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36"/>
          <w:szCs w:val="36"/>
        </w:rPr>
      </w:pPr>
      <w:r>
        <w:rPr>
          <w:rFonts w:hint="eastAsia" w:ascii="宋体" w:hAnsi="宋体"/>
          <w:b/>
          <w:color w:val="auto"/>
          <w:sz w:val="36"/>
          <w:szCs w:val="36"/>
          <w:lang w:eastAsia="zh-CN"/>
        </w:rPr>
        <w:t>黄山市公安局交通警察支队202</w:t>
      </w:r>
      <w:r>
        <w:rPr>
          <w:rFonts w:hint="eastAsia" w:ascii="宋体" w:hAnsi="宋体"/>
          <w:b/>
          <w:color w:val="auto"/>
          <w:sz w:val="36"/>
          <w:szCs w:val="36"/>
          <w:lang w:val="en-US" w:eastAsia="zh-CN"/>
        </w:rPr>
        <w:t>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年度一般公共预算财政拨款“三公”经费支出决算表</w:t>
      </w:r>
    </w:p>
    <w:p>
      <w:pPr>
        <w:jc w:val="right"/>
        <w:rPr>
          <w:rFonts w:hint="eastAsia" w:ascii="黑体" w:hAnsi="黑体" w:eastAsia="黑体"/>
          <w:color w:val="auto"/>
          <w:szCs w:val="32"/>
        </w:rPr>
      </w:pPr>
      <w:r>
        <w:rPr>
          <w:rFonts w:hint="eastAsia" w:ascii="仿宋_GB2312" w:hAnsi="仿宋_GB2312" w:cs="仿宋_GB2312"/>
          <w:color w:val="auto"/>
          <w:szCs w:val="32"/>
        </w:rPr>
        <w:t>单位：万元</w:t>
      </w:r>
    </w:p>
    <w:tbl>
      <w:tblPr>
        <w:tblStyle w:val="3"/>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2,536,808.28</w:t>
            </w:r>
          </w:p>
        </w:tc>
        <w:tc>
          <w:tcPr>
            <w:tcW w:w="2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2,536,808.28</w:t>
            </w:r>
          </w:p>
        </w:tc>
      </w:tr>
      <w:tr>
        <w:tblPrEx>
          <w:tblCellMar>
            <w:top w:w="0" w:type="dxa"/>
            <w:left w:w="108" w:type="dxa"/>
            <w:bottom w:w="0" w:type="dxa"/>
            <w:right w:w="108" w:type="dxa"/>
          </w:tblCellMar>
        </w:tblPrEx>
        <w:trPr>
          <w:trHeight w:val="609"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18,420.00</w:t>
            </w:r>
          </w:p>
        </w:tc>
        <w:tc>
          <w:tcPr>
            <w:tcW w:w="2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18,420.00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2,518,388.28</w:t>
            </w:r>
          </w:p>
        </w:tc>
        <w:tc>
          <w:tcPr>
            <w:tcW w:w="2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2,518,388.28</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435,899.47</w:t>
            </w:r>
          </w:p>
        </w:tc>
        <w:tc>
          <w:tcPr>
            <w:tcW w:w="2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435,899.47</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2,082,488.81</w:t>
            </w:r>
          </w:p>
        </w:tc>
        <w:tc>
          <w:tcPr>
            <w:tcW w:w="22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2,082,488.81</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40"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黄山市公安局交通警察支队202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253.68</w:t>
      </w:r>
      <w:r>
        <w:rPr>
          <w:rFonts w:hint="eastAsia" w:ascii="仿宋_GB2312" w:hAnsi="仿宋"/>
          <w:color w:val="auto"/>
          <w:szCs w:val="32"/>
        </w:rPr>
        <w:t>万元，支出决算为</w:t>
      </w:r>
      <w:r>
        <w:rPr>
          <w:rFonts w:hint="eastAsia" w:ascii="仿宋_GB2312" w:hAnsi="仿宋"/>
          <w:color w:val="auto"/>
          <w:szCs w:val="32"/>
          <w:lang w:val="en-US" w:eastAsia="zh-CN"/>
        </w:rPr>
        <w:t>253.68</w:t>
      </w:r>
      <w:r>
        <w:rPr>
          <w:rFonts w:hint="eastAsia" w:ascii="仿宋_GB2312" w:hAnsi="仿宋"/>
          <w:color w:val="auto"/>
          <w:szCs w:val="32"/>
        </w:rPr>
        <w:t>万元，完成预算的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65.86</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26%。</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w:t>
      </w:r>
      <w:r>
        <w:rPr>
          <w:rFonts w:hint="eastAsia" w:ascii="仿宋_GB2312" w:hAnsi="仿宋"/>
          <w:color w:val="auto"/>
          <w:szCs w:val="32"/>
          <w:u w:val="none"/>
          <w:lang w:eastAsia="zh-CN"/>
        </w:rPr>
        <w:t>一</w:t>
      </w:r>
      <w:r>
        <w:rPr>
          <w:rFonts w:hint="eastAsia" w:ascii="仿宋_GB2312" w:hAnsi="仿宋"/>
          <w:color w:val="auto"/>
          <w:szCs w:val="32"/>
          <w:u w:val="none"/>
        </w:rPr>
        <w:t>是</w:t>
      </w:r>
      <w:r>
        <w:rPr>
          <w:rFonts w:hint="eastAsia" w:ascii="仿宋_GB2312" w:hAnsi="仿宋"/>
          <w:color w:val="auto"/>
          <w:szCs w:val="32"/>
          <w:u w:val="none"/>
          <w:lang w:eastAsia="zh-CN"/>
        </w:rPr>
        <w:t>车辆维修费下降，二是公车购置数量较上年减少</w:t>
      </w:r>
      <w:bookmarkStart w:id="0" w:name="_GoBack"/>
      <w:bookmarkEnd w:id="0"/>
      <w:r>
        <w:rPr>
          <w:rFonts w:hint="eastAsia" w:ascii="仿宋_GB2312" w:hAnsi="仿宋"/>
          <w:color w:val="auto"/>
          <w:szCs w:val="32"/>
          <w:u w:val="none"/>
          <w:lang w:eastAsia="zh-CN"/>
        </w:rPr>
        <w:t>。</w:t>
      </w:r>
    </w:p>
    <w:p>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黄山市公安局交通警察支队202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万元;公务接待费支出决算</w:t>
      </w:r>
      <w:r>
        <w:rPr>
          <w:rFonts w:hint="eastAsia" w:ascii="仿宋_GB2312" w:hAnsi="仿宋"/>
          <w:color w:val="auto"/>
          <w:szCs w:val="32"/>
          <w:lang w:val="en-US" w:eastAsia="zh-CN"/>
        </w:rPr>
        <w:t>1.84</w:t>
      </w:r>
      <w:r>
        <w:rPr>
          <w:rFonts w:hint="eastAsia" w:ascii="仿宋_GB2312" w:hAnsi="仿宋"/>
          <w:color w:val="auto"/>
          <w:szCs w:val="32"/>
        </w:rPr>
        <w:t>万元，占</w:t>
      </w:r>
      <w:r>
        <w:rPr>
          <w:rFonts w:hint="eastAsia" w:ascii="仿宋_GB2312" w:hAnsi="仿宋"/>
          <w:color w:val="auto"/>
          <w:szCs w:val="32"/>
          <w:lang w:val="en-US" w:eastAsia="zh-CN"/>
        </w:rPr>
        <w:t>0.7</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251.84</w:t>
      </w:r>
      <w:r>
        <w:rPr>
          <w:rFonts w:hint="eastAsia" w:ascii="仿宋_GB2312" w:hAnsi="仿宋"/>
          <w:color w:val="auto"/>
          <w:szCs w:val="32"/>
        </w:rPr>
        <w:t>万元，占</w:t>
      </w:r>
      <w:r>
        <w:rPr>
          <w:rFonts w:hint="eastAsia" w:ascii="仿宋_GB2312" w:hAnsi="仿宋"/>
          <w:color w:val="auto"/>
          <w:szCs w:val="32"/>
          <w:lang w:val="en-US" w:eastAsia="zh-CN"/>
        </w:rPr>
        <w:t>99.3</w:t>
      </w:r>
      <w:r>
        <w:rPr>
          <w:rFonts w:hint="eastAsia" w:ascii="仿宋_GB2312" w:hAnsi="仿宋"/>
          <w:color w:val="auto"/>
          <w:szCs w:val="32"/>
        </w:rPr>
        <w:t>%。具体情况如下：</w:t>
      </w:r>
    </w:p>
    <w:p>
      <w:pPr>
        <w:ind w:firstLine="628"/>
        <w:rPr>
          <w:rFonts w:hint="eastAsia" w:ascii="仿宋_GB2312" w:hAnsi="仿宋"/>
          <w:color w:val="auto"/>
          <w:szCs w:val="32"/>
        </w:rPr>
      </w:pPr>
      <w:r>
        <w:rPr>
          <w:rFonts w:hint="eastAsia" w:ascii="仿宋_GB2312" w:hAnsi="仿宋"/>
          <w:b/>
          <w:bCs/>
          <w:color w:val="auto"/>
          <w:szCs w:val="32"/>
        </w:rPr>
        <w:t>1.</w:t>
      </w:r>
      <w:r>
        <w:rPr>
          <w:rFonts w:hint="eastAsia" w:ascii="仿宋_GB2312" w:hAnsi="仿宋" w:eastAsia="仿宋_GB2312"/>
          <w:b/>
          <w:bCs/>
          <w:sz w:val="30"/>
          <w:szCs w:val="30"/>
        </w:rPr>
        <w:t>因公出国（境）费</w:t>
      </w:r>
      <w:r>
        <w:rPr>
          <w:rFonts w:hint="eastAsia" w:ascii="仿宋_GB2312" w:hAnsi="仿宋" w:eastAsia="仿宋_GB2312"/>
          <w:sz w:val="30"/>
          <w:szCs w:val="30"/>
          <w:lang w:eastAsia="zh-CN"/>
        </w:rPr>
        <w:t>预算为</w:t>
      </w:r>
      <w:r>
        <w:rPr>
          <w:rFonts w:hint="eastAsia" w:ascii="仿宋_GB2312" w:hAnsi="仿宋" w:eastAsia="仿宋_GB2312"/>
          <w:sz w:val="30"/>
          <w:szCs w:val="30"/>
        </w:rPr>
        <w:t>0万元，</w:t>
      </w:r>
      <w:r>
        <w:rPr>
          <w:rFonts w:hint="eastAsia" w:ascii="仿宋_GB2312" w:hAnsi="仿宋" w:eastAsia="仿宋_GB2312"/>
          <w:sz w:val="30"/>
          <w:szCs w:val="30"/>
          <w:lang w:eastAsia="zh-CN"/>
        </w:rPr>
        <w:t>支出决算为</w:t>
      </w:r>
      <w:r>
        <w:rPr>
          <w:rFonts w:hint="eastAsia" w:ascii="仿宋_GB2312" w:hAnsi="仿宋" w:eastAsia="仿宋_GB2312"/>
          <w:sz w:val="30"/>
          <w:szCs w:val="30"/>
        </w:rPr>
        <w:t>0万元，</w:t>
      </w:r>
      <w:r>
        <w:rPr>
          <w:rFonts w:hint="eastAsia" w:ascii="仿宋_GB2312" w:hAnsi="仿宋" w:eastAsia="仿宋_GB2312"/>
          <w:sz w:val="30"/>
          <w:szCs w:val="30"/>
          <w:lang w:eastAsia="zh-CN"/>
        </w:rPr>
        <w:t>完成预算的</w:t>
      </w:r>
      <w:r>
        <w:rPr>
          <w:rFonts w:hint="eastAsia" w:ascii="仿宋_GB2312" w:hAnsi="仿宋" w:eastAsia="仿宋_GB2312"/>
          <w:sz w:val="30"/>
          <w:szCs w:val="30"/>
          <w:lang w:val="en-US" w:eastAsia="zh-CN"/>
        </w:rPr>
        <w:t>10</w:t>
      </w:r>
      <w:r>
        <w:rPr>
          <w:rFonts w:hint="eastAsia" w:ascii="仿宋_GB2312" w:hAnsi="仿宋" w:eastAsia="仿宋_GB2312"/>
          <w:sz w:val="30"/>
          <w:szCs w:val="30"/>
        </w:rPr>
        <w:t>0%</w:t>
      </w:r>
      <w:r>
        <w:rPr>
          <w:rFonts w:hint="eastAsia" w:ascii="仿宋_GB2312" w:hAnsi="仿宋" w:eastAsia="仿宋_GB2312"/>
          <w:sz w:val="30"/>
          <w:szCs w:val="30"/>
          <w:lang w:eastAsia="zh-CN"/>
        </w:rPr>
        <w:t>，决算数与预算数相同；较上年减少</w:t>
      </w:r>
      <w:r>
        <w:rPr>
          <w:rFonts w:hint="eastAsia" w:ascii="仿宋_GB2312" w:hAnsi="仿宋" w:eastAsia="仿宋_GB2312"/>
          <w:sz w:val="30"/>
          <w:szCs w:val="30"/>
          <w:lang w:val="en-US" w:eastAsia="zh-CN"/>
        </w:rPr>
        <w:t>0</w:t>
      </w:r>
      <w:r>
        <w:rPr>
          <w:rFonts w:hint="eastAsia" w:ascii="仿宋_GB2312" w:hAnsi="仿宋" w:eastAsia="仿宋_GB2312"/>
          <w:sz w:val="30"/>
          <w:szCs w:val="30"/>
          <w:lang w:eastAsia="zh-CN"/>
        </w:rPr>
        <w:t>万元，下降</w:t>
      </w:r>
      <w:r>
        <w:rPr>
          <w:rFonts w:hint="eastAsia" w:ascii="仿宋_GB2312" w:hAnsi="仿宋" w:eastAsia="仿宋_GB2312"/>
          <w:sz w:val="30"/>
          <w:szCs w:val="30"/>
          <w:lang w:val="en-US" w:eastAsia="zh-CN"/>
        </w:rPr>
        <w:t>0%。</w:t>
      </w:r>
      <w:r>
        <w:rPr>
          <w:rFonts w:hint="eastAsia" w:ascii="仿宋_GB2312" w:hAnsi="仿宋" w:eastAsia="仿宋_GB2312"/>
          <w:sz w:val="30"/>
          <w:szCs w:val="30"/>
        </w:rPr>
        <w:t>原因是</w:t>
      </w:r>
      <w:r>
        <w:rPr>
          <w:rFonts w:hint="eastAsia" w:ascii="仿宋_GB2312" w:hAnsi="仿宋" w:eastAsia="仿宋_GB2312"/>
          <w:sz w:val="30"/>
          <w:szCs w:val="30"/>
          <w:lang w:val="en-US" w:eastAsia="zh-CN"/>
        </w:rPr>
        <w:t>2022年度、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3</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未安排因公出国（境）计划</w:t>
      </w:r>
      <w:r>
        <w:rPr>
          <w:rFonts w:hint="eastAsia" w:ascii="仿宋_GB2312" w:hAnsi="仿宋" w:eastAsia="仿宋_GB2312"/>
          <w:b w:val="0"/>
          <w:bCs w:val="0"/>
          <w:sz w:val="30"/>
          <w:szCs w:val="30"/>
        </w:rPr>
        <w:t>。故</w:t>
      </w:r>
      <w:r>
        <w:rPr>
          <w:rFonts w:hint="eastAsia" w:ascii="仿宋_GB2312" w:hAnsi="仿宋" w:eastAsia="仿宋_GB2312"/>
          <w:b w:val="0"/>
          <w:bCs w:val="0"/>
          <w:sz w:val="30"/>
          <w:szCs w:val="30"/>
          <w:lang w:eastAsia="zh-CN"/>
        </w:rPr>
        <w:t>202</w:t>
      </w:r>
      <w:r>
        <w:rPr>
          <w:rFonts w:hint="eastAsia" w:ascii="仿宋_GB2312" w:hAnsi="仿宋" w:eastAsia="仿宋_GB2312"/>
          <w:b w:val="0"/>
          <w:bCs w:val="0"/>
          <w:sz w:val="30"/>
          <w:szCs w:val="30"/>
          <w:lang w:val="en-US" w:eastAsia="zh-CN"/>
        </w:rPr>
        <w:t>3</w:t>
      </w:r>
      <w:r>
        <w:rPr>
          <w:rFonts w:hint="eastAsia" w:ascii="仿宋_GB2312" w:hAnsi="仿宋" w:eastAsia="仿宋_GB2312"/>
          <w:b w:val="0"/>
          <w:bCs w:val="0"/>
          <w:sz w:val="30"/>
          <w:szCs w:val="30"/>
        </w:rPr>
        <w:t>年</w:t>
      </w:r>
      <w:r>
        <w:rPr>
          <w:rFonts w:hint="eastAsia" w:ascii="仿宋_GB2312" w:hAnsi="仿宋" w:eastAsia="仿宋_GB2312"/>
          <w:b w:val="0"/>
          <w:bCs w:val="0"/>
          <w:sz w:val="30"/>
          <w:szCs w:val="30"/>
          <w:lang w:eastAsia="zh-CN"/>
        </w:rPr>
        <w:t>黄山市</w:t>
      </w:r>
      <w:r>
        <w:rPr>
          <w:rFonts w:hint="eastAsia" w:ascii="仿宋_GB2312" w:hAnsi="仿宋"/>
          <w:b w:val="0"/>
          <w:bCs w:val="0"/>
          <w:sz w:val="30"/>
          <w:szCs w:val="30"/>
          <w:lang w:eastAsia="zh-CN"/>
        </w:rPr>
        <w:t>公安局交通警察支队</w:t>
      </w:r>
      <w:r>
        <w:rPr>
          <w:rFonts w:hint="eastAsia" w:ascii="仿宋_GB2312" w:hAnsi="仿宋" w:eastAsia="仿宋_GB2312"/>
          <w:b w:val="0"/>
          <w:bCs w:val="0"/>
          <w:sz w:val="30"/>
          <w:szCs w:val="30"/>
        </w:rPr>
        <w:t>因公出国（境）团组0次，出国（境）0人次</w:t>
      </w:r>
    </w:p>
    <w:p>
      <w:pPr>
        <w:ind w:firstLine="643"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1.84</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1.84万元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1.28</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228.6%。</w:t>
      </w:r>
      <w:r>
        <w:rPr>
          <w:rFonts w:hint="eastAsia" w:ascii="仿宋_GB2312" w:hAnsi="仿宋"/>
          <w:color w:val="auto"/>
          <w:szCs w:val="32"/>
          <w:u w:val="none"/>
        </w:rPr>
        <w:t>决算数</w:t>
      </w:r>
      <w:r>
        <w:rPr>
          <w:rFonts w:hint="eastAsia" w:ascii="仿宋_GB2312" w:hAnsi="仿宋"/>
          <w:color w:val="auto"/>
          <w:szCs w:val="32"/>
          <w:u w:val="none"/>
          <w:lang w:eastAsia="zh-CN"/>
        </w:rPr>
        <w:t>等于</w:t>
      </w:r>
      <w:r>
        <w:rPr>
          <w:rFonts w:hint="eastAsia" w:ascii="仿宋_GB2312" w:hAnsi="仿宋"/>
          <w:color w:val="auto"/>
          <w:szCs w:val="32"/>
          <w:u w:val="none"/>
        </w:rPr>
        <w:t>预算数。决算数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eastAsia="zh-CN"/>
        </w:rPr>
        <w:t>接待人次较上年增加。</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color w:val="auto"/>
          <w:szCs w:val="32"/>
          <w:lang w:eastAsia="zh-CN"/>
        </w:rPr>
        <w:t>黄山市公安局交通警察支队</w:t>
      </w:r>
      <w:r>
        <w:rPr>
          <w:rFonts w:hint="eastAsia" w:ascii="仿宋_GB2312" w:hAnsi="仿宋"/>
          <w:color w:val="auto"/>
          <w:szCs w:val="32"/>
        </w:rPr>
        <w:t>国内公务接待共</w:t>
      </w:r>
      <w:r>
        <w:rPr>
          <w:rFonts w:hint="eastAsia" w:ascii="仿宋_GB2312" w:hAnsi="仿宋"/>
          <w:color w:val="auto"/>
          <w:szCs w:val="32"/>
          <w:lang w:val="en-US" w:eastAsia="zh-CN"/>
        </w:rPr>
        <w:t>26</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107</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color w:val="auto"/>
          <w:szCs w:val="32"/>
          <w:lang w:eastAsia="zh-CN"/>
        </w:rPr>
        <w:t>交警总队来黄山督导办案（业务）工作的接待</w:t>
      </w:r>
      <w:r>
        <w:rPr>
          <w:rFonts w:hint="eastAsia" w:ascii="仿宋_GB2312" w:hAnsi="仿宋"/>
          <w:color w:val="auto"/>
          <w:szCs w:val="32"/>
        </w:rPr>
        <w:t>。经费使用贯彻中央八项规定</w:t>
      </w:r>
      <w:r>
        <w:rPr>
          <w:rFonts w:hint="eastAsia" w:ascii="仿宋_GB2312" w:hAnsi="仿宋"/>
          <w:color w:val="auto"/>
          <w:szCs w:val="32"/>
          <w:lang w:eastAsia="zh-CN"/>
        </w:rPr>
        <w:t>精神</w:t>
      </w:r>
      <w:r>
        <w:rPr>
          <w:rFonts w:hint="eastAsia" w:ascii="仿宋_GB2312" w:hAnsi="仿宋"/>
          <w:color w:val="auto"/>
          <w:szCs w:val="32"/>
        </w:rPr>
        <w:t>，严格执行《党政机关厉行节约反对浪费条例</w:t>
      </w:r>
      <w:r>
        <w:rPr>
          <w:rFonts w:hint="eastAsia" w:ascii="仿宋_GB2312" w:hAnsi="仿宋"/>
          <w:color w:val="auto"/>
          <w:szCs w:val="32"/>
          <w:lang w:eastAsia="zh-CN"/>
        </w:rPr>
        <w:t>》</w:t>
      </w:r>
      <w:r>
        <w:rPr>
          <w:rFonts w:hint="eastAsia" w:ascii="仿宋_GB2312" w:hAnsi="仿宋"/>
          <w:color w:val="auto"/>
          <w:szCs w:val="32"/>
        </w:rPr>
        <w:t>《黄山市党政机关国内公务接待管理细则》（黄办〔2014〕21号）、《黄山市党政机关国内公务考察及公务接待管理暂行办法》（黄办〔2013〕11号）、《黄山市市直机关外宾接待经费管理办法》（黄财行〔2014〕317号）、《关于进一步加强公务接待经费管理的通知》（黄财行〔2015〕315号）</w:t>
      </w:r>
      <w:r>
        <w:rPr>
          <w:rFonts w:hint="eastAsia" w:ascii="仿宋_GB2312" w:hAnsi="仿宋"/>
          <w:color w:val="auto"/>
          <w:szCs w:val="32"/>
          <w:lang w:eastAsia="zh-CN"/>
        </w:rPr>
        <w:t>等</w:t>
      </w:r>
      <w:r>
        <w:rPr>
          <w:rFonts w:hint="eastAsia" w:ascii="仿宋_GB2312" w:hAnsi="仿宋"/>
          <w:color w:val="auto"/>
          <w:szCs w:val="32"/>
        </w:rPr>
        <w:t>相关规定。</w:t>
      </w:r>
    </w:p>
    <w:p>
      <w:pPr>
        <w:ind w:firstLine="643" w:firstLineChars="200"/>
        <w:rPr>
          <w:rFonts w:hint="eastAsia" w:eastAsia="仿宋_GB2312"/>
          <w:lang w:eastAsia="zh-CN"/>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251.84</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251.84万元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67.14</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26.7%。</w:t>
      </w:r>
      <w:r>
        <w:rPr>
          <w:rFonts w:hint="eastAsia" w:ascii="仿宋_GB2312" w:hAnsi="仿宋"/>
          <w:color w:val="auto"/>
          <w:szCs w:val="32"/>
          <w:u w:val="none"/>
        </w:rPr>
        <w:t>决算数</w:t>
      </w:r>
      <w:r>
        <w:rPr>
          <w:rFonts w:hint="eastAsia" w:ascii="仿宋_GB2312" w:hAnsi="仿宋"/>
          <w:color w:val="auto"/>
          <w:szCs w:val="32"/>
          <w:u w:val="none"/>
          <w:lang w:eastAsia="zh-CN"/>
        </w:rPr>
        <w:t>等于</w:t>
      </w:r>
      <w:r>
        <w:rPr>
          <w:rFonts w:hint="eastAsia" w:ascii="仿宋_GB2312" w:hAnsi="仿宋"/>
          <w:color w:val="auto"/>
          <w:szCs w:val="32"/>
          <w:u w:val="none"/>
        </w:rPr>
        <w:t>预算数。决算数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w:t>
      </w:r>
      <w:r>
        <w:rPr>
          <w:rFonts w:hint="eastAsia" w:ascii="仿宋_GB2312" w:hAnsi="仿宋"/>
          <w:color w:val="auto"/>
          <w:szCs w:val="32"/>
          <w:u w:val="none"/>
          <w:lang w:eastAsia="zh-CN"/>
        </w:rPr>
        <w:t>一</w:t>
      </w:r>
      <w:r>
        <w:rPr>
          <w:rFonts w:hint="eastAsia" w:ascii="仿宋_GB2312" w:hAnsi="仿宋"/>
          <w:color w:val="auto"/>
          <w:szCs w:val="32"/>
          <w:u w:val="none"/>
        </w:rPr>
        <w:t>是</w:t>
      </w:r>
      <w:r>
        <w:rPr>
          <w:rFonts w:hint="eastAsia" w:ascii="仿宋_GB2312" w:hAnsi="仿宋"/>
          <w:color w:val="auto"/>
          <w:szCs w:val="32"/>
          <w:u w:val="none"/>
          <w:lang w:eastAsia="zh-CN"/>
        </w:rPr>
        <w:t>车辆维修费下降，二是公车购置数量较上年减少</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43.59</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43.59万元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20.86</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47.9%。</w:t>
      </w:r>
      <w:r>
        <w:rPr>
          <w:rFonts w:hint="eastAsia" w:ascii="仿宋_GB2312" w:hAnsi="仿宋"/>
          <w:color w:val="auto"/>
          <w:szCs w:val="32"/>
          <w:u w:val="none"/>
        </w:rPr>
        <w:t>决算数</w:t>
      </w:r>
      <w:r>
        <w:rPr>
          <w:rFonts w:hint="eastAsia" w:ascii="仿宋_GB2312" w:hAnsi="仿宋"/>
          <w:color w:val="auto"/>
          <w:szCs w:val="32"/>
          <w:u w:val="none"/>
          <w:lang w:eastAsia="zh-CN"/>
        </w:rPr>
        <w:t>等于</w:t>
      </w:r>
      <w:r>
        <w:rPr>
          <w:rFonts w:hint="eastAsia" w:ascii="仿宋_GB2312" w:hAnsi="仿宋"/>
          <w:color w:val="auto"/>
          <w:szCs w:val="32"/>
          <w:u w:val="none"/>
        </w:rPr>
        <w:t>预算数。决算数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eastAsia="zh-CN"/>
        </w:rPr>
        <w:t>公车购置数量较上年减少</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年购置公务用车</w:t>
      </w:r>
      <w:r>
        <w:rPr>
          <w:rFonts w:hint="eastAsia" w:ascii="仿宋_GB2312" w:hAnsi="仿宋"/>
          <w:color w:val="auto"/>
          <w:szCs w:val="32"/>
          <w:lang w:val="en-US" w:eastAsia="zh-CN"/>
        </w:rPr>
        <w:t>4</w:t>
      </w:r>
      <w:r>
        <w:rPr>
          <w:rFonts w:hint="eastAsia" w:ascii="仿宋_GB2312" w:hAnsi="仿宋"/>
          <w:color w:val="auto"/>
          <w:szCs w:val="32"/>
        </w:rPr>
        <w:t>辆</w:t>
      </w:r>
      <w:r>
        <w:rPr>
          <w:rFonts w:hint="eastAsia" w:ascii="楷体_GB2312" w:hAnsi="仿宋" w:eastAsia="楷体_GB2312"/>
          <w:color w:val="auto"/>
          <w:szCs w:val="32"/>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208.25</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208.25万元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46.28</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22.2%。</w:t>
      </w:r>
      <w:r>
        <w:rPr>
          <w:rFonts w:hint="eastAsia" w:ascii="仿宋_GB2312" w:hAnsi="仿宋"/>
          <w:color w:val="auto"/>
          <w:szCs w:val="32"/>
          <w:u w:val="none"/>
        </w:rPr>
        <w:t>决算数</w:t>
      </w:r>
      <w:r>
        <w:rPr>
          <w:rFonts w:hint="eastAsia" w:ascii="仿宋_GB2312" w:hAnsi="仿宋"/>
          <w:color w:val="auto"/>
          <w:szCs w:val="32"/>
          <w:u w:val="none"/>
          <w:lang w:eastAsia="zh-CN"/>
        </w:rPr>
        <w:t>等于</w:t>
      </w:r>
      <w:r>
        <w:rPr>
          <w:rFonts w:hint="eastAsia" w:ascii="仿宋_GB2312" w:hAnsi="仿宋"/>
          <w:color w:val="auto"/>
          <w:szCs w:val="32"/>
          <w:u w:val="none"/>
        </w:rPr>
        <w:t>预算数。决算数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eastAsia="zh-CN"/>
        </w:rPr>
        <w:t>车辆维修费下降</w:t>
      </w:r>
      <w:r>
        <w:rPr>
          <w:rFonts w:hint="eastAsia" w:ascii="仿宋_GB2312" w:hAnsi="仿宋"/>
          <w:color w:val="auto"/>
          <w:szCs w:val="32"/>
          <w:u w:val="none"/>
        </w:rPr>
        <w:t>。</w:t>
      </w:r>
      <w:r>
        <w:rPr>
          <w:rFonts w:hint="eastAsia" w:ascii="仿宋_GB2312" w:hAnsi="仿宋"/>
          <w:color w:val="auto"/>
          <w:szCs w:val="32"/>
        </w:rPr>
        <w:t>公务用车运行维护费，包括车辆燃料费、维修费、过路过桥费、保险费等支出，主要用于</w:t>
      </w:r>
      <w:r>
        <w:rPr>
          <w:rFonts w:hint="eastAsia" w:ascii="仿宋_GB2312" w:hAnsi="仿宋"/>
          <w:szCs w:val="32"/>
        </w:rPr>
        <w:t>我单位所有执法执勤用车日常运行</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年12月31日，</w:t>
      </w:r>
      <w:r>
        <w:rPr>
          <w:rFonts w:hint="eastAsia" w:ascii="仿宋_GB2312" w:hAnsi="仿宋"/>
          <w:color w:val="auto"/>
          <w:szCs w:val="32"/>
          <w:lang w:eastAsia="zh-CN"/>
        </w:rPr>
        <w:t>黄山市公安局交通警察支队</w:t>
      </w:r>
      <w:r>
        <w:rPr>
          <w:rFonts w:hint="eastAsia" w:ascii="仿宋_GB2312" w:hAnsi="仿宋"/>
          <w:color w:val="auto"/>
          <w:szCs w:val="32"/>
        </w:rPr>
        <w:t>机关</w:t>
      </w:r>
      <w:r>
        <w:rPr>
          <w:rFonts w:hint="eastAsia" w:ascii="仿宋_GB2312" w:hAnsi="仿宋"/>
          <w:b/>
          <w:bCs/>
          <w:color w:val="auto"/>
          <w:szCs w:val="32"/>
        </w:rPr>
        <w:t>及所属单位</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71</w:t>
      </w:r>
      <w:r>
        <w:rPr>
          <w:rFonts w:hint="eastAsia" w:ascii="仿宋_GB2312" w:hAnsi="仿宋"/>
          <w:color w:val="auto"/>
          <w:szCs w:val="32"/>
        </w:rPr>
        <w:t>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zJkZDc4NTlmZWE5ODc5MjE2ZDQyNTcyZWRjOWEifQ=="/>
  </w:docVars>
  <w:rsids>
    <w:rsidRoot w:val="00000000"/>
    <w:rsid w:val="1FE4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2024-09-13T07:23:39Z</dcterms:created>
  <dc:creator>admin</dc:creator>
  <cp:lastModifiedBy>admin</cp:lastModifiedBy>
  <dcterms:modified xsi:type="dcterms:W3CDTF">2024-09-13T08:23:52Z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D739992AD99343E981F10BC40237E56E_12</vt:lpwstr>
  </property>
</Properties>
</file>