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3EFE0" w14:textId="77777777" w:rsidR="000745AC" w:rsidRPr="00416909" w:rsidRDefault="000745AC">
      <w:pPr>
        <w:adjustRightInd w:val="0"/>
        <w:snapToGrid w:val="0"/>
        <w:spacing w:line="360" w:lineRule="auto"/>
        <w:rPr>
          <w:rFonts w:ascii="仿宋" w:eastAsia="仿宋" w:hAnsi="仿宋" w:cs="华文中宋" w:hint="eastAsia"/>
          <w:b/>
          <w:sz w:val="52"/>
          <w:szCs w:val="84"/>
        </w:rPr>
      </w:pPr>
    </w:p>
    <w:p w14:paraId="4F064688" w14:textId="24F4060C" w:rsidR="000745AC" w:rsidRPr="00416909" w:rsidRDefault="00DA2ECC">
      <w:pPr>
        <w:adjustRightInd w:val="0"/>
        <w:snapToGrid w:val="0"/>
        <w:spacing w:line="360" w:lineRule="auto"/>
        <w:jc w:val="center"/>
        <w:rPr>
          <w:rFonts w:ascii="仿宋" w:eastAsia="仿宋" w:hAnsi="仿宋" w:cs="方正小标宋简体" w:hint="eastAsia"/>
          <w:bCs/>
          <w:sz w:val="44"/>
          <w:szCs w:val="44"/>
        </w:rPr>
      </w:pPr>
      <w:r w:rsidRPr="00416909">
        <w:rPr>
          <w:rFonts w:ascii="仿宋" w:eastAsia="仿宋" w:hAnsi="仿宋" w:cs="方正小标宋简体" w:hint="eastAsia"/>
          <w:bCs/>
          <w:sz w:val="44"/>
          <w:szCs w:val="44"/>
        </w:rPr>
        <w:t>黄山市</w:t>
      </w:r>
      <w:r w:rsidR="0002476F" w:rsidRPr="00416909">
        <w:rPr>
          <w:rFonts w:ascii="仿宋" w:eastAsia="仿宋" w:hAnsi="仿宋" w:cs="方正小标宋简体" w:hint="eastAsia"/>
          <w:bCs/>
          <w:sz w:val="44"/>
          <w:szCs w:val="44"/>
        </w:rPr>
        <w:t>公安局本级</w:t>
      </w:r>
      <w:r w:rsidRPr="00416909">
        <w:rPr>
          <w:rFonts w:ascii="仿宋" w:eastAsia="仿宋" w:hAnsi="仿宋" w:cs="方正小标宋简体" w:hint="eastAsia"/>
          <w:bCs/>
          <w:sz w:val="44"/>
          <w:szCs w:val="44"/>
        </w:rPr>
        <w:t>2023年度单位决算</w:t>
      </w:r>
    </w:p>
    <w:p w14:paraId="3ECCA74C" w14:textId="77777777" w:rsidR="000745AC" w:rsidRPr="00416909" w:rsidRDefault="000745AC">
      <w:pPr>
        <w:rPr>
          <w:rFonts w:ascii="仿宋" w:eastAsia="仿宋" w:hAnsi="仿宋" w:hint="eastAsia"/>
          <w:sz w:val="28"/>
          <w:szCs w:val="28"/>
        </w:rPr>
      </w:pPr>
    </w:p>
    <w:p w14:paraId="4C3AEAEC" w14:textId="77777777" w:rsidR="000745AC" w:rsidRPr="00416909" w:rsidRDefault="000745AC">
      <w:pPr>
        <w:rPr>
          <w:rFonts w:ascii="仿宋" w:eastAsia="仿宋" w:hAnsi="仿宋" w:hint="eastAsia"/>
          <w:sz w:val="28"/>
          <w:szCs w:val="28"/>
        </w:rPr>
      </w:pPr>
    </w:p>
    <w:p w14:paraId="0B53312F" w14:textId="77777777" w:rsidR="000745AC" w:rsidRPr="00416909" w:rsidRDefault="000745AC">
      <w:pPr>
        <w:rPr>
          <w:rFonts w:ascii="仿宋" w:eastAsia="仿宋" w:hAnsi="仿宋" w:hint="eastAsia"/>
          <w:sz w:val="28"/>
          <w:szCs w:val="28"/>
        </w:rPr>
      </w:pPr>
    </w:p>
    <w:p w14:paraId="11929C90" w14:textId="3CFACBB0" w:rsidR="000745AC" w:rsidRPr="00416909" w:rsidRDefault="00D82124" w:rsidP="00D82124">
      <w:pPr>
        <w:tabs>
          <w:tab w:val="left" w:pos="4725"/>
        </w:tabs>
        <w:rPr>
          <w:rFonts w:ascii="仿宋" w:eastAsia="仿宋" w:hAnsi="仿宋" w:hint="eastAsia"/>
          <w:sz w:val="28"/>
          <w:szCs w:val="28"/>
        </w:rPr>
      </w:pPr>
      <w:r>
        <w:rPr>
          <w:rFonts w:ascii="仿宋" w:eastAsia="仿宋" w:hAnsi="仿宋" w:hint="eastAsia"/>
          <w:sz w:val="28"/>
          <w:szCs w:val="28"/>
        </w:rPr>
        <w:tab/>
      </w:r>
    </w:p>
    <w:p w14:paraId="408CF48A" w14:textId="77777777" w:rsidR="000745AC" w:rsidRPr="00416909" w:rsidRDefault="000745AC">
      <w:pPr>
        <w:rPr>
          <w:rFonts w:ascii="仿宋" w:eastAsia="仿宋" w:hAnsi="仿宋" w:hint="eastAsia"/>
          <w:sz w:val="28"/>
          <w:szCs w:val="28"/>
        </w:rPr>
      </w:pPr>
    </w:p>
    <w:p w14:paraId="7A8E1CC2" w14:textId="77777777" w:rsidR="000745AC" w:rsidRPr="00416909" w:rsidRDefault="000745AC">
      <w:pPr>
        <w:rPr>
          <w:rFonts w:ascii="仿宋" w:eastAsia="仿宋" w:hAnsi="仿宋" w:hint="eastAsia"/>
          <w:sz w:val="28"/>
          <w:szCs w:val="28"/>
        </w:rPr>
      </w:pPr>
    </w:p>
    <w:p w14:paraId="38F23B62" w14:textId="77777777" w:rsidR="000745AC" w:rsidRPr="00416909" w:rsidRDefault="000745AC">
      <w:pPr>
        <w:rPr>
          <w:rFonts w:ascii="仿宋" w:eastAsia="仿宋" w:hAnsi="仿宋" w:hint="eastAsia"/>
          <w:sz w:val="28"/>
          <w:szCs w:val="28"/>
        </w:rPr>
      </w:pPr>
    </w:p>
    <w:p w14:paraId="3FDCF0A6" w14:textId="77777777" w:rsidR="000745AC" w:rsidRPr="00416909" w:rsidRDefault="000745AC">
      <w:pPr>
        <w:rPr>
          <w:rFonts w:ascii="仿宋" w:eastAsia="仿宋" w:hAnsi="仿宋" w:hint="eastAsia"/>
          <w:sz w:val="28"/>
          <w:szCs w:val="28"/>
        </w:rPr>
      </w:pPr>
    </w:p>
    <w:p w14:paraId="1A08E62D" w14:textId="77777777" w:rsidR="000745AC" w:rsidRPr="00416909" w:rsidRDefault="000745AC">
      <w:pPr>
        <w:rPr>
          <w:rFonts w:ascii="仿宋" w:eastAsia="仿宋" w:hAnsi="仿宋" w:hint="eastAsia"/>
          <w:sz w:val="28"/>
          <w:szCs w:val="28"/>
        </w:rPr>
      </w:pPr>
    </w:p>
    <w:p w14:paraId="627305F7" w14:textId="77777777" w:rsidR="000745AC" w:rsidRPr="00416909" w:rsidRDefault="000745AC">
      <w:pPr>
        <w:rPr>
          <w:rFonts w:ascii="仿宋" w:eastAsia="仿宋" w:hAnsi="仿宋" w:hint="eastAsia"/>
          <w:sz w:val="28"/>
          <w:szCs w:val="28"/>
        </w:rPr>
      </w:pPr>
    </w:p>
    <w:p w14:paraId="71B8C8B7" w14:textId="77777777" w:rsidR="000745AC" w:rsidRPr="00416909" w:rsidRDefault="000745AC">
      <w:pPr>
        <w:rPr>
          <w:rFonts w:ascii="仿宋" w:eastAsia="仿宋" w:hAnsi="仿宋" w:hint="eastAsia"/>
          <w:sz w:val="28"/>
          <w:szCs w:val="28"/>
        </w:rPr>
      </w:pPr>
    </w:p>
    <w:p w14:paraId="58F91B93" w14:textId="77777777" w:rsidR="000745AC" w:rsidRPr="00416909" w:rsidRDefault="000745AC">
      <w:pPr>
        <w:rPr>
          <w:rFonts w:ascii="仿宋" w:eastAsia="仿宋" w:hAnsi="仿宋" w:hint="eastAsia"/>
          <w:sz w:val="28"/>
          <w:szCs w:val="28"/>
        </w:rPr>
      </w:pPr>
    </w:p>
    <w:p w14:paraId="67A3C36C" w14:textId="62AADB0B" w:rsidR="000745AC" w:rsidRPr="00416909" w:rsidRDefault="00DA2ECC">
      <w:pPr>
        <w:pStyle w:val="a5"/>
        <w:adjustRightInd w:val="0"/>
        <w:snapToGrid w:val="0"/>
        <w:spacing w:before="0" w:beforeAutospacing="0" w:after="0" w:afterAutospacing="0" w:line="360" w:lineRule="auto"/>
        <w:jc w:val="center"/>
        <w:rPr>
          <w:rFonts w:ascii="仿宋" w:eastAsia="仿宋" w:hAnsi="仿宋" w:hint="eastAsia"/>
          <w:bCs/>
          <w:sz w:val="44"/>
          <w:szCs w:val="44"/>
        </w:rPr>
      </w:pPr>
      <w:r w:rsidRPr="00416909">
        <w:rPr>
          <w:rFonts w:ascii="仿宋" w:eastAsia="仿宋" w:hAnsi="仿宋" w:hint="eastAsia"/>
          <w:bCs/>
          <w:sz w:val="44"/>
          <w:szCs w:val="44"/>
        </w:rPr>
        <w:t>2024年</w:t>
      </w:r>
      <w:r w:rsidR="004F51C4" w:rsidRPr="00416909">
        <w:rPr>
          <w:rFonts w:ascii="仿宋" w:eastAsia="仿宋" w:hAnsi="仿宋" w:hint="eastAsia"/>
          <w:bCs/>
          <w:sz w:val="44"/>
          <w:szCs w:val="44"/>
        </w:rPr>
        <w:t>9</w:t>
      </w:r>
      <w:r w:rsidRPr="00416909">
        <w:rPr>
          <w:rFonts w:ascii="仿宋" w:eastAsia="仿宋" w:hAnsi="仿宋" w:hint="eastAsia"/>
          <w:bCs/>
          <w:sz w:val="44"/>
          <w:szCs w:val="44"/>
        </w:rPr>
        <w:t>月</w:t>
      </w:r>
    </w:p>
    <w:p w14:paraId="108CEB17" w14:textId="77777777" w:rsidR="000745AC" w:rsidRPr="00416909" w:rsidRDefault="000745AC">
      <w:pPr>
        <w:spacing w:line="580" w:lineRule="exact"/>
        <w:jc w:val="center"/>
        <w:rPr>
          <w:rFonts w:ascii="仿宋" w:eastAsia="仿宋" w:hAnsi="仿宋" w:hint="eastAsia"/>
          <w:bCs/>
          <w:sz w:val="48"/>
          <w:szCs w:val="48"/>
        </w:rPr>
      </w:pPr>
    </w:p>
    <w:p w14:paraId="09239791" w14:textId="77777777" w:rsidR="000745AC" w:rsidRPr="00416909" w:rsidRDefault="000745AC">
      <w:pPr>
        <w:spacing w:line="580" w:lineRule="exact"/>
        <w:jc w:val="center"/>
        <w:rPr>
          <w:rFonts w:ascii="仿宋" w:eastAsia="仿宋" w:hAnsi="仿宋" w:hint="eastAsia"/>
          <w:bCs/>
          <w:sz w:val="48"/>
          <w:szCs w:val="48"/>
        </w:rPr>
      </w:pPr>
    </w:p>
    <w:p w14:paraId="357A50B8" w14:textId="77777777" w:rsidR="000745AC" w:rsidRPr="00416909" w:rsidRDefault="000745AC">
      <w:pPr>
        <w:spacing w:line="580" w:lineRule="exact"/>
        <w:jc w:val="center"/>
        <w:rPr>
          <w:rFonts w:ascii="仿宋" w:eastAsia="仿宋" w:hAnsi="仿宋" w:hint="eastAsia"/>
          <w:bCs/>
          <w:sz w:val="48"/>
          <w:szCs w:val="48"/>
        </w:rPr>
      </w:pPr>
    </w:p>
    <w:p w14:paraId="307781C7" w14:textId="77777777" w:rsidR="000745AC" w:rsidRPr="00416909" w:rsidRDefault="000745AC">
      <w:pPr>
        <w:spacing w:line="580" w:lineRule="exact"/>
        <w:jc w:val="center"/>
        <w:rPr>
          <w:rFonts w:ascii="仿宋" w:eastAsia="仿宋" w:hAnsi="仿宋" w:hint="eastAsia"/>
          <w:bCs/>
          <w:sz w:val="48"/>
          <w:szCs w:val="48"/>
        </w:rPr>
      </w:pPr>
    </w:p>
    <w:p w14:paraId="5E405EF1" w14:textId="77777777" w:rsidR="008C7D1F" w:rsidRDefault="008C7D1F">
      <w:pPr>
        <w:spacing w:line="580" w:lineRule="exact"/>
        <w:jc w:val="center"/>
        <w:rPr>
          <w:rFonts w:ascii="仿宋" w:eastAsia="仿宋" w:hAnsi="仿宋" w:hint="eastAsia"/>
          <w:bCs/>
          <w:sz w:val="48"/>
          <w:szCs w:val="48"/>
        </w:rPr>
      </w:pPr>
    </w:p>
    <w:p w14:paraId="67DB7E5F" w14:textId="77777777" w:rsidR="008C7D1F" w:rsidRDefault="008C7D1F">
      <w:pPr>
        <w:spacing w:line="580" w:lineRule="exact"/>
        <w:jc w:val="center"/>
        <w:rPr>
          <w:rFonts w:ascii="仿宋" w:eastAsia="仿宋" w:hAnsi="仿宋" w:hint="eastAsia"/>
          <w:bCs/>
          <w:sz w:val="48"/>
          <w:szCs w:val="48"/>
        </w:rPr>
      </w:pPr>
    </w:p>
    <w:p w14:paraId="73BA8E73" w14:textId="6687191E" w:rsidR="000745AC" w:rsidRPr="00416909" w:rsidRDefault="00DA2ECC">
      <w:pPr>
        <w:spacing w:line="580" w:lineRule="exact"/>
        <w:jc w:val="center"/>
        <w:rPr>
          <w:rFonts w:ascii="仿宋" w:eastAsia="仿宋" w:hAnsi="仿宋" w:hint="eastAsia"/>
          <w:bCs/>
          <w:sz w:val="48"/>
          <w:szCs w:val="48"/>
        </w:rPr>
      </w:pPr>
      <w:r w:rsidRPr="00416909">
        <w:rPr>
          <w:rFonts w:ascii="仿宋" w:eastAsia="仿宋" w:hAnsi="仿宋" w:hint="eastAsia"/>
          <w:bCs/>
          <w:sz w:val="48"/>
          <w:szCs w:val="48"/>
        </w:rPr>
        <w:lastRenderedPageBreak/>
        <w:t>目  录</w:t>
      </w:r>
    </w:p>
    <w:p w14:paraId="56F7C5D7" w14:textId="24211CDC" w:rsidR="000745AC" w:rsidRPr="00416909" w:rsidRDefault="00DA2ECC">
      <w:pPr>
        <w:spacing w:line="550" w:lineRule="exact"/>
        <w:rPr>
          <w:rFonts w:ascii="仿宋" w:eastAsia="仿宋" w:hAnsi="仿宋" w:hint="eastAsia"/>
          <w:b/>
          <w:sz w:val="36"/>
          <w:szCs w:val="36"/>
        </w:rPr>
      </w:pPr>
      <w:r w:rsidRPr="00416909">
        <w:rPr>
          <w:rFonts w:ascii="仿宋" w:eastAsia="仿宋" w:hAnsi="仿宋" w:hint="eastAsia"/>
          <w:b/>
          <w:sz w:val="36"/>
          <w:szCs w:val="36"/>
        </w:rPr>
        <w:t>第一部分 黄山市</w:t>
      </w:r>
      <w:r w:rsidR="007D1E2C" w:rsidRPr="00416909">
        <w:rPr>
          <w:rFonts w:ascii="仿宋" w:eastAsia="仿宋" w:hAnsi="仿宋" w:hint="eastAsia"/>
          <w:b/>
          <w:sz w:val="36"/>
          <w:szCs w:val="36"/>
        </w:rPr>
        <w:t>公安局本级</w:t>
      </w:r>
      <w:r w:rsidRPr="00416909">
        <w:rPr>
          <w:rFonts w:ascii="仿宋" w:eastAsia="仿宋" w:hAnsi="仿宋" w:hint="eastAsia"/>
          <w:b/>
          <w:sz w:val="36"/>
          <w:szCs w:val="36"/>
        </w:rPr>
        <w:t>概况</w:t>
      </w:r>
    </w:p>
    <w:p w14:paraId="7A6DB0E1"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一、主要职责</w:t>
      </w:r>
    </w:p>
    <w:p w14:paraId="5D279788"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二、单位决算构成</w:t>
      </w:r>
    </w:p>
    <w:p w14:paraId="52ED168B" w14:textId="7C156938" w:rsidR="000745AC" w:rsidRPr="00416909" w:rsidRDefault="00DA2ECC">
      <w:pPr>
        <w:spacing w:line="550" w:lineRule="exact"/>
        <w:rPr>
          <w:rFonts w:ascii="仿宋" w:eastAsia="仿宋" w:hAnsi="仿宋" w:hint="eastAsia"/>
          <w:b/>
          <w:sz w:val="36"/>
          <w:szCs w:val="36"/>
        </w:rPr>
      </w:pPr>
      <w:r w:rsidRPr="00416909">
        <w:rPr>
          <w:rFonts w:ascii="仿宋" w:eastAsia="仿宋" w:hAnsi="仿宋" w:hint="eastAsia"/>
          <w:b/>
          <w:sz w:val="36"/>
          <w:szCs w:val="36"/>
        </w:rPr>
        <w:t>第二部分 黄山市</w:t>
      </w:r>
      <w:r w:rsidR="007D1E2C" w:rsidRPr="00416909">
        <w:rPr>
          <w:rFonts w:ascii="仿宋" w:eastAsia="仿宋" w:hAnsi="仿宋" w:hint="eastAsia"/>
          <w:b/>
          <w:sz w:val="36"/>
          <w:szCs w:val="36"/>
        </w:rPr>
        <w:t>公安局本级</w:t>
      </w:r>
      <w:r w:rsidR="00E51DF7" w:rsidRPr="00416909">
        <w:rPr>
          <w:rFonts w:ascii="仿宋" w:eastAsia="仿宋" w:hAnsi="仿宋" w:hint="eastAsia"/>
          <w:b/>
          <w:sz w:val="36"/>
          <w:szCs w:val="36"/>
        </w:rPr>
        <w:t xml:space="preserve"> </w:t>
      </w:r>
      <w:r w:rsidRPr="00416909">
        <w:rPr>
          <w:rFonts w:ascii="仿宋" w:eastAsia="仿宋" w:hAnsi="仿宋" w:hint="eastAsia"/>
          <w:b/>
          <w:sz w:val="36"/>
          <w:szCs w:val="36"/>
        </w:rPr>
        <w:t>2023</w:t>
      </w:r>
      <w:r w:rsidR="00E51DF7" w:rsidRPr="00416909">
        <w:rPr>
          <w:rFonts w:ascii="仿宋" w:eastAsia="仿宋" w:hAnsi="仿宋" w:hint="eastAsia"/>
          <w:b/>
          <w:sz w:val="36"/>
          <w:szCs w:val="36"/>
        </w:rPr>
        <w:t xml:space="preserve"> </w:t>
      </w:r>
      <w:r w:rsidRPr="00416909">
        <w:rPr>
          <w:rFonts w:ascii="仿宋" w:eastAsia="仿宋" w:hAnsi="仿宋" w:hint="eastAsia"/>
          <w:b/>
          <w:sz w:val="36"/>
          <w:szCs w:val="36"/>
        </w:rPr>
        <w:t>年度单位决算表</w:t>
      </w:r>
    </w:p>
    <w:p w14:paraId="6C86C00A"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一、收入支出决算总表</w:t>
      </w:r>
    </w:p>
    <w:p w14:paraId="08822EE8"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二、收入决算表</w:t>
      </w:r>
    </w:p>
    <w:p w14:paraId="054E23B8"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三、支出决算表</w:t>
      </w:r>
    </w:p>
    <w:p w14:paraId="21BD0E7B"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四、财政拨款收入支出决算总表</w:t>
      </w:r>
    </w:p>
    <w:p w14:paraId="6CE146D8"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五、一般公共预算财政拨款支出决算表</w:t>
      </w:r>
    </w:p>
    <w:p w14:paraId="1967B539"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六、一般公共预算财政拨款基本支出决算明细表</w:t>
      </w:r>
    </w:p>
    <w:p w14:paraId="3A9FFCC9"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七、政府性基金预算财政拨款收入支出决算表</w:t>
      </w:r>
    </w:p>
    <w:p w14:paraId="26B183E3"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八、国有资本经营预算财政拨款支出决算表</w:t>
      </w:r>
    </w:p>
    <w:p w14:paraId="031D5F47" w14:textId="18F14CA1" w:rsidR="000745AC" w:rsidRPr="00416909" w:rsidRDefault="00DA2ECC">
      <w:pPr>
        <w:spacing w:line="550" w:lineRule="exact"/>
        <w:rPr>
          <w:rFonts w:ascii="仿宋" w:eastAsia="仿宋" w:hAnsi="仿宋" w:hint="eastAsia"/>
          <w:b/>
          <w:sz w:val="36"/>
          <w:szCs w:val="36"/>
        </w:rPr>
      </w:pPr>
      <w:r w:rsidRPr="00416909">
        <w:rPr>
          <w:rFonts w:ascii="仿宋" w:eastAsia="仿宋" w:hAnsi="仿宋" w:hint="eastAsia"/>
          <w:b/>
          <w:sz w:val="36"/>
          <w:szCs w:val="36"/>
        </w:rPr>
        <w:t>第三部分 黄山市</w:t>
      </w:r>
      <w:r w:rsidR="00E51DF7" w:rsidRPr="00416909">
        <w:rPr>
          <w:rFonts w:ascii="仿宋" w:eastAsia="仿宋" w:hAnsi="仿宋" w:hint="eastAsia"/>
          <w:b/>
          <w:sz w:val="36"/>
          <w:szCs w:val="36"/>
        </w:rPr>
        <w:t xml:space="preserve">公安局本级 </w:t>
      </w:r>
      <w:r w:rsidRPr="00416909">
        <w:rPr>
          <w:rFonts w:ascii="仿宋" w:eastAsia="仿宋" w:hAnsi="仿宋" w:hint="eastAsia"/>
          <w:b/>
          <w:sz w:val="36"/>
          <w:szCs w:val="36"/>
        </w:rPr>
        <w:t>202</w:t>
      </w:r>
      <w:r w:rsidR="00E51DF7" w:rsidRPr="00416909">
        <w:rPr>
          <w:rFonts w:ascii="仿宋" w:eastAsia="仿宋" w:hAnsi="仿宋" w:hint="eastAsia"/>
          <w:b/>
          <w:sz w:val="36"/>
          <w:szCs w:val="36"/>
        </w:rPr>
        <w:t>3</w:t>
      </w:r>
      <w:r w:rsidRPr="00416909">
        <w:rPr>
          <w:rFonts w:ascii="仿宋" w:eastAsia="仿宋" w:hAnsi="仿宋" w:hint="eastAsia"/>
          <w:b/>
          <w:sz w:val="36"/>
          <w:szCs w:val="36"/>
        </w:rPr>
        <w:t>年度单位决算情况说明</w:t>
      </w:r>
    </w:p>
    <w:p w14:paraId="18DCE908"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一、收入支出决算总体情况说明</w:t>
      </w:r>
    </w:p>
    <w:p w14:paraId="6DE4A143"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二、收入决算情况说明</w:t>
      </w:r>
    </w:p>
    <w:p w14:paraId="770B7183"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三、支出决算情况说明</w:t>
      </w:r>
    </w:p>
    <w:p w14:paraId="0D0E9745"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四、财政拨款收入支出决算总体情况说明</w:t>
      </w:r>
    </w:p>
    <w:p w14:paraId="03CDDC1B"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五、一般公共预算财政拨款支出决算情况说明</w:t>
      </w:r>
    </w:p>
    <w:p w14:paraId="0B81A777"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六、一般公共预算财政拨款基本支出决算情况说明</w:t>
      </w:r>
    </w:p>
    <w:p w14:paraId="080247CA"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七、政府性基金预算财政拨款收入支出决算情况说明</w:t>
      </w:r>
    </w:p>
    <w:p w14:paraId="5A88D5C4"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八、国有资本经营预算财政拨款支出决算情况说明</w:t>
      </w:r>
    </w:p>
    <w:p w14:paraId="4E7DA1AF" w14:textId="77777777" w:rsidR="000745AC" w:rsidRPr="00416909" w:rsidRDefault="00DA2ECC">
      <w:pPr>
        <w:spacing w:line="550" w:lineRule="exact"/>
        <w:rPr>
          <w:rFonts w:ascii="仿宋" w:eastAsia="仿宋" w:hAnsi="仿宋" w:hint="eastAsia"/>
          <w:bCs/>
          <w:sz w:val="36"/>
          <w:szCs w:val="36"/>
        </w:rPr>
      </w:pPr>
      <w:r w:rsidRPr="00416909">
        <w:rPr>
          <w:rFonts w:ascii="仿宋" w:eastAsia="仿宋" w:hAnsi="仿宋" w:hint="eastAsia"/>
          <w:bCs/>
          <w:sz w:val="36"/>
          <w:szCs w:val="36"/>
        </w:rPr>
        <w:t>九、其他重要事项情况说明</w:t>
      </w:r>
    </w:p>
    <w:p w14:paraId="44B09C7A" w14:textId="77777777" w:rsidR="000745AC" w:rsidRPr="00416909" w:rsidRDefault="00DA2ECC">
      <w:pPr>
        <w:spacing w:line="550" w:lineRule="exact"/>
        <w:rPr>
          <w:rFonts w:ascii="仿宋" w:eastAsia="仿宋" w:hAnsi="仿宋" w:hint="eastAsia"/>
          <w:b/>
          <w:sz w:val="36"/>
          <w:szCs w:val="36"/>
        </w:rPr>
      </w:pPr>
      <w:r w:rsidRPr="00416909">
        <w:rPr>
          <w:rFonts w:ascii="仿宋" w:eastAsia="仿宋" w:hAnsi="仿宋" w:hint="eastAsia"/>
          <w:b/>
          <w:sz w:val="36"/>
          <w:szCs w:val="36"/>
        </w:rPr>
        <w:t>第四部分  名词解释</w:t>
      </w:r>
    </w:p>
    <w:p w14:paraId="2D627BA8" w14:textId="70FDD708" w:rsidR="000745AC" w:rsidRPr="00416909" w:rsidRDefault="00DA2ECC" w:rsidP="00416909">
      <w:pPr>
        <w:spacing w:line="550" w:lineRule="exact"/>
        <w:rPr>
          <w:rFonts w:ascii="仿宋" w:eastAsia="仿宋" w:hAnsi="仿宋" w:hint="eastAsia"/>
          <w:bCs/>
          <w:sz w:val="36"/>
          <w:szCs w:val="36"/>
        </w:rPr>
      </w:pPr>
      <w:r w:rsidRPr="00416909">
        <w:rPr>
          <w:rFonts w:ascii="仿宋" w:eastAsia="仿宋" w:hAnsi="仿宋" w:hint="eastAsia"/>
          <w:b/>
          <w:sz w:val="36"/>
          <w:szCs w:val="36"/>
        </w:rPr>
        <w:t>附件：</w:t>
      </w:r>
      <w:r w:rsidRPr="00416909">
        <w:rPr>
          <w:rFonts w:ascii="仿宋" w:eastAsia="仿宋" w:hAnsi="仿宋" w:hint="eastAsia"/>
          <w:bCs/>
          <w:sz w:val="36"/>
          <w:szCs w:val="36"/>
        </w:rPr>
        <w:t>2023年度项目支出绩效自评表</w:t>
      </w:r>
    </w:p>
    <w:p w14:paraId="362EB68C" w14:textId="477944EB" w:rsidR="000745AC" w:rsidRPr="00416909" w:rsidRDefault="00DA2ECC" w:rsidP="00416909">
      <w:pPr>
        <w:adjustRightInd w:val="0"/>
        <w:snapToGrid w:val="0"/>
        <w:spacing w:line="360" w:lineRule="auto"/>
        <w:rPr>
          <w:rFonts w:ascii="仿宋" w:eastAsia="仿宋" w:hAnsi="仿宋" w:hint="eastAsia"/>
          <w:b/>
          <w:bCs/>
          <w:sz w:val="36"/>
          <w:szCs w:val="36"/>
        </w:rPr>
      </w:pPr>
      <w:r w:rsidRPr="00416909">
        <w:rPr>
          <w:rFonts w:ascii="仿宋" w:eastAsia="仿宋" w:hAnsi="仿宋" w:hint="eastAsia"/>
          <w:b/>
          <w:bCs/>
          <w:sz w:val="36"/>
          <w:szCs w:val="36"/>
        </w:rPr>
        <w:t>第一部分 黄山市</w:t>
      </w:r>
      <w:r w:rsidR="00B4585B" w:rsidRPr="00416909">
        <w:rPr>
          <w:rFonts w:ascii="仿宋" w:eastAsia="仿宋" w:hAnsi="仿宋" w:hint="eastAsia"/>
          <w:b/>
          <w:bCs/>
          <w:sz w:val="36"/>
          <w:szCs w:val="36"/>
        </w:rPr>
        <w:t>公安局本级</w:t>
      </w:r>
      <w:r w:rsidRPr="00416909">
        <w:rPr>
          <w:rFonts w:ascii="仿宋" w:eastAsia="仿宋" w:hAnsi="仿宋" w:hint="eastAsia"/>
          <w:b/>
          <w:bCs/>
          <w:sz w:val="36"/>
          <w:szCs w:val="36"/>
        </w:rPr>
        <w:t>概况</w:t>
      </w:r>
    </w:p>
    <w:p w14:paraId="391DDC85" w14:textId="6834A6E4" w:rsidR="000745AC" w:rsidRPr="00416909" w:rsidRDefault="00DA2ECC" w:rsidP="00416909">
      <w:pPr>
        <w:pStyle w:val="a7"/>
        <w:numPr>
          <w:ilvl w:val="0"/>
          <w:numId w:val="1"/>
        </w:numPr>
        <w:ind w:firstLineChars="0"/>
        <w:rPr>
          <w:rFonts w:ascii="仿宋" w:eastAsia="仿宋" w:hAnsi="仿宋" w:hint="eastAsia"/>
          <w:szCs w:val="32"/>
        </w:rPr>
      </w:pPr>
      <w:r w:rsidRPr="00416909">
        <w:rPr>
          <w:rFonts w:ascii="仿宋" w:eastAsia="仿宋" w:hAnsi="仿宋" w:hint="eastAsia"/>
          <w:szCs w:val="32"/>
        </w:rPr>
        <w:t>主要职责</w:t>
      </w:r>
    </w:p>
    <w:p w14:paraId="5727CF15" w14:textId="77777777" w:rsidR="00416909" w:rsidRPr="00416909" w:rsidRDefault="00416909" w:rsidP="00416909">
      <w:pPr>
        <w:pStyle w:val="a8"/>
        <w:ind w:firstLineChars="0"/>
        <w:rPr>
          <w:rFonts w:ascii="仿宋" w:eastAsia="仿宋" w:hAnsi="仿宋" w:hint="eastAsia"/>
        </w:rPr>
      </w:pPr>
      <w:r w:rsidRPr="00416909">
        <w:rPr>
          <w:rFonts w:ascii="仿宋" w:eastAsia="仿宋" w:hAnsi="仿宋" w:hint="eastAsia"/>
        </w:rPr>
        <w:t>根据《关于印发黄山市公安局主要职责内设机构和人员编制规定的通知》文件规定，黄山市公安局主要职责是：</w:t>
      </w:r>
    </w:p>
    <w:p w14:paraId="4CBB6BA1" w14:textId="3DA4CB24" w:rsidR="00E50989" w:rsidRDefault="00416909" w:rsidP="0082788B">
      <w:pPr>
        <w:rPr>
          <w:rFonts w:ascii="仿宋" w:eastAsia="仿宋" w:hAnsi="仿宋" w:hint="eastAsia"/>
          <w:szCs w:val="32"/>
        </w:rPr>
      </w:pPr>
      <w:r w:rsidRPr="00416909">
        <w:rPr>
          <w:rFonts w:ascii="仿宋" w:eastAsia="仿宋" w:hAnsi="仿宋"/>
        </w:rPr>
        <w:t>1.根据国家公安工作的法律、政策和部署，制定全市公安工作目标、任务和措施，领导、指挥全市公安工作。</w:t>
      </w:r>
      <w:r w:rsidRPr="00416909">
        <w:rPr>
          <w:rFonts w:ascii="仿宋" w:eastAsia="仿宋" w:hAnsi="仿宋"/>
        </w:rPr>
        <w:br/>
        <w:t>2.掌握影响社会稳定、危害国内安全和社会治安的情况，分析形势，制定对策。</w:t>
      </w:r>
      <w:r w:rsidRPr="00416909">
        <w:rPr>
          <w:rFonts w:ascii="仿宋" w:eastAsia="仿宋" w:hAnsi="仿宋"/>
        </w:rPr>
        <w:br/>
        <w:t>3.组织指导全市公安机关侦查工作，组织、指挥、协调或直接承担全市重、特大案件的侦破工作。</w:t>
      </w:r>
      <w:r w:rsidRPr="00416909">
        <w:rPr>
          <w:rFonts w:ascii="仿宋" w:eastAsia="仿宋" w:hAnsi="仿宋"/>
        </w:rPr>
        <w:br/>
        <w:t>4.负责组织指导全市治安管理工作。</w:t>
      </w:r>
      <w:r w:rsidRPr="00416909">
        <w:rPr>
          <w:rFonts w:ascii="仿宋" w:eastAsia="仿宋" w:hAnsi="仿宋"/>
        </w:rPr>
        <w:br/>
        <w:t>5.组织、指导、协调全市公安机关开展禁毒、缉毒工作，承担市禁毒委员会办公室的日常工作。</w:t>
      </w:r>
      <w:r w:rsidRPr="00416909">
        <w:rPr>
          <w:rFonts w:ascii="仿宋" w:eastAsia="仿宋" w:hAnsi="仿宋"/>
        </w:rPr>
        <w:br/>
        <w:t>6.负责出入境管理有关工作，依法管理国籍工作。</w:t>
      </w:r>
      <w:r w:rsidRPr="00416909">
        <w:rPr>
          <w:rFonts w:ascii="仿宋" w:eastAsia="仿宋" w:hAnsi="仿宋"/>
        </w:rPr>
        <w:br/>
        <w:t>7.负责全市道路交通安全管理工作和承担相应责任。组织、指导、监督全市公安机关维护道路交通安全、交通秩序及机动车、非机动车、驾驶人管理工作。</w:t>
      </w:r>
      <w:r w:rsidRPr="00416909">
        <w:rPr>
          <w:rFonts w:ascii="仿宋" w:eastAsia="仿宋" w:hAnsi="仿宋"/>
        </w:rPr>
        <w:br/>
        <w:t>8.负责全市公安机关公共信息网络安全保卫工作，监督、检查、指导信息安全等级保护工作。</w:t>
      </w:r>
      <w:r w:rsidRPr="00416909">
        <w:rPr>
          <w:rFonts w:ascii="仿宋" w:eastAsia="仿宋" w:hAnsi="仿宋"/>
        </w:rPr>
        <w:br/>
        <w:t>9.防范、处置邪教组织的违法犯罪活动。</w:t>
      </w:r>
      <w:r w:rsidRPr="00416909">
        <w:rPr>
          <w:rFonts w:ascii="仿宋" w:eastAsia="仿宋" w:hAnsi="仿宋"/>
        </w:rPr>
        <w:br/>
        <w:t>10.组织、指导、协调对恐怖活动的防范、侦查工作。</w:t>
      </w:r>
      <w:r w:rsidRPr="00416909">
        <w:rPr>
          <w:rFonts w:ascii="仿宋" w:eastAsia="仿宋" w:hAnsi="仿宋"/>
        </w:rPr>
        <w:br/>
        <w:t>11.负责监管场所管理工作。指导、监督全市公安机关依法承担的执行刑罚工作,指导、监督全市看守所、拘留所管理工作。</w:t>
      </w:r>
      <w:r w:rsidRPr="00416909">
        <w:rPr>
          <w:rFonts w:ascii="仿宋" w:eastAsia="仿宋" w:hAnsi="仿宋"/>
        </w:rPr>
        <w:br/>
        <w:t>12.负责全市公安执法规范化建设,制订全市公安执法监督管理工作规章制度,监督、检查全市公安机关执法活动。</w:t>
      </w:r>
      <w:r w:rsidRPr="00416909">
        <w:rPr>
          <w:rFonts w:ascii="仿宋" w:eastAsia="仿宋" w:hAnsi="仿宋"/>
        </w:rPr>
        <w:br/>
        <w:t>13.负责到我市视察工作的党和国家领导人以及重要外宾的安全警卫工作并承担相应责任;承担重要会议、大型活动的安全警卫工作。</w:t>
      </w:r>
      <w:r w:rsidRPr="00416909">
        <w:rPr>
          <w:rFonts w:ascii="仿宋" w:eastAsia="仿宋" w:hAnsi="仿宋"/>
        </w:rPr>
        <w:br/>
        <w:t>14.组织实施公安科学技术工作和全市公安指挥系统、刑事、信息通信、网</w:t>
      </w:r>
      <w:proofErr w:type="gramStart"/>
      <w:r w:rsidRPr="00416909">
        <w:rPr>
          <w:rFonts w:ascii="仿宋" w:eastAsia="仿宋" w:hAnsi="仿宋"/>
        </w:rPr>
        <w:t>侦</w:t>
      </w:r>
      <w:proofErr w:type="gramEnd"/>
      <w:r w:rsidRPr="00416909">
        <w:rPr>
          <w:rFonts w:ascii="仿宋" w:eastAsia="仿宋" w:hAnsi="仿宋"/>
        </w:rPr>
        <w:t>等技术建设。</w:t>
      </w:r>
      <w:r w:rsidRPr="00416909">
        <w:rPr>
          <w:rFonts w:ascii="仿宋" w:eastAsia="仿宋" w:hAnsi="仿宋"/>
        </w:rPr>
        <w:br/>
        <w:t>15.负责全市公安机关装备、被装、经费等警务保障工作,组织、指导、监督全市公安机关警务保障制底的落实工作。</w:t>
      </w:r>
      <w:r w:rsidRPr="00416909">
        <w:rPr>
          <w:rFonts w:ascii="仿宋" w:eastAsia="仿宋" w:hAnsi="仿宋"/>
        </w:rPr>
        <w:br/>
        <w:t>16.拟订全市公安队伍建设政策措施，组织、指导全市公安队伍正规化建设、思想作风建设和工作作风建设;制订并组织实施全市公安机关人事管理、教育训练、公安宣传等工作计划和措施；管理黄山市人民警察培训学校。</w:t>
      </w:r>
      <w:r w:rsidRPr="00416909">
        <w:rPr>
          <w:rFonts w:ascii="仿宋" w:eastAsia="仿宋" w:hAnsi="仿宋"/>
        </w:rPr>
        <w:br/>
        <w:t>17.负责组织开展全市公安机关督察工作，查处或督办全市公安队伍违法违纪案件。</w:t>
      </w:r>
      <w:r w:rsidRPr="00416909">
        <w:rPr>
          <w:rFonts w:ascii="仿宋" w:eastAsia="仿宋" w:hAnsi="仿宋"/>
        </w:rPr>
        <w:br/>
        <w:t>18.负责黄山机场辖区内治安管理、道路安全管理、机场消防监督检查、机场日常警卫和专机、重要宾客保障等空防安全工作。</w:t>
      </w:r>
      <w:r w:rsidRPr="00416909">
        <w:rPr>
          <w:rFonts w:ascii="仿宋" w:eastAsia="仿宋" w:hAnsi="仿宋"/>
        </w:rPr>
        <w:br/>
        <w:t>19.负责黄山市森林和草原防火工作，负责火场警戒、交通疏导、治安维护、火案侦破，查处森林和草原领域其他违法犯罪行为，依法履行公安机关人民警察职责。协同林业主管部门开展防火宣传、火灾隐患排查、重点区域巡护、违规用火处罚等工作。</w:t>
      </w:r>
      <w:r w:rsidRPr="00416909">
        <w:rPr>
          <w:rFonts w:ascii="仿宋" w:eastAsia="仿宋" w:hAnsi="仿宋"/>
        </w:rPr>
        <w:br/>
        <w:t>20.承办省公安厅和市委、市政府交办的其他事项。</w:t>
      </w:r>
    </w:p>
    <w:p w14:paraId="49A1B4FB" w14:textId="6FBD5038" w:rsidR="000745AC" w:rsidRPr="00416909" w:rsidRDefault="00DA2ECC">
      <w:pPr>
        <w:ind w:firstLineChars="200" w:firstLine="640"/>
        <w:rPr>
          <w:rFonts w:ascii="仿宋" w:eastAsia="仿宋" w:hAnsi="仿宋" w:hint="eastAsia"/>
          <w:szCs w:val="32"/>
        </w:rPr>
      </w:pPr>
      <w:r w:rsidRPr="00416909">
        <w:rPr>
          <w:rFonts w:ascii="仿宋" w:eastAsia="仿宋" w:hAnsi="仿宋" w:hint="eastAsia"/>
          <w:szCs w:val="32"/>
        </w:rPr>
        <w:t>二、单位决算构成</w:t>
      </w:r>
    </w:p>
    <w:p w14:paraId="74983DE6" w14:textId="5AB51F9F" w:rsidR="00937495" w:rsidRPr="00937495" w:rsidRDefault="00937495" w:rsidP="00937495">
      <w:pPr>
        <w:ind w:firstLineChars="200" w:firstLine="640"/>
        <w:rPr>
          <w:rFonts w:ascii="仿宋" w:eastAsia="仿宋" w:hAnsi="仿宋" w:hint="eastAsia"/>
          <w:szCs w:val="32"/>
        </w:rPr>
      </w:pPr>
      <w:r w:rsidRPr="00937495">
        <w:rPr>
          <w:rFonts w:ascii="仿宋" w:eastAsia="仿宋" w:hAnsi="仿宋" w:hint="eastAsia"/>
          <w:szCs w:val="32"/>
        </w:rPr>
        <w:t>黄山市公安局</w:t>
      </w:r>
      <w:r>
        <w:rPr>
          <w:rFonts w:ascii="仿宋" w:eastAsia="仿宋" w:hAnsi="仿宋" w:hint="eastAsia"/>
          <w:szCs w:val="32"/>
        </w:rPr>
        <w:t>本级</w:t>
      </w:r>
      <w:r w:rsidRPr="00937495">
        <w:rPr>
          <w:rFonts w:ascii="仿宋" w:eastAsia="仿宋" w:hAnsi="仿宋" w:hint="eastAsia"/>
          <w:szCs w:val="32"/>
        </w:rPr>
        <w:t>202</w:t>
      </w:r>
      <w:r>
        <w:rPr>
          <w:rFonts w:ascii="仿宋" w:eastAsia="仿宋" w:hAnsi="仿宋" w:hint="eastAsia"/>
          <w:szCs w:val="32"/>
        </w:rPr>
        <w:t>3</w:t>
      </w:r>
      <w:r w:rsidRPr="00937495">
        <w:rPr>
          <w:rFonts w:ascii="仿宋" w:eastAsia="仿宋" w:hAnsi="仿宋" w:hint="eastAsia"/>
          <w:szCs w:val="32"/>
        </w:rPr>
        <w:t>年度单位决算仅包括单位本级决算，无其他下属单位决算。</w:t>
      </w:r>
    </w:p>
    <w:p w14:paraId="0F8B93F3" w14:textId="62E682D8" w:rsidR="00937495" w:rsidRPr="00937495" w:rsidRDefault="00937495" w:rsidP="00937495">
      <w:pPr>
        <w:ind w:firstLineChars="200" w:firstLine="640"/>
        <w:rPr>
          <w:rFonts w:ascii="仿宋" w:eastAsia="仿宋" w:hAnsi="仿宋" w:hint="eastAsia"/>
          <w:szCs w:val="32"/>
        </w:rPr>
      </w:pPr>
      <w:r w:rsidRPr="00937495">
        <w:rPr>
          <w:rFonts w:ascii="仿宋" w:eastAsia="仿宋" w:hAnsi="仿宋" w:hint="eastAsia"/>
          <w:szCs w:val="32"/>
        </w:rPr>
        <w:t>纳入黄山市公安局</w:t>
      </w:r>
      <w:r>
        <w:rPr>
          <w:rFonts w:ascii="仿宋" w:eastAsia="仿宋" w:hAnsi="仿宋" w:hint="eastAsia"/>
          <w:szCs w:val="32"/>
        </w:rPr>
        <w:t>本级</w:t>
      </w:r>
      <w:r w:rsidRPr="00937495">
        <w:rPr>
          <w:rFonts w:ascii="仿宋" w:eastAsia="仿宋" w:hAnsi="仿宋" w:hint="eastAsia"/>
          <w:szCs w:val="32"/>
        </w:rPr>
        <w:t>202</w:t>
      </w:r>
      <w:r>
        <w:rPr>
          <w:rFonts w:ascii="仿宋" w:eastAsia="仿宋" w:hAnsi="仿宋" w:hint="eastAsia"/>
          <w:szCs w:val="32"/>
        </w:rPr>
        <w:t>3</w:t>
      </w:r>
      <w:r w:rsidRPr="00937495">
        <w:rPr>
          <w:rFonts w:ascii="仿宋" w:eastAsia="仿宋" w:hAnsi="仿宋" w:hint="eastAsia"/>
          <w:szCs w:val="32"/>
        </w:rPr>
        <w:t>年度单位决算编制范围的下属单位共0个，具体情况见下表：</w:t>
      </w:r>
    </w:p>
    <w:p w14:paraId="31E8843A" w14:textId="77777777" w:rsidR="005B6AF4" w:rsidRDefault="005B6AF4" w:rsidP="008E6DC7">
      <w:pPr>
        <w:ind w:firstLineChars="200" w:firstLine="640"/>
        <w:rPr>
          <w:rFonts w:ascii="仿宋" w:eastAsia="仿宋" w:hAnsi="仿宋" w:cs="楷体_GB2312" w:hint="eastAsia"/>
          <w:szCs w:val="32"/>
        </w:rPr>
      </w:pPr>
    </w:p>
    <w:tbl>
      <w:tblPr>
        <w:tblW w:w="7881" w:type="dxa"/>
        <w:tblInd w:w="591" w:type="dxa"/>
        <w:tblLook w:val="04A0" w:firstRow="1" w:lastRow="0" w:firstColumn="1" w:lastColumn="0" w:noHBand="0" w:noVBand="1"/>
      </w:tblPr>
      <w:tblGrid>
        <w:gridCol w:w="2778"/>
        <w:gridCol w:w="5103"/>
      </w:tblGrid>
      <w:tr w:rsidR="00871F59" w:rsidRPr="008E6DC7" w14:paraId="4470B936" w14:textId="77777777" w:rsidTr="00871F59">
        <w:trPr>
          <w:trHeight w:val="405"/>
        </w:trPr>
        <w:tc>
          <w:tcPr>
            <w:tcW w:w="27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51DCFC" w14:textId="77777777" w:rsidR="00871F59" w:rsidRPr="008E6DC7" w:rsidRDefault="00871F59" w:rsidP="008E6DC7">
            <w:pPr>
              <w:widowControl/>
              <w:jc w:val="center"/>
              <w:rPr>
                <w:rFonts w:ascii="仿宋" w:eastAsia="仿宋" w:hAnsi="仿宋" w:cs="宋体" w:hint="eastAsia"/>
                <w:color w:val="000000"/>
                <w:kern w:val="0"/>
                <w:sz w:val="24"/>
                <w:szCs w:val="24"/>
              </w:rPr>
            </w:pPr>
            <w:r w:rsidRPr="008E6DC7">
              <w:rPr>
                <w:rFonts w:ascii="仿宋" w:eastAsia="仿宋" w:hAnsi="仿宋" w:cs="宋体" w:hint="eastAsia"/>
                <w:color w:val="000000"/>
                <w:kern w:val="0"/>
                <w:sz w:val="24"/>
                <w:szCs w:val="24"/>
              </w:rPr>
              <w:t>序号</w:t>
            </w:r>
          </w:p>
        </w:tc>
        <w:tc>
          <w:tcPr>
            <w:tcW w:w="5103" w:type="dxa"/>
            <w:tcBorders>
              <w:top w:val="single" w:sz="4" w:space="0" w:color="000000"/>
              <w:left w:val="nil"/>
              <w:bottom w:val="single" w:sz="4" w:space="0" w:color="000000"/>
              <w:right w:val="single" w:sz="4" w:space="0" w:color="000000"/>
            </w:tcBorders>
            <w:shd w:val="clear" w:color="000000" w:fill="FFFFFF"/>
            <w:vAlign w:val="center"/>
            <w:hideMark/>
          </w:tcPr>
          <w:p w14:paraId="03979C32" w14:textId="77777777" w:rsidR="00871F59" w:rsidRPr="008E6DC7" w:rsidRDefault="00871F59" w:rsidP="008E6DC7">
            <w:pPr>
              <w:widowControl/>
              <w:jc w:val="center"/>
              <w:rPr>
                <w:rFonts w:ascii="仿宋" w:eastAsia="仿宋" w:hAnsi="仿宋" w:cs="宋体" w:hint="eastAsia"/>
                <w:color w:val="000000"/>
                <w:kern w:val="0"/>
                <w:sz w:val="24"/>
                <w:szCs w:val="24"/>
              </w:rPr>
            </w:pPr>
            <w:r w:rsidRPr="008E6DC7">
              <w:rPr>
                <w:rFonts w:ascii="仿宋" w:eastAsia="仿宋" w:hAnsi="仿宋" w:cs="宋体" w:hint="eastAsia"/>
                <w:color w:val="000000"/>
                <w:kern w:val="0"/>
                <w:sz w:val="24"/>
                <w:szCs w:val="24"/>
              </w:rPr>
              <w:t>单位名称</w:t>
            </w:r>
          </w:p>
        </w:tc>
      </w:tr>
      <w:tr w:rsidR="00871F59" w:rsidRPr="008E6DC7" w14:paraId="45E35CCA" w14:textId="77777777" w:rsidTr="00871F59">
        <w:trPr>
          <w:trHeight w:val="736"/>
        </w:trPr>
        <w:tc>
          <w:tcPr>
            <w:tcW w:w="2778" w:type="dxa"/>
            <w:tcBorders>
              <w:top w:val="nil"/>
              <w:left w:val="single" w:sz="4" w:space="0" w:color="000000"/>
              <w:bottom w:val="single" w:sz="4" w:space="0" w:color="000000"/>
              <w:right w:val="single" w:sz="4" w:space="0" w:color="000000"/>
            </w:tcBorders>
            <w:shd w:val="clear" w:color="000000" w:fill="FFFFFF"/>
            <w:vAlign w:val="center"/>
            <w:hideMark/>
          </w:tcPr>
          <w:p w14:paraId="337E178C" w14:textId="77777777" w:rsidR="00871F59" w:rsidRPr="008E6DC7" w:rsidRDefault="00871F59" w:rsidP="008E6DC7">
            <w:pPr>
              <w:widowControl/>
              <w:jc w:val="center"/>
              <w:rPr>
                <w:rFonts w:ascii="仿宋" w:eastAsia="仿宋" w:hAnsi="仿宋" w:cs="宋体" w:hint="eastAsia"/>
                <w:color w:val="000000"/>
                <w:kern w:val="0"/>
                <w:sz w:val="24"/>
                <w:szCs w:val="24"/>
              </w:rPr>
            </w:pPr>
            <w:r w:rsidRPr="008E6DC7">
              <w:rPr>
                <w:rFonts w:ascii="仿宋" w:eastAsia="仿宋" w:hAnsi="仿宋" w:cs="宋体" w:hint="eastAsia"/>
                <w:color w:val="000000"/>
                <w:kern w:val="0"/>
                <w:sz w:val="24"/>
                <w:szCs w:val="24"/>
              </w:rPr>
              <w:t>1</w:t>
            </w:r>
          </w:p>
        </w:tc>
        <w:tc>
          <w:tcPr>
            <w:tcW w:w="5103" w:type="dxa"/>
            <w:tcBorders>
              <w:top w:val="nil"/>
              <w:left w:val="nil"/>
              <w:bottom w:val="single" w:sz="4" w:space="0" w:color="000000"/>
              <w:right w:val="single" w:sz="4" w:space="0" w:color="000000"/>
            </w:tcBorders>
            <w:shd w:val="clear" w:color="000000" w:fill="FFFFFF"/>
            <w:vAlign w:val="center"/>
            <w:hideMark/>
          </w:tcPr>
          <w:p w14:paraId="075A21EA" w14:textId="77777777" w:rsidR="00871F59" w:rsidRPr="008E6DC7" w:rsidRDefault="00871F59" w:rsidP="008E6DC7">
            <w:pPr>
              <w:widowControl/>
              <w:jc w:val="center"/>
              <w:rPr>
                <w:rFonts w:ascii="仿宋" w:eastAsia="仿宋" w:hAnsi="仿宋" w:cs="宋体" w:hint="eastAsia"/>
                <w:color w:val="000000"/>
                <w:kern w:val="0"/>
                <w:sz w:val="24"/>
                <w:szCs w:val="24"/>
              </w:rPr>
            </w:pPr>
            <w:r w:rsidRPr="008E6DC7">
              <w:rPr>
                <w:rFonts w:ascii="仿宋" w:eastAsia="仿宋" w:hAnsi="仿宋" w:cs="宋体" w:hint="eastAsia"/>
                <w:color w:val="000000"/>
                <w:kern w:val="0"/>
                <w:sz w:val="24"/>
                <w:szCs w:val="24"/>
              </w:rPr>
              <w:t>黄山市公安局本级</w:t>
            </w:r>
          </w:p>
        </w:tc>
      </w:tr>
    </w:tbl>
    <w:p w14:paraId="6DA5D618" w14:textId="77777777" w:rsidR="00937495" w:rsidRDefault="00937495" w:rsidP="00431740">
      <w:pPr>
        <w:ind w:firstLineChars="200" w:firstLine="640"/>
        <w:rPr>
          <w:rFonts w:ascii="仿宋" w:eastAsia="仿宋" w:hAnsi="仿宋" w:hint="eastAsia"/>
          <w:szCs w:val="32"/>
        </w:rPr>
      </w:pPr>
    </w:p>
    <w:p w14:paraId="6543CB4F" w14:textId="3A767651" w:rsidR="00431740" w:rsidRPr="00295871" w:rsidRDefault="00DA2ECC" w:rsidP="00431740">
      <w:pPr>
        <w:ind w:firstLineChars="200" w:firstLine="723"/>
        <w:rPr>
          <w:rFonts w:ascii="仿宋" w:eastAsia="仿宋" w:hAnsi="仿宋" w:hint="eastAsia"/>
          <w:b/>
          <w:bCs/>
          <w:sz w:val="36"/>
          <w:szCs w:val="36"/>
        </w:rPr>
      </w:pPr>
      <w:r w:rsidRPr="00295871">
        <w:rPr>
          <w:rFonts w:ascii="仿宋" w:eastAsia="仿宋" w:hAnsi="仿宋" w:hint="eastAsia"/>
          <w:b/>
          <w:bCs/>
          <w:sz w:val="36"/>
          <w:szCs w:val="36"/>
        </w:rPr>
        <w:t>第二部分 黄山市</w:t>
      </w:r>
      <w:r w:rsidR="00D82124" w:rsidRPr="00295871">
        <w:rPr>
          <w:rFonts w:ascii="仿宋" w:eastAsia="仿宋" w:hAnsi="仿宋" w:hint="eastAsia"/>
          <w:b/>
          <w:bCs/>
          <w:sz w:val="36"/>
          <w:szCs w:val="36"/>
        </w:rPr>
        <w:t>公安局本级</w:t>
      </w:r>
      <w:r w:rsidRPr="00295871">
        <w:rPr>
          <w:rFonts w:ascii="仿宋" w:eastAsia="仿宋" w:hAnsi="仿宋" w:hint="eastAsia"/>
          <w:b/>
          <w:bCs/>
          <w:sz w:val="36"/>
          <w:szCs w:val="36"/>
        </w:rPr>
        <w:t>2023年度单位决算表</w:t>
      </w:r>
    </w:p>
    <w:tbl>
      <w:tblPr>
        <w:tblW w:w="10042" w:type="dxa"/>
        <w:tblInd w:w="108" w:type="dxa"/>
        <w:tblLook w:val="04A0" w:firstRow="1" w:lastRow="0" w:firstColumn="1" w:lastColumn="0" w:noHBand="0" w:noVBand="1"/>
      </w:tblPr>
      <w:tblGrid>
        <w:gridCol w:w="3347"/>
        <w:gridCol w:w="449"/>
        <w:gridCol w:w="1026"/>
        <w:gridCol w:w="3140"/>
        <w:gridCol w:w="449"/>
        <w:gridCol w:w="1691"/>
      </w:tblGrid>
      <w:tr w:rsidR="00431740" w:rsidRPr="00431740" w14:paraId="69886D1C" w14:textId="77777777" w:rsidTr="00431740">
        <w:trPr>
          <w:trHeight w:val="480"/>
        </w:trPr>
        <w:tc>
          <w:tcPr>
            <w:tcW w:w="10042" w:type="dxa"/>
            <w:gridSpan w:val="6"/>
            <w:tcBorders>
              <w:top w:val="nil"/>
              <w:left w:val="nil"/>
              <w:bottom w:val="nil"/>
              <w:right w:val="nil"/>
            </w:tcBorders>
            <w:shd w:val="clear" w:color="auto" w:fill="auto"/>
            <w:noWrap/>
            <w:vAlign w:val="center"/>
            <w:hideMark/>
          </w:tcPr>
          <w:p w14:paraId="31B78C26" w14:textId="62B2FF6C" w:rsidR="00431740" w:rsidRPr="00431740" w:rsidRDefault="00431740" w:rsidP="00431740">
            <w:pPr>
              <w:widowControl/>
              <w:jc w:val="center"/>
              <w:rPr>
                <w:rFonts w:ascii="仿宋" w:eastAsia="仿宋" w:hAnsi="仿宋" w:cs="宋体" w:hint="eastAsia"/>
                <w:b/>
                <w:bCs/>
                <w:color w:val="000000"/>
                <w:kern w:val="0"/>
                <w:sz w:val="40"/>
                <w:szCs w:val="40"/>
              </w:rPr>
            </w:pPr>
            <w:r w:rsidRPr="00431740">
              <w:rPr>
                <w:rFonts w:ascii="仿宋" w:eastAsia="仿宋" w:hAnsi="仿宋" w:cs="宋体" w:hint="eastAsia"/>
                <w:b/>
                <w:bCs/>
                <w:color w:val="000000"/>
                <w:kern w:val="0"/>
                <w:sz w:val="40"/>
                <w:szCs w:val="40"/>
              </w:rPr>
              <w:t>收入支出决算总表</w:t>
            </w:r>
          </w:p>
        </w:tc>
      </w:tr>
      <w:tr w:rsidR="00431740" w:rsidRPr="00431740" w14:paraId="3BFF02A3" w14:textId="77777777" w:rsidTr="00431740">
        <w:trPr>
          <w:trHeight w:val="225"/>
        </w:trPr>
        <w:tc>
          <w:tcPr>
            <w:tcW w:w="3347" w:type="dxa"/>
            <w:tcBorders>
              <w:top w:val="nil"/>
              <w:left w:val="nil"/>
              <w:bottom w:val="nil"/>
              <w:right w:val="nil"/>
            </w:tcBorders>
            <w:shd w:val="clear" w:color="auto" w:fill="auto"/>
            <w:noWrap/>
            <w:vAlign w:val="center"/>
            <w:hideMark/>
          </w:tcPr>
          <w:p w14:paraId="31CECD2C" w14:textId="77777777" w:rsidR="00431740" w:rsidRPr="00431740" w:rsidRDefault="00431740" w:rsidP="00431740">
            <w:pPr>
              <w:widowControl/>
              <w:jc w:val="center"/>
              <w:rPr>
                <w:rFonts w:ascii="仿宋" w:eastAsia="仿宋" w:hAnsi="仿宋" w:cs="宋体" w:hint="eastAsia"/>
                <w:b/>
                <w:bCs/>
                <w:color w:val="000000"/>
                <w:kern w:val="0"/>
                <w:sz w:val="40"/>
                <w:szCs w:val="40"/>
              </w:rPr>
            </w:pPr>
          </w:p>
        </w:tc>
        <w:tc>
          <w:tcPr>
            <w:tcW w:w="449" w:type="dxa"/>
            <w:tcBorders>
              <w:top w:val="nil"/>
              <w:left w:val="nil"/>
              <w:bottom w:val="nil"/>
              <w:right w:val="nil"/>
            </w:tcBorders>
            <w:shd w:val="clear" w:color="auto" w:fill="auto"/>
            <w:noWrap/>
            <w:vAlign w:val="center"/>
            <w:hideMark/>
          </w:tcPr>
          <w:p w14:paraId="65A1F071" w14:textId="77777777" w:rsidR="00431740" w:rsidRPr="00431740" w:rsidRDefault="00431740" w:rsidP="00431740">
            <w:pPr>
              <w:widowControl/>
              <w:jc w:val="center"/>
              <w:rPr>
                <w:rFonts w:eastAsia="Times New Roman"/>
                <w:kern w:val="0"/>
                <w:sz w:val="20"/>
              </w:rPr>
            </w:pPr>
          </w:p>
        </w:tc>
        <w:tc>
          <w:tcPr>
            <w:tcW w:w="966" w:type="dxa"/>
            <w:tcBorders>
              <w:top w:val="nil"/>
              <w:left w:val="nil"/>
              <w:bottom w:val="nil"/>
              <w:right w:val="nil"/>
            </w:tcBorders>
            <w:shd w:val="clear" w:color="auto" w:fill="auto"/>
            <w:noWrap/>
            <w:vAlign w:val="center"/>
            <w:hideMark/>
          </w:tcPr>
          <w:p w14:paraId="109208A1" w14:textId="77777777" w:rsidR="00431740" w:rsidRPr="00431740" w:rsidRDefault="00431740" w:rsidP="00431740">
            <w:pPr>
              <w:widowControl/>
              <w:jc w:val="center"/>
              <w:rPr>
                <w:rFonts w:eastAsia="Times New Roman"/>
                <w:kern w:val="0"/>
                <w:sz w:val="20"/>
              </w:rPr>
            </w:pPr>
          </w:p>
        </w:tc>
        <w:tc>
          <w:tcPr>
            <w:tcW w:w="3140" w:type="dxa"/>
            <w:tcBorders>
              <w:top w:val="nil"/>
              <w:left w:val="nil"/>
              <w:bottom w:val="nil"/>
              <w:right w:val="nil"/>
            </w:tcBorders>
            <w:shd w:val="clear" w:color="auto" w:fill="auto"/>
            <w:noWrap/>
            <w:vAlign w:val="center"/>
            <w:hideMark/>
          </w:tcPr>
          <w:p w14:paraId="4D61B957" w14:textId="77777777" w:rsidR="00431740" w:rsidRPr="00431740" w:rsidRDefault="00431740" w:rsidP="00431740">
            <w:pPr>
              <w:widowControl/>
              <w:jc w:val="center"/>
              <w:rPr>
                <w:rFonts w:eastAsia="Times New Roman"/>
                <w:kern w:val="0"/>
                <w:sz w:val="20"/>
              </w:rPr>
            </w:pPr>
          </w:p>
        </w:tc>
        <w:tc>
          <w:tcPr>
            <w:tcW w:w="2140" w:type="dxa"/>
            <w:gridSpan w:val="2"/>
            <w:tcBorders>
              <w:top w:val="nil"/>
              <w:left w:val="nil"/>
              <w:bottom w:val="nil"/>
              <w:right w:val="nil"/>
            </w:tcBorders>
            <w:shd w:val="clear" w:color="auto" w:fill="auto"/>
            <w:noWrap/>
            <w:vAlign w:val="center"/>
            <w:hideMark/>
          </w:tcPr>
          <w:p w14:paraId="391028EE" w14:textId="77777777" w:rsidR="00431740" w:rsidRPr="00431740" w:rsidRDefault="00431740" w:rsidP="00431740">
            <w:pPr>
              <w:widowControl/>
              <w:jc w:val="righ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公开01表</w:t>
            </w:r>
          </w:p>
        </w:tc>
      </w:tr>
      <w:tr w:rsidR="00431740" w:rsidRPr="00431740" w14:paraId="4A93CDF6" w14:textId="77777777" w:rsidTr="00431740">
        <w:trPr>
          <w:trHeight w:val="225"/>
        </w:trPr>
        <w:tc>
          <w:tcPr>
            <w:tcW w:w="4762" w:type="dxa"/>
            <w:gridSpan w:val="3"/>
            <w:tcBorders>
              <w:top w:val="nil"/>
              <w:left w:val="nil"/>
              <w:bottom w:val="single" w:sz="4" w:space="0" w:color="000000"/>
              <w:right w:val="nil"/>
            </w:tcBorders>
            <w:shd w:val="clear" w:color="auto" w:fill="auto"/>
            <w:noWrap/>
            <w:vAlign w:val="center"/>
            <w:hideMark/>
          </w:tcPr>
          <w:p w14:paraId="4114E854"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单位：黄山市公安局本级</w:t>
            </w:r>
          </w:p>
        </w:tc>
        <w:tc>
          <w:tcPr>
            <w:tcW w:w="3140" w:type="dxa"/>
            <w:tcBorders>
              <w:top w:val="nil"/>
              <w:left w:val="nil"/>
              <w:bottom w:val="nil"/>
              <w:right w:val="nil"/>
            </w:tcBorders>
            <w:shd w:val="clear" w:color="auto" w:fill="auto"/>
            <w:noWrap/>
            <w:vAlign w:val="center"/>
            <w:hideMark/>
          </w:tcPr>
          <w:p w14:paraId="5A21B26F" w14:textId="77777777" w:rsidR="00431740" w:rsidRPr="00431740" w:rsidRDefault="00431740" w:rsidP="00431740">
            <w:pPr>
              <w:widowControl/>
              <w:jc w:val="left"/>
              <w:rPr>
                <w:rFonts w:ascii="仿宋" w:eastAsia="仿宋" w:hAnsi="仿宋" w:cs="宋体" w:hint="eastAsia"/>
                <w:color w:val="000000"/>
                <w:kern w:val="0"/>
                <w:sz w:val="18"/>
                <w:szCs w:val="18"/>
              </w:rPr>
            </w:pPr>
          </w:p>
        </w:tc>
        <w:tc>
          <w:tcPr>
            <w:tcW w:w="2140" w:type="dxa"/>
            <w:gridSpan w:val="2"/>
            <w:tcBorders>
              <w:top w:val="nil"/>
              <w:left w:val="nil"/>
              <w:bottom w:val="single" w:sz="4" w:space="0" w:color="000000"/>
              <w:right w:val="nil"/>
            </w:tcBorders>
            <w:shd w:val="clear" w:color="auto" w:fill="auto"/>
            <w:noWrap/>
            <w:vAlign w:val="center"/>
            <w:hideMark/>
          </w:tcPr>
          <w:p w14:paraId="59C736F2" w14:textId="77777777" w:rsidR="00431740" w:rsidRPr="00431740" w:rsidRDefault="00431740" w:rsidP="00431740">
            <w:pPr>
              <w:widowControl/>
              <w:jc w:val="righ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金额单位：万元</w:t>
            </w:r>
          </w:p>
        </w:tc>
      </w:tr>
      <w:tr w:rsidR="00431740" w:rsidRPr="00431740" w14:paraId="2341CFA5" w14:textId="77777777" w:rsidTr="00431740">
        <w:trPr>
          <w:trHeight w:val="240"/>
        </w:trPr>
        <w:tc>
          <w:tcPr>
            <w:tcW w:w="4762" w:type="dxa"/>
            <w:gridSpan w:val="3"/>
            <w:tcBorders>
              <w:top w:val="single" w:sz="4" w:space="0" w:color="000000"/>
              <w:left w:val="single" w:sz="4" w:space="0" w:color="000000"/>
              <w:bottom w:val="single" w:sz="4" w:space="0" w:color="000000"/>
              <w:right w:val="single" w:sz="4" w:space="0" w:color="000000"/>
            </w:tcBorders>
            <w:shd w:val="clear" w:color="000000" w:fill="F1F1F1"/>
            <w:noWrap/>
            <w:vAlign w:val="center"/>
            <w:hideMark/>
          </w:tcPr>
          <w:p w14:paraId="23512D5C"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收入</w:t>
            </w:r>
          </w:p>
        </w:tc>
        <w:tc>
          <w:tcPr>
            <w:tcW w:w="5280" w:type="dxa"/>
            <w:gridSpan w:val="3"/>
            <w:tcBorders>
              <w:top w:val="single" w:sz="4" w:space="0" w:color="000000"/>
              <w:left w:val="nil"/>
              <w:bottom w:val="single" w:sz="4" w:space="0" w:color="000000"/>
              <w:right w:val="single" w:sz="4" w:space="0" w:color="000000"/>
            </w:tcBorders>
            <w:shd w:val="clear" w:color="000000" w:fill="F1F1F1"/>
            <w:noWrap/>
            <w:vAlign w:val="center"/>
            <w:hideMark/>
          </w:tcPr>
          <w:p w14:paraId="7C45F7D6"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支出</w:t>
            </w:r>
          </w:p>
        </w:tc>
      </w:tr>
      <w:tr w:rsidR="00431740" w:rsidRPr="00431740" w14:paraId="50DDBCA5"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2EC7AD02"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项目</w:t>
            </w:r>
          </w:p>
        </w:tc>
        <w:tc>
          <w:tcPr>
            <w:tcW w:w="449" w:type="dxa"/>
            <w:tcBorders>
              <w:top w:val="nil"/>
              <w:left w:val="nil"/>
              <w:bottom w:val="single" w:sz="4" w:space="0" w:color="000000"/>
              <w:right w:val="single" w:sz="4" w:space="0" w:color="000000"/>
            </w:tcBorders>
            <w:shd w:val="clear" w:color="000000" w:fill="F1F1F1"/>
            <w:noWrap/>
            <w:vAlign w:val="center"/>
            <w:hideMark/>
          </w:tcPr>
          <w:p w14:paraId="3D44E4D1"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行次</w:t>
            </w:r>
          </w:p>
        </w:tc>
        <w:tc>
          <w:tcPr>
            <w:tcW w:w="966" w:type="dxa"/>
            <w:tcBorders>
              <w:top w:val="nil"/>
              <w:left w:val="nil"/>
              <w:bottom w:val="single" w:sz="4" w:space="0" w:color="000000"/>
              <w:right w:val="single" w:sz="4" w:space="0" w:color="000000"/>
            </w:tcBorders>
            <w:shd w:val="clear" w:color="000000" w:fill="F1F1F1"/>
            <w:noWrap/>
            <w:vAlign w:val="center"/>
            <w:hideMark/>
          </w:tcPr>
          <w:p w14:paraId="170AFD85"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金额</w:t>
            </w:r>
          </w:p>
        </w:tc>
        <w:tc>
          <w:tcPr>
            <w:tcW w:w="3140" w:type="dxa"/>
            <w:tcBorders>
              <w:top w:val="nil"/>
              <w:left w:val="nil"/>
              <w:bottom w:val="single" w:sz="4" w:space="0" w:color="000000"/>
              <w:right w:val="single" w:sz="4" w:space="0" w:color="000000"/>
            </w:tcBorders>
            <w:shd w:val="clear" w:color="000000" w:fill="F1F1F1"/>
            <w:noWrap/>
            <w:vAlign w:val="center"/>
            <w:hideMark/>
          </w:tcPr>
          <w:p w14:paraId="1BAC97C2"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项目</w:t>
            </w:r>
          </w:p>
        </w:tc>
        <w:tc>
          <w:tcPr>
            <w:tcW w:w="449" w:type="dxa"/>
            <w:tcBorders>
              <w:top w:val="nil"/>
              <w:left w:val="nil"/>
              <w:bottom w:val="single" w:sz="4" w:space="0" w:color="000000"/>
              <w:right w:val="single" w:sz="4" w:space="0" w:color="000000"/>
            </w:tcBorders>
            <w:shd w:val="clear" w:color="000000" w:fill="F1F1F1"/>
            <w:noWrap/>
            <w:vAlign w:val="center"/>
            <w:hideMark/>
          </w:tcPr>
          <w:p w14:paraId="4746A90B"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行次</w:t>
            </w:r>
          </w:p>
        </w:tc>
        <w:tc>
          <w:tcPr>
            <w:tcW w:w="1691" w:type="dxa"/>
            <w:tcBorders>
              <w:top w:val="nil"/>
              <w:left w:val="nil"/>
              <w:bottom w:val="single" w:sz="4" w:space="0" w:color="000000"/>
              <w:right w:val="single" w:sz="4" w:space="0" w:color="000000"/>
            </w:tcBorders>
            <w:shd w:val="clear" w:color="000000" w:fill="F1F1F1"/>
            <w:noWrap/>
            <w:vAlign w:val="center"/>
            <w:hideMark/>
          </w:tcPr>
          <w:p w14:paraId="7CCFF458"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金额</w:t>
            </w:r>
          </w:p>
        </w:tc>
      </w:tr>
      <w:tr w:rsidR="00431740" w:rsidRPr="00431740" w14:paraId="237D841A"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659AD656"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栏次</w:t>
            </w:r>
          </w:p>
        </w:tc>
        <w:tc>
          <w:tcPr>
            <w:tcW w:w="449" w:type="dxa"/>
            <w:tcBorders>
              <w:top w:val="nil"/>
              <w:left w:val="nil"/>
              <w:bottom w:val="single" w:sz="4" w:space="0" w:color="000000"/>
              <w:right w:val="single" w:sz="4" w:space="0" w:color="000000"/>
            </w:tcBorders>
            <w:shd w:val="clear" w:color="000000" w:fill="F1F1F1"/>
            <w:noWrap/>
            <w:vAlign w:val="center"/>
            <w:hideMark/>
          </w:tcPr>
          <w:p w14:paraId="001D9DA1"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966" w:type="dxa"/>
            <w:tcBorders>
              <w:top w:val="nil"/>
              <w:left w:val="nil"/>
              <w:bottom w:val="single" w:sz="4" w:space="0" w:color="000000"/>
              <w:right w:val="single" w:sz="4" w:space="0" w:color="000000"/>
            </w:tcBorders>
            <w:shd w:val="clear" w:color="000000" w:fill="F1F1F1"/>
            <w:noWrap/>
            <w:vAlign w:val="center"/>
            <w:hideMark/>
          </w:tcPr>
          <w:p w14:paraId="0B34CAAF"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1</w:t>
            </w:r>
          </w:p>
        </w:tc>
        <w:tc>
          <w:tcPr>
            <w:tcW w:w="3140" w:type="dxa"/>
            <w:tcBorders>
              <w:top w:val="nil"/>
              <w:left w:val="nil"/>
              <w:bottom w:val="single" w:sz="4" w:space="0" w:color="000000"/>
              <w:right w:val="single" w:sz="4" w:space="0" w:color="000000"/>
            </w:tcBorders>
            <w:shd w:val="clear" w:color="000000" w:fill="F1F1F1"/>
            <w:noWrap/>
            <w:vAlign w:val="center"/>
            <w:hideMark/>
          </w:tcPr>
          <w:p w14:paraId="035060F7"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栏次</w:t>
            </w:r>
          </w:p>
        </w:tc>
        <w:tc>
          <w:tcPr>
            <w:tcW w:w="449" w:type="dxa"/>
            <w:tcBorders>
              <w:top w:val="nil"/>
              <w:left w:val="nil"/>
              <w:bottom w:val="single" w:sz="4" w:space="0" w:color="000000"/>
              <w:right w:val="single" w:sz="4" w:space="0" w:color="000000"/>
            </w:tcBorders>
            <w:shd w:val="clear" w:color="000000" w:fill="F1F1F1"/>
            <w:noWrap/>
            <w:vAlign w:val="center"/>
            <w:hideMark/>
          </w:tcPr>
          <w:p w14:paraId="3DA486DD"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1691" w:type="dxa"/>
            <w:tcBorders>
              <w:top w:val="nil"/>
              <w:left w:val="nil"/>
              <w:bottom w:val="single" w:sz="4" w:space="0" w:color="000000"/>
              <w:right w:val="single" w:sz="4" w:space="0" w:color="000000"/>
            </w:tcBorders>
            <w:shd w:val="clear" w:color="000000" w:fill="F1F1F1"/>
            <w:noWrap/>
            <w:vAlign w:val="center"/>
            <w:hideMark/>
          </w:tcPr>
          <w:p w14:paraId="6BD69E23"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2</w:t>
            </w:r>
          </w:p>
        </w:tc>
      </w:tr>
      <w:tr w:rsidR="00431740" w:rsidRPr="00431740" w14:paraId="217BB77C"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214195C4"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一、一般公共预算财政拨款收入</w:t>
            </w:r>
          </w:p>
        </w:tc>
        <w:tc>
          <w:tcPr>
            <w:tcW w:w="449" w:type="dxa"/>
            <w:tcBorders>
              <w:top w:val="nil"/>
              <w:left w:val="nil"/>
              <w:bottom w:val="single" w:sz="4" w:space="0" w:color="000000"/>
              <w:right w:val="single" w:sz="4" w:space="0" w:color="000000"/>
            </w:tcBorders>
            <w:shd w:val="clear" w:color="000000" w:fill="F1F1F1"/>
            <w:noWrap/>
            <w:vAlign w:val="center"/>
            <w:hideMark/>
          </w:tcPr>
          <w:p w14:paraId="6C1B3C25"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1</w:t>
            </w:r>
          </w:p>
        </w:tc>
        <w:tc>
          <w:tcPr>
            <w:tcW w:w="966" w:type="dxa"/>
            <w:tcBorders>
              <w:top w:val="nil"/>
              <w:left w:val="nil"/>
              <w:bottom w:val="single" w:sz="4" w:space="0" w:color="000000"/>
              <w:right w:val="single" w:sz="4" w:space="0" w:color="000000"/>
            </w:tcBorders>
            <w:shd w:val="clear" w:color="auto" w:fill="auto"/>
            <w:noWrap/>
            <w:vAlign w:val="center"/>
            <w:hideMark/>
          </w:tcPr>
          <w:p w14:paraId="6BDF3D44" w14:textId="77777777" w:rsidR="00431740" w:rsidRPr="00431740" w:rsidRDefault="00431740" w:rsidP="00431740">
            <w:pPr>
              <w:widowControl/>
              <w:jc w:val="righ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14,926.86 </w:t>
            </w:r>
          </w:p>
        </w:tc>
        <w:tc>
          <w:tcPr>
            <w:tcW w:w="3140" w:type="dxa"/>
            <w:tcBorders>
              <w:top w:val="nil"/>
              <w:left w:val="nil"/>
              <w:bottom w:val="single" w:sz="4" w:space="0" w:color="000000"/>
              <w:right w:val="single" w:sz="4" w:space="0" w:color="000000"/>
            </w:tcBorders>
            <w:shd w:val="clear" w:color="000000" w:fill="F1F1F1"/>
            <w:noWrap/>
            <w:vAlign w:val="center"/>
            <w:hideMark/>
          </w:tcPr>
          <w:p w14:paraId="6E3E5435"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一、一般公共服务支出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683174DB"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31</w:t>
            </w:r>
          </w:p>
        </w:tc>
        <w:tc>
          <w:tcPr>
            <w:tcW w:w="1691" w:type="dxa"/>
            <w:tcBorders>
              <w:top w:val="nil"/>
              <w:left w:val="nil"/>
              <w:bottom w:val="single" w:sz="4" w:space="0" w:color="000000"/>
              <w:right w:val="single" w:sz="4" w:space="0" w:color="000000"/>
            </w:tcBorders>
            <w:shd w:val="clear" w:color="auto" w:fill="auto"/>
            <w:noWrap/>
            <w:vAlign w:val="center"/>
            <w:hideMark/>
          </w:tcPr>
          <w:p w14:paraId="4C5CDC49"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21.45 </w:t>
            </w:r>
          </w:p>
        </w:tc>
      </w:tr>
      <w:tr w:rsidR="00431740" w:rsidRPr="00431740" w14:paraId="72D47C94"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223AD728"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二、政府性基金预算财政拨款收入</w:t>
            </w:r>
          </w:p>
        </w:tc>
        <w:tc>
          <w:tcPr>
            <w:tcW w:w="449" w:type="dxa"/>
            <w:tcBorders>
              <w:top w:val="nil"/>
              <w:left w:val="nil"/>
              <w:bottom w:val="single" w:sz="4" w:space="0" w:color="000000"/>
              <w:right w:val="single" w:sz="4" w:space="0" w:color="000000"/>
            </w:tcBorders>
            <w:shd w:val="clear" w:color="000000" w:fill="F1F1F1"/>
            <w:noWrap/>
            <w:vAlign w:val="center"/>
            <w:hideMark/>
          </w:tcPr>
          <w:p w14:paraId="465CDB78"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2</w:t>
            </w:r>
          </w:p>
        </w:tc>
        <w:tc>
          <w:tcPr>
            <w:tcW w:w="966" w:type="dxa"/>
            <w:tcBorders>
              <w:top w:val="nil"/>
              <w:left w:val="nil"/>
              <w:bottom w:val="single" w:sz="4" w:space="0" w:color="000000"/>
              <w:right w:val="single" w:sz="4" w:space="0" w:color="000000"/>
            </w:tcBorders>
            <w:shd w:val="clear" w:color="auto" w:fill="auto"/>
            <w:noWrap/>
            <w:vAlign w:val="center"/>
            <w:hideMark/>
          </w:tcPr>
          <w:p w14:paraId="735C5E70"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399FD258"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二、外交支出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435543EC"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32</w:t>
            </w:r>
          </w:p>
        </w:tc>
        <w:tc>
          <w:tcPr>
            <w:tcW w:w="1691" w:type="dxa"/>
            <w:tcBorders>
              <w:top w:val="nil"/>
              <w:left w:val="nil"/>
              <w:bottom w:val="single" w:sz="4" w:space="0" w:color="000000"/>
              <w:right w:val="single" w:sz="4" w:space="0" w:color="000000"/>
            </w:tcBorders>
            <w:shd w:val="clear" w:color="auto" w:fill="auto"/>
            <w:noWrap/>
            <w:vAlign w:val="center"/>
            <w:hideMark/>
          </w:tcPr>
          <w:p w14:paraId="391B994A"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00F13DDC"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5CBC2BA8"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三、国有资本经营预算财政拨款收入</w:t>
            </w:r>
          </w:p>
        </w:tc>
        <w:tc>
          <w:tcPr>
            <w:tcW w:w="449" w:type="dxa"/>
            <w:tcBorders>
              <w:top w:val="nil"/>
              <w:left w:val="nil"/>
              <w:bottom w:val="single" w:sz="4" w:space="0" w:color="000000"/>
              <w:right w:val="single" w:sz="4" w:space="0" w:color="000000"/>
            </w:tcBorders>
            <w:shd w:val="clear" w:color="000000" w:fill="F1F1F1"/>
            <w:noWrap/>
            <w:vAlign w:val="center"/>
            <w:hideMark/>
          </w:tcPr>
          <w:p w14:paraId="39E3A978"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3</w:t>
            </w:r>
          </w:p>
        </w:tc>
        <w:tc>
          <w:tcPr>
            <w:tcW w:w="966" w:type="dxa"/>
            <w:tcBorders>
              <w:top w:val="nil"/>
              <w:left w:val="nil"/>
              <w:bottom w:val="single" w:sz="4" w:space="0" w:color="000000"/>
              <w:right w:val="single" w:sz="4" w:space="0" w:color="000000"/>
            </w:tcBorders>
            <w:shd w:val="clear" w:color="auto" w:fill="auto"/>
            <w:noWrap/>
            <w:vAlign w:val="center"/>
            <w:hideMark/>
          </w:tcPr>
          <w:p w14:paraId="6DE92779"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249C46B8"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三、国防支出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1A51BAC4"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33</w:t>
            </w:r>
          </w:p>
        </w:tc>
        <w:tc>
          <w:tcPr>
            <w:tcW w:w="1691" w:type="dxa"/>
            <w:tcBorders>
              <w:top w:val="nil"/>
              <w:left w:val="nil"/>
              <w:bottom w:val="single" w:sz="4" w:space="0" w:color="000000"/>
              <w:right w:val="single" w:sz="4" w:space="0" w:color="000000"/>
            </w:tcBorders>
            <w:shd w:val="clear" w:color="auto" w:fill="auto"/>
            <w:noWrap/>
            <w:vAlign w:val="center"/>
            <w:hideMark/>
          </w:tcPr>
          <w:p w14:paraId="4C76B457"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4C11848F"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41DEC2A4"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四、上级补助收入</w:t>
            </w:r>
          </w:p>
        </w:tc>
        <w:tc>
          <w:tcPr>
            <w:tcW w:w="449" w:type="dxa"/>
            <w:tcBorders>
              <w:top w:val="nil"/>
              <w:left w:val="nil"/>
              <w:bottom w:val="single" w:sz="4" w:space="0" w:color="000000"/>
              <w:right w:val="single" w:sz="4" w:space="0" w:color="000000"/>
            </w:tcBorders>
            <w:shd w:val="clear" w:color="000000" w:fill="F1F1F1"/>
            <w:noWrap/>
            <w:vAlign w:val="center"/>
            <w:hideMark/>
          </w:tcPr>
          <w:p w14:paraId="19DDDD61"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4</w:t>
            </w:r>
          </w:p>
        </w:tc>
        <w:tc>
          <w:tcPr>
            <w:tcW w:w="966" w:type="dxa"/>
            <w:tcBorders>
              <w:top w:val="nil"/>
              <w:left w:val="nil"/>
              <w:bottom w:val="single" w:sz="4" w:space="0" w:color="000000"/>
              <w:right w:val="single" w:sz="4" w:space="0" w:color="000000"/>
            </w:tcBorders>
            <w:shd w:val="clear" w:color="auto" w:fill="auto"/>
            <w:noWrap/>
            <w:vAlign w:val="center"/>
            <w:hideMark/>
          </w:tcPr>
          <w:p w14:paraId="6F82A256"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019A9DC1"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四、公共安全支出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23A2A6CB"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34</w:t>
            </w:r>
          </w:p>
        </w:tc>
        <w:tc>
          <w:tcPr>
            <w:tcW w:w="1691" w:type="dxa"/>
            <w:tcBorders>
              <w:top w:val="nil"/>
              <w:left w:val="nil"/>
              <w:bottom w:val="single" w:sz="4" w:space="0" w:color="000000"/>
              <w:right w:val="single" w:sz="4" w:space="0" w:color="000000"/>
            </w:tcBorders>
            <w:shd w:val="clear" w:color="auto" w:fill="auto"/>
            <w:noWrap/>
            <w:vAlign w:val="center"/>
            <w:hideMark/>
          </w:tcPr>
          <w:p w14:paraId="31E57DA2"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15,064.88 </w:t>
            </w:r>
          </w:p>
        </w:tc>
      </w:tr>
      <w:tr w:rsidR="00431740" w:rsidRPr="00431740" w14:paraId="387C111C"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571735D5"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五、事业收入</w:t>
            </w:r>
          </w:p>
        </w:tc>
        <w:tc>
          <w:tcPr>
            <w:tcW w:w="449" w:type="dxa"/>
            <w:tcBorders>
              <w:top w:val="nil"/>
              <w:left w:val="nil"/>
              <w:bottom w:val="single" w:sz="4" w:space="0" w:color="000000"/>
              <w:right w:val="single" w:sz="4" w:space="0" w:color="000000"/>
            </w:tcBorders>
            <w:shd w:val="clear" w:color="000000" w:fill="F1F1F1"/>
            <w:noWrap/>
            <w:vAlign w:val="center"/>
            <w:hideMark/>
          </w:tcPr>
          <w:p w14:paraId="3079004D"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5</w:t>
            </w:r>
          </w:p>
        </w:tc>
        <w:tc>
          <w:tcPr>
            <w:tcW w:w="966" w:type="dxa"/>
            <w:tcBorders>
              <w:top w:val="nil"/>
              <w:left w:val="nil"/>
              <w:bottom w:val="single" w:sz="4" w:space="0" w:color="000000"/>
              <w:right w:val="single" w:sz="4" w:space="0" w:color="000000"/>
            </w:tcBorders>
            <w:shd w:val="clear" w:color="auto" w:fill="auto"/>
            <w:noWrap/>
            <w:vAlign w:val="center"/>
            <w:hideMark/>
          </w:tcPr>
          <w:p w14:paraId="2D0D4E3C"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727F197A"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五、教育支出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11015AAE"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35</w:t>
            </w:r>
          </w:p>
        </w:tc>
        <w:tc>
          <w:tcPr>
            <w:tcW w:w="1691" w:type="dxa"/>
            <w:tcBorders>
              <w:top w:val="nil"/>
              <w:left w:val="nil"/>
              <w:bottom w:val="single" w:sz="4" w:space="0" w:color="000000"/>
              <w:right w:val="single" w:sz="4" w:space="0" w:color="000000"/>
            </w:tcBorders>
            <w:shd w:val="clear" w:color="auto" w:fill="auto"/>
            <w:noWrap/>
            <w:vAlign w:val="center"/>
            <w:hideMark/>
          </w:tcPr>
          <w:p w14:paraId="7C007456"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104F1AD7"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0AA94168"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六、经营收入</w:t>
            </w:r>
          </w:p>
        </w:tc>
        <w:tc>
          <w:tcPr>
            <w:tcW w:w="449" w:type="dxa"/>
            <w:tcBorders>
              <w:top w:val="nil"/>
              <w:left w:val="nil"/>
              <w:bottom w:val="single" w:sz="4" w:space="0" w:color="000000"/>
              <w:right w:val="single" w:sz="4" w:space="0" w:color="000000"/>
            </w:tcBorders>
            <w:shd w:val="clear" w:color="000000" w:fill="F1F1F1"/>
            <w:noWrap/>
            <w:vAlign w:val="center"/>
            <w:hideMark/>
          </w:tcPr>
          <w:p w14:paraId="1A3EEB48"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6</w:t>
            </w:r>
          </w:p>
        </w:tc>
        <w:tc>
          <w:tcPr>
            <w:tcW w:w="966" w:type="dxa"/>
            <w:tcBorders>
              <w:top w:val="nil"/>
              <w:left w:val="nil"/>
              <w:bottom w:val="single" w:sz="4" w:space="0" w:color="000000"/>
              <w:right w:val="single" w:sz="4" w:space="0" w:color="000000"/>
            </w:tcBorders>
            <w:shd w:val="clear" w:color="auto" w:fill="auto"/>
            <w:noWrap/>
            <w:vAlign w:val="center"/>
            <w:hideMark/>
          </w:tcPr>
          <w:p w14:paraId="7AD4DAFB"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52E1C75E"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六、科学技术支出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3AAA487A"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36</w:t>
            </w:r>
          </w:p>
        </w:tc>
        <w:tc>
          <w:tcPr>
            <w:tcW w:w="1691" w:type="dxa"/>
            <w:tcBorders>
              <w:top w:val="nil"/>
              <w:left w:val="nil"/>
              <w:bottom w:val="single" w:sz="4" w:space="0" w:color="000000"/>
              <w:right w:val="single" w:sz="4" w:space="0" w:color="000000"/>
            </w:tcBorders>
            <w:shd w:val="clear" w:color="auto" w:fill="auto"/>
            <w:noWrap/>
            <w:vAlign w:val="center"/>
            <w:hideMark/>
          </w:tcPr>
          <w:p w14:paraId="31AB364E"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26B4A0C1"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45C56F0A"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七、附属单位上缴收入</w:t>
            </w:r>
          </w:p>
        </w:tc>
        <w:tc>
          <w:tcPr>
            <w:tcW w:w="449" w:type="dxa"/>
            <w:tcBorders>
              <w:top w:val="nil"/>
              <w:left w:val="nil"/>
              <w:bottom w:val="single" w:sz="4" w:space="0" w:color="000000"/>
              <w:right w:val="single" w:sz="4" w:space="0" w:color="000000"/>
            </w:tcBorders>
            <w:shd w:val="clear" w:color="000000" w:fill="F1F1F1"/>
            <w:noWrap/>
            <w:vAlign w:val="center"/>
            <w:hideMark/>
          </w:tcPr>
          <w:p w14:paraId="4241B0AB"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7</w:t>
            </w:r>
          </w:p>
        </w:tc>
        <w:tc>
          <w:tcPr>
            <w:tcW w:w="966" w:type="dxa"/>
            <w:tcBorders>
              <w:top w:val="nil"/>
              <w:left w:val="nil"/>
              <w:bottom w:val="single" w:sz="4" w:space="0" w:color="000000"/>
              <w:right w:val="single" w:sz="4" w:space="0" w:color="000000"/>
            </w:tcBorders>
            <w:shd w:val="clear" w:color="auto" w:fill="auto"/>
            <w:noWrap/>
            <w:vAlign w:val="center"/>
            <w:hideMark/>
          </w:tcPr>
          <w:p w14:paraId="6D236862"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026876C2"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七、文化旅游体育与传媒支出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7CA0AD64"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37</w:t>
            </w:r>
          </w:p>
        </w:tc>
        <w:tc>
          <w:tcPr>
            <w:tcW w:w="1691" w:type="dxa"/>
            <w:tcBorders>
              <w:top w:val="nil"/>
              <w:left w:val="nil"/>
              <w:bottom w:val="single" w:sz="4" w:space="0" w:color="000000"/>
              <w:right w:val="single" w:sz="4" w:space="0" w:color="000000"/>
            </w:tcBorders>
            <w:shd w:val="clear" w:color="auto" w:fill="auto"/>
            <w:noWrap/>
            <w:vAlign w:val="center"/>
            <w:hideMark/>
          </w:tcPr>
          <w:p w14:paraId="3B28C905"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3C0ECA67"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7A87E114"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八、其他收入</w:t>
            </w:r>
          </w:p>
        </w:tc>
        <w:tc>
          <w:tcPr>
            <w:tcW w:w="449" w:type="dxa"/>
            <w:tcBorders>
              <w:top w:val="nil"/>
              <w:left w:val="nil"/>
              <w:bottom w:val="single" w:sz="4" w:space="0" w:color="000000"/>
              <w:right w:val="single" w:sz="4" w:space="0" w:color="000000"/>
            </w:tcBorders>
            <w:shd w:val="clear" w:color="000000" w:fill="F1F1F1"/>
            <w:noWrap/>
            <w:vAlign w:val="center"/>
            <w:hideMark/>
          </w:tcPr>
          <w:p w14:paraId="49D2BBB8"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8</w:t>
            </w:r>
          </w:p>
        </w:tc>
        <w:tc>
          <w:tcPr>
            <w:tcW w:w="966" w:type="dxa"/>
            <w:tcBorders>
              <w:top w:val="nil"/>
              <w:left w:val="nil"/>
              <w:bottom w:val="single" w:sz="4" w:space="0" w:color="000000"/>
              <w:right w:val="single" w:sz="4" w:space="0" w:color="000000"/>
            </w:tcBorders>
            <w:shd w:val="clear" w:color="auto" w:fill="auto"/>
            <w:noWrap/>
            <w:vAlign w:val="center"/>
            <w:hideMark/>
          </w:tcPr>
          <w:p w14:paraId="34785AA3" w14:textId="77777777" w:rsidR="00431740" w:rsidRPr="00431740" w:rsidRDefault="00431740" w:rsidP="00431740">
            <w:pPr>
              <w:widowControl/>
              <w:jc w:val="righ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2,335.16 </w:t>
            </w:r>
          </w:p>
        </w:tc>
        <w:tc>
          <w:tcPr>
            <w:tcW w:w="3140" w:type="dxa"/>
            <w:tcBorders>
              <w:top w:val="nil"/>
              <w:left w:val="nil"/>
              <w:bottom w:val="single" w:sz="4" w:space="0" w:color="000000"/>
              <w:right w:val="single" w:sz="4" w:space="0" w:color="000000"/>
            </w:tcBorders>
            <w:shd w:val="clear" w:color="000000" w:fill="F1F1F1"/>
            <w:noWrap/>
            <w:vAlign w:val="center"/>
            <w:hideMark/>
          </w:tcPr>
          <w:p w14:paraId="0839DC0F"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八、社会保障和就业支出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2EBBF1CF"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38</w:t>
            </w:r>
          </w:p>
        </w:tc>
        <w:tc>
          <w:tcPr>
            <w:tcW w:w="1691" w:type="dxa"/>
            <w:tcBorders>
              <w:top w:val="nil"/>
              <w:left w:val="nil"/>
              <w:bottom w:val="single" w:sz="4" w:space="0" w:color="000000"/>
              <w:right w:val="single" w:sz="4" w:space="0" w:color="000000"/>
            </w:tcBorders>
            <w:shd w:val="clear" w:color="auto" w:fill="auto"/>
            <w:noWrap/>
            <w:vAlign w:val="center"/>
            <w:hideMark/>
          </w:tcPr>
          <w:p w14:paraId="7B385B2D"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2,167.83 </w:t>
            </w:r>
          </w:p>
        </w:tc>
      </w:tr>
      <w:tr w:rsidR="00431740" w:rsidRPr="00431740" w14:paraId="502AA899"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1E77B167"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70DD8A0B"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9</w:t>
            </w:r>
          </w:p>
        </w:tc>
        <w:tc>
          <w:tcPr>
            <w:tcW w:w="966" w:type="dxa"/>
            <w:tcBorders>
              <w:top w:val="nil"/>
              <w:left w:val="nil"/>
              <w:bottom w:val="single" w:sz="4" w:space="0" w:color="000000"/>
              <w:right w:val="single" w:sz="4" w:space="0" w:color="000000"/>
            </w:tcBorders>
            <w:shd w:val="clear" w:color="auto" w:fill="auto"/>
            <w:noWrap/>
            <w:vAlign w:val="center"/>
            <w:hideMark/>
          </w:tcPr>
          <w:p w14:paraId="7E05A8BA"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3A26D497"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九、卫生健康支出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7EB689C8"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39</w:t>
            </w:r>
          </w:p>
        </w:tc>
        <w:tc>
          <w:tcPr>
            <w:tcW w:w="1691" w:type="dxa"/>
            <w:tcBorders>
              <w:top w:val="nil"/>
              <w:left w:val="nil"/>
              <w:bottom w:val="single" w:sz="4" w:space="0" w:color="000000"/>
              <w:right w:val="single" w:sz="4" w:space="0" w:color="000000"/>
            </w:tcBorders>
            <w:shd w:val="clear" w:color="auto" w:fill="auto"/>
            <w:noWrap/>
            <w:vAlign w:val="center"/>
            <w:hideMark/>
          </w:tcPr>
          <w:p w14:paraId="3BD0B132"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371.32 </w:t>
            </w:r>
          </w:p>
        </w:tc>
      </w:tr>
      <w:tr w:rsidR="00431740" w:rsidRPr="00431740" w14:paraId="52CB71CC"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0F92E2D5"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1114B26A"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10</w:t>
            </w:r>
          </w:p>
        </w:tc>
        <w:tc>
          <w:tcPr>
            <w:tcW w:w="966" w:type="dxa"/>
            <w:tcBorders>
              <w:top w:val="nil"/>
              <w:left w:val="nil"/>
              <w:bottom w:val="single" w:sz="4" w:space="0" w:color="000000"/>
              <w:right w:val="single" w:sz="4" w:space="0" w:color="000000"/>
            </w:tcBorders>
            <w:shd w:val="clear" w:color="auto" w:fill="auto"/>
            <w:noWrap/>
            <w:vAlign w:val="center"/>
            <w:hideMark/>
          </w:tcPr>
          <w:p w14:paraId="620D465A"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3250CD3A"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十、节能环保支出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60DDFE70"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40</w:t>
            </w:r>
          </w:p>
        </w:tc>
        <w:tc>
          <w:tcPr>
            <w:tcW w:w="1691" w:type="dxa"/>
            <w:tcBorders>
              <w:top w:val="nil"/>
              <w:left w:val="nil"/>
              <w:bottom w:val="single" w:sz="4" w:space="0" w:color="000000"/>
              <w:right w:val="single" w:sz="4" w:space="0" w:color="000000"/>
            </w:tcBorders>
            <w:shd w:val="clear" w:color="auto" w:fill="auto"/>
            <w:noWrap/>
            <w:vAlign w:val="center"/>
            <w:hideMark/>
          </w:tcPr>
          <w:p w14:paraId="3F76FCC2"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113A96F2"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61D97859"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6EEAD4FB"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11</w:t>
            </w:r>
          </w:p>
        </w:tc>
        <w:tc>
          <w:tcPr>
            <w:tcW w:w="966" w:type="dxa"/>
            <w:tcBorders>
              <w:top w:val="nil"/>
              <w:left w:val="nil"/>
              <w:bottom w:val="single" w:sz="4" w:space="0" w:color="000000"/>
              <w:right w:val="single" w:sz="4" w:space="0" w:color="000000"/>
            </w:tcBorders>
            <w:shd w:val="clear" w:color="auto" w:fill="auto"/>
            <w:noWrap/>
            <w:vAlign w:val="center"/>
            <w:hideMark/>
          </w:tcPr>
          <w:p w14:paraId="41F99B8B"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1FD0EECD"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十一、城乡社区支出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2D65F701"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41</w:t>
            </w:r>
          </w:p>
        </w:tc>
        <w:tc>
          <w:tcPr>
            <w:tcW w:w="1691" w:type="dxa"/>
            <w:tcBorders>
              <w:top w:val="nil"/>
              <w:left w:val="nil"/>
              <w:bottom w:val="single" w:sz="4" w:space="0" w:color="000000"/>
              <w:right w:val="single" w:sz="4" w:space="0" w:color="000000"/>
            </w:tcBorders>
            <w:shd w:val="clear" w:color="auto" w:fill="auto"/>
            <w:noWrap/>
            <w:vAlign w:val="center"/>
            <w:hideMark/>
          </w:tcPr>
          <w:p w14:paraId="3BC1B49C"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6B8D1C02"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0FBD8654"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74D6F1C5"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12</w:t>
            </w:r>
          </w:p>
        </w:tc>
        <w:tc>
          <w:tcPr>
            <w:tcW w:w="966" w:type="dxa"/>
            <w:tcBorders>
              <w:top w:val="nil"/>
              <w:left w:val="nil"/>
              <w:bottom w:val="single" w:sz="4" w:space="0" w:color="000000"/>
              <w:right w:val="single" w:sz="4" w:space="0" w:color="000000"/>
            </w:tcBorders>
            <w:shd w:val="clear" w:color="auto" w:fill="auto"/>
            <w:noWrap/>
            <w:vAlign w:val="center"/>
            <w:hideMark/>
          </w:tcPr>
          <w:p w14:paraId="750607AD"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03617475"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十二、农林水支出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4CBD62AD"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42</w:t>
            </w:r>
          </w:p>
        </w:tc>
        <w:tc>
          <w:tcPr>
            <w:tcW w:w="1691" w:type="dxa"/>
            <w:tcBorders>
              <w:top w:val="nil"/>
              <w:left w:val="nil"/>
              <w:bottom w:val="single" w:sz="4" w:space="0" w:color="000000"/>
              <w:right w:val="single" w:sz="4" w:space="0" w:color="000000"/>
            </w:tcBorders>
            <w:shd w:val="clear" w:color="auto" w:fill="auto"/>
            <w:noWrap/>
            <w:vAlign w:val="center"/>
            <w:hideMark/>
          </w:tcPr>
          <w:p w14:paraId="187F6D34"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281D9BC2"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1F787ACE"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6C0BF0E6"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13</w:t>
            </w:r>
          </w:p>
        </w:tc>
        <w:tc>
          <w:tcPr>
            <w:tcW w:w="966" w:type="dxa"/>
            <w:tcBorders>
              <w:top w:val="nil"/>
              <w:left w:val="nil"/>
              <w:bottom w:val="single" w:sz="4" w:space="0" w:color="000000"/>
              <w:right w:val="single" w:sz="4" w:space="0" w:color="000000"/>
            </w:tcBorders>
            <w:shd w:val="clear" w:color="auto" w:fill="auto"/>
            <w:noWrap/>
            <w:vAlign w:val="center"/>
            <w:hideMark/>
          </w:tcPr>
          <w:p w14:paraId="21258D03"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389F5D78"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十三、交通运输支出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54D192F8"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43</w:t>
            </w:r>
          </w:p>
        </w:tc>
        <w:tc>
          <w:tcPr>
            <w:tcW w:w="1691" w:type="dxa"/>
            <w:tcBorders>
              <w:top w:val="nil"/>
              <w:left w:val="nil"/>
              <w:bottom w:val="single" w:sz="4" w:space="0" w:color="000000"/>
              <w:right w:val="single" w:sz="4" w:space="0" w:color="000000"/>
            </w:tcBorders>
            <w:shd w:val="clear" w:color="auto" w:fill="auto"/>
            <w:noWrap/>
            <w:vAlign w:val="center"/>
            <w:hideMark/>
          </w:tcPr>
          <w:p w14:paraId="07000DC9"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79354401"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12ED1CBF"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2D7498DD"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14</w:t>
            </w:r>
          </w:p>
        </w:tc>
        <w:tc>
          <w:tcPr>
            <w:tcW w:w="966" w:type="dxa"/>
            <w:tcBorders>
              <w:top w:val="nil"/>
              <w:left w:val="nil"/>
              <w:bottom w:val="single" w:sz="4" w:space="0" w:color="000000"/>
              <w:right w:val="single" w:sz="4" w:space="0" w:color="000000"/>
            </w:tcBorders>
            <w:shd w:val="clear" w:color="auto" w:fill="auto"/>
            <w:noWrap/>
            <w:vAlign w:val="center"/>
            <w:hideMark/>
          </w:tcPr>
          <w:p w14:paraId="6D192914"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7949D973"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十四、资源勘探工业信息等支出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21281447"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44</w:t>
            </w:r>
          </w:p>
        </w:tc>
        <w:tc>
          <w:tcPr>
            <w:tcW w:w="1691" w:type="dxa"/>
            <w:tcBorders>
              <w:top w:val="nil"/>
              <w:left w:val="nil"/>
              <w:bottom w:val="single" w:sz="4" w:space="0" w:color="000000"/>
              <w:right w:val="single" w:sz="4" w:space="0" w:color="000000"/>
            </w:tcBorders>
            <w:shd w:val="clear" w:color="auto" w:fill="auto"/>
            <w:noWrap/>
            <w:vAlign w:val="center"/>
            <w:hideMark/>
          </w:tcPr>
          <w:p w14:paraId="199EB93E"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0D56F4DC"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0B7EDB52"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1CB07D22"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15</w:t>
            </w:r>
          </w:p>
        </w:tc>
        <w:tc>
          <w:tcPr>
            <w:tcW w:w="966" w:type="dxa"/>
            <w:tcBorders>
              <w:top w:val="nil"/>
              <w:left w:val="nil"/>
              <w:bottom w:val="single" w:sz="4" w:space="0" w:color="000000"/>
              <w:right w:val="single" w:sz="4" w:space="0" w:color="000000"/>
            </w:tcBorders>
            <w:shd w:val="clear" w:color="auto" w:fill="auto"/>
            <w:noWrap/>
            <w:vAlign w:val="center"/>
            <w:hideMark/>
          </w:tcPr>
          <w:p w14:paraId="39BD3880"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2B2D545A"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十五、商业服务业等支出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0509CFF9"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45</w:t>
            </w:r>
          </w:p>
        </w:tc>
        <w:tc>
          <w:tcPr>
            <w:tcW w:w="1691" w:type="dxa"/>
            <w:tcBorders>
              <w:top w:val="nil"/>
              <w:left w:val="nil"/>
              <w:bottom w:val="single" w:sz="4" w:space="0" w:color="000000"/>
              <w:right w:val="single" w:sz="4" w:space="0" w:color="000000"/>
            </w:tcBorders>
            <w:shd w:val="clear" w:color="auto" w:fill="auto"/>
            <w:noWrap/>
            <w:vAlign w:val="center"/>
            <w:hideMark/>
          </w:tcPr>
          <w:p w14:paraId="647C3DAD"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0C8F12BE"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5BFC5BAF"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7B563884"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16</w:t>
            </w:r>
          </w:p>
        </w:tc>
        <w:tc>
          <w:tcPr>
            <w:tcW w:w="966" w:type="dxa"/>
            <w:tcBorders>
              <w:top w:val="nil"/>
              <w:left w:val="nil"/>
              <w:bottom w:val="single" w:sz="4" w:space="0" w:color="000000"/>
              <w:right w:val="single" w:sz="4" w:space="0" w:color="000000"/>
            </w:tcBorders>
            <w:shd w:val="clear" w:color="auto" w:fill="auto"/>
            <w:noWrap/>
            <w:vAlign w:val="center"/>
            <w:hideMark/>
          </w:tcPr>
          <w:p w14:paraId="35C30808"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1617D9ED"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十六、金融支出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2C10035C"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46</w:t>
            </w:r>
          </w:p>
        </w:tc>
        <w:tc>
          <w:tcPr>
            <w:tcW w:w="1691" w:type="dxa"/>
            <w:tcBorders>
              <w:top w:val="nil"/>
              <w:left w:val="nil"/>
              <w:bottom w:val="single" w:sz="4" w:space="0" w:color="000000"/>
              <w:right w:val="single" w:sz="4" w:space="0" w:color="000000"/>
            </w:tcBorders>
            <w:shd w:val="clear" w:color="auto" w:fill="auto"/>
            <w:noWrap/>
            <w:vAlign w:val="center"/>
            <w:hideMark/>
          </w:tcPr>
          <w:p w14:paraId="7D5DA4FA"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66FBFEB8"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67CEC9AE"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031BFD12"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17</w:t>
            </w:r>
          </w:p>
        </w:tc>
        <w:tc>
          <w:tcPr>
            <w:tcW w:w="966" w:type="dxa"/>
            <w:tcBorders>
              <w:top w:val="nil"/>
              <w:left w:val="nil"/>
              <w:bottom w:val="single" w:sz="4" w:space="0" w:color="000000"/>
              <w:right w:val="single" w:sz="4" w:space="0" w:color="000000"/>
            </w:tcBorders>
            <w:shd w:val="clear" w:color="auto" w:fill="auto"/>
            <w:noWrap/>
            <w:vAlign w:val="center"/>
            <w:hideMark/>
          </w:tcPr>
          <w:p w14:paraId="63C83B62"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139B0004"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十七、援助其他地区支出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3C5C42AA"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47</w:t>
            </w:r>
          </w:p>
        </w:tc>
        <w:tc>
          <w:tcPr>
            <w:tcW w:w="1691" w:type="dxa"/>
            <w:tcBorders>
              <w:top w:val="nil"/>
              <w:left w:val="nil"/>
              <w:bottom w:val="single" w:sz="4" w:space="0" w:color="000000"/>
              <w:right w:val="single" w:sz="4" w:space="0" w:color="000000"/>
            </w:tcBorders>
            <w:shd w:val="clear" w:color="auto" w:fill="auto"/>
            <w:noWrap/>
            <w:vAlign w:val="center"/>
            <w:hideMark/>
          </w:tcPr>
          <w:p w14:paraId="3A7649DA"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52605DAA"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6C67C078"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634F9D73"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18</w:t>
            </w:r>
          </w:p>
        </w:tc>
        <w:tc>
          <w:tcPr>
            <w:tcW w:w="966" w:type="dxa"/>
            <w:tcBorders>
              <w:top w:val="nil"/>
              <w:left w:val="nil"/>
              <w:bottom w:val="single" w:sz="4" w:space="0" w:color="000000"/>
              <w:right w:val="single" w:sz="4" w:space="0" w:color="000000"/>
            </w:tcBorders>
            <w:shd w:val="clear" w:color="auto" w:fill="auto"/>
            <w:noWrap/>
            <w:vAlign w:val="center"/>
            <w:hideMark/>
          </w:tcPr>
          <w:p w14:paraId="00582750"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50E8D611"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十八、自然资源海洋气象等支出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0F693840"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48</w:t>
            </w:r>
          </w:p>
        </w:tc>
        <w:tc>
          <w:tcPr>
            <w:tcW w:w="1691" w:type="dxa"/>
            <w:tcBorders>
              <w:top w:val="nil"/>
              <w:left w:val="nil"/>
              <w:bottom w:val="single" w:sz="4" w:space="0" w:color="000000"/>
              <w:right w:val="single" w:sz="4" w:space="0" w:color="000000"/>
            </w:tcBorders>
            <w:shd w:val="clear" w:color="auto" w:fill="auto"/>
            <w:noWrap/>
            <w:vAlign w:val="center"/>
            <w:hideMark/>
          </w:tcPr>
          <w:p w14:paraId="529FAA98"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2C814C2D"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55F6116E"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5C079E86"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19</w:t>
            </w:r>
          </w:p>
        </w:tc>
        <w:tc>
          <w:tcPr>
            <w:tcW w:w="966" w:type="dxa"/>
            <w:tcBorders>
              <w:top w:val="nil"/>
              <w:left w:val="nil"/>
              <w:bottom w:val="single" w:sz="4" w:space="0" w:color="000000"/>
              <w:right w:val="single" w:sz="4" w:space="0" w:color="000000"/>
            </w:tcBorders>
            <w:shd w:val="clear" w:color="auto" w:fill="auto"/>
            <w:noWrap/>
            <w:vAlign w:val="center"/>
            <w:hideMark/>
          </w:tcPr>
          <w:p w14:paraId="2B59544C"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1D03A461"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十九、住房保障支出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2FC5DCA1"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49</w:t>
            </w:r>
          </w:p>
        </w:tc>
        <w:tc>
          <w:tcPr>
            <w:tcW w:w="1691" w:type="dxa"/>
            <w:tcBorders>
              <w:top w:val="nil"/>
              <w:left w:val="nil"/>
              <w:bottom w:val="single" w:sz="4" w:space="0" w:color="000000"/>
              <w:right w:val="single" w:sz="4" w:space="0" w:color="000000"/>
            </w:tcBorders>
            <w:shd w:val="clear" w:color="auto" w:fill="auto"/>
            <w:noWrap/>
            <w:vAlign w:val="center"/>
            <w:hideMark/>
          </w:tcPr>
          <w:p w14:paraId="54ADD997"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744.18 </w:t>
            </w:r>
          </w:p>
        </w:tc>
      </w:tr>
      <w:tr w:rsidR="00431740" w:rsidRPr="00431740" w14:paraId="0BD0E4A4"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77541769"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701318C5"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20</w:t>
            </w:r>
          </w:p>
        </w:tc>
        <w:tc>
          <w:tcPr>
            <w:tcW w:w="966" w:type="dxa"/>
            <w:tcBorders>
              <w:top w:val="nil"/>
              <w:left w:val="nil"/>
              <w:bottom w:val="single" w:sz="4" w:space="0" w:color="000000"/>
              <w:right w:val="single" w:sz="4" w:space="0" w:color="000000"/>
            </w:tcBorders>
            <w:shd w:val="clear" w:color="auto" w:fill="auto"/>
            <w:noWrap/>
            <w:vAlign w:val="center"/>
            <w:hideMark/>
          </w:tcPr>
          <w:p w14:paraId="27AA20B3"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44B5327E"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二十、粮油物资储备支出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765EDFD7"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50</w:t>
            </w:r>
          </w:p>
        </w:tc>
        <w:tc>
          <w:tcPr>
            <w:tcW w:w="1691" w:type="dxa"/>
            <w:tcBorders>
              <w:top w:val="nil"/>
              <w:left w:val="nil"/>
              <w:bottom w:val="single" w:sz="4" w:space="0" w:color="000000"/>
              <w:right w:val="single" w:sz="4" w:space="0" w:color="000000"/>
            </w:tcBorders>
            <w:shd w:val="clear" w:color="auto" w:fill="auto"/>
            <w:noWrap/>
            <w:vAlign w:val="center"/>
            <w:hideMark/>
          </w:tcPr>
          <w:p w14:paraId="30BE33AB"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5D3BD6A7"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67E01FEC"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1C35915B"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21</w:t>
            </w:r>
          </w:p>
        </w:tc>
        <w:tc>
          <w:tcPr>
            <w:tcW w:w="966" w:type="dxa"/>
            <w:tcBorders>
              <w:top w:val="nil"/>
              <w:left w:val="nil"/>
              <w:bottom w:val="single" w:sz="4" w:space="0" w:color="000000"/>
              <w:right w:val="single" w:sz="4" w:space="0" w:color="000000"/>
            </w:tcBorders>
            <w:shd w:val="clear" w:color="auto" w:fill="auto"/>
            <w:noWrap/>
            <w:vAlign w:val="center"/>
            <w:hideMark/>
          </w:tcPr>
          <w:p w14:paraId="4E1603C2"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3D9B100E"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二十一、国有资本经营预算支出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00C3B61E"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51</w:t>
            </w:r>
          </w:p>
        </w:tc>
        <w:tc>
          <w:tcPr>
            <w:tcW w:w="1691" w:type="dxa"/>
            <w:tcBorders>
              <w:top w:val="nil"/>
              <w:left w:val="nil"/>
              <w:bottom w:val="single" w:sz="4" w:space="0" w:color="000000"/>
              <w:right w:val="single" w:sz="4" w:space="0" w:color="000000"/>
            </w:tcBorders>
            <w:shd w:val="clear" w:color="auto" w:fill="auto"/>
            <w:noWrap/>
            <w:vAlign w:val="center"/>
            <w:hideMark/>
          </w:tcPr>
          <w:p w14:paraId="6F2E45E2"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370A3CE4"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5BA6AB18"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23FE9D2C"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22</w:t>
            </w:r>
          </w:p>
        </w:tc>
        <w:tc>
          <w:tcPr>
            <w:tcW w:w="966" w:type="dxa"/>
            <w:tcBorders>
              <w:top w:val="nil"/>
              <w:left w:val="nil"/>
              <w:bottom w:val="single" w:sz="4" w:space="0" w:color="000000"/>
              <w:right w:val="single" w:sz="4" w:space="0" w:color="000000"/>
            </w:tcBorders>
            <w:shd w:val="clear" w:color="auto" w:fill="auto"/>
            <w:noWrap/>
            <w:vAlign w:val="center"/>
            <w:hideMark/>
          </w:tcPr>
          <w:p w14:paraId="79E07893"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337E8634"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二十二、灾害防治及应急管理支出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17EF5AD3"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52</w:t>
            </w:r>
          </w:p>
        </w:tc>
        <w:tc>
          <w:tcPr>
            <w:tcW w:w="1691" w:type="dxa"/>
            <w:tcBorders>
              <w:top w:val="nil"/>
              <w:left w:val="nil"/>
              <w:bottom w:val="single" w:sz="4" w:space="0" w:color="000000"/>
              <w:right w:val="single" w:sz="4" w:space="0" w:color="000000"/>
            </w:tcBorders>
            <w:shd w:val="clear" w:color="auto" w:fill="auto"/>
            <w:noWrap/>
            <w:vAlign w:val="center"/>
            <w:hideMark/>
          </w:tcPr>
          <w:p w14:paraId="547C13A3"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5BB4A5BC"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1ECEC727"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7DBAF237"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23</w:t>
            </w:r>
          </w:p>
        </w:tc>
        <w:tc>
          <w:tcPr>
            <w:tcW w:w="966" w:type="dxa"/>
            <w:tcBorders>
              <w:top w:val="nil"/>
              <w:left w:val="nil"/>
              <w:bottom w:val="single" w:sz="4" w:space="0" w:color="000000"/>
              <w:right w:val="single" w:sz="4" w:space="0" w:color="000000"/>
            </w:tcBorders>
            <w:shd w:val="clear" w:color="auto" w:fill="auto"/>
            <w:noWrap/>
            <w:vAlign w:val="center"/>
            <w:hideMark/>
          </w:tcPr>
          <w:p w14:paraId="07EB1A06"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61521D56"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二十三、其他支出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263C5F2F"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53</w:t>
            </w:r>
          </w:p>
        </w:tc>
        <w:tc>
          <w:tcPr>
            <w:tcW w:w="1691" w:type="dxa"/>
            <w:tcBorders>
              <w:top w:val="nil"/>
              <w:left w:val="nil"/>
              <w:bottom w:val="single" w:sz="4" w:space="0" w:color="000000"/>
              <w:right w:val="single" w:sz="4" w:space="0" w:color="000000"/>
            </w:tcBorders>
            <w:shd w:val="clear" w:color="auto" w:fill="auto"/>
            <w:noWrap/>
            <w:vAlign w:val="center"/>
            <w:hideMark/>
          </w:tcPr>
          <w:p w14:paraId="751C59F9"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4F709831"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3C46F5F0"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0955CD76"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24</w:t>
            </w:r>
          </w:p>
        </w:tc>
        <w:tc>
          <w:tcPr>
            <w:tcW w:w="966" w:type="dxa"/>
            <w:tcBorders>
              <w:top w:val="nil"/>
              <w:left w:val="nil"/>
              <w:bottom w:val="single" w:sz="4" w:space="0" w:color="000000"/>
              <w:right w:val="single" w:sz="4" w:space="0" w:color="000000"/>
            </w:tcBorders>
            <w:shd w:val="clear" w:color="auto" w:fill="auto"/>
            <w:noWrap/>
            <w:vAlign w:val="center"/>
            <w:hideMark/>
          </w:tcPr>
          <w:p w14:paraId="3BB7D01B"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15B7640B"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二十四、债务还本支出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3785B15E"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54</w:t>
            </w:r>
          </w:p>
        </w:tc>
        <w:tc>
          <w:tcPr>
            <w:tcW w:w="1691" w:type="dxa"/>
            <w:tcBorders>
              <w:top w:val="nil"/>
              <w:left w:val="nil"/>
              <w:bottom w:val="single" w:sz="4" w:space="0" w:color="000000"/>
              <w:right w:val="single" w:sz="4" w:space="0" w:color="000000"/>
            </w:tcBorders>
            <w:shd w:val="clear" w:color="auto" w:fill="auto"/>
            <w:noWrap/>
            <w:vAlign w:val="center"/>
            <w:hideMark/>
          </w:tcPr>
          <w:p w14:paraId="1EF245E8"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71FC697A"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2D8B7182"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598E5CAB"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25</w:t>
            </w:r>
          </w:p>
        </w:tc>
        <w:tc>
          <w:tcPr>
            <w:tcW w:w="966" w:type="dxa"/>
            <w:tcBorders>
              <w:top w:val="nil"/>
              <w:left w:val="nil"/>
              <w:bottom w:val="single" w:sz="4" w:space="0" w:color="000000"/>
              <w:right w:val="single" w:sz="4" w:space="0" w:color="000000"/>
            </w:tcBorders>
            <w:shd w:val="clear" w:color="auto" w:fill="auto"/>
            <w:noWrap/>
            <w:vAlign w:val="center"/>
            <w:hideMark/>
          </w:tcPr>
          <w:p w14:paraId="45860129"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40E75118"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二十五、债务付息支出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051EDF56"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55</w:t>
            </w:r>
          </w:p>
        </w:tc>
        <w:tc>
          <w:tcPr>
            <w:tcW w:w="1691" w:type="dxa"/>
            <w:tcBorders>
              <w:top w:val="nil"/>
              <w:left w:val="nil"/>
              <w:bottom w:val="single" w:sz="4" w:space="0" w:color="000000"/>
              <w:right w:val="single" w:sz="4" w:space="0" w:color="000000"/>
            </w:tcBorders>
            <w:shd w:val="clear" w:color="auto" w:fill="auto"/>
            <w:noWrap/>
            <w:vAlign w:val="center"/>
            <w:hideMark/>
          </w:tcPr>
          <w:p w14:paraId="0C6AA303"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03C71A5A"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7B6760C8" w14:textId="77777777" w:rsidR="00431740" w:rsidRPr="00431740" w:rsidRDefault="00431740" w:rsidP="00431740">
            <w:pPr>
              <w:widowControl/>
              <w:jc w:val="center"/>
              <w:rPr>
                <w:rFonts w:ascii="仿宋" w:eastAsia="仿宋" w:hAnsi="仿宋" w:cs="宋体" w:hint="eastAsia"/>
                <w:b/>
                <w:bCs/>
                <w:color w:val="000000"/>
                <w:kern w:val="0"/>
                <w:sz w:val="18"/>
                <w:szCs w:val="18"/>
              </w:rPr>
            </w:pPr>
            <w:r w:rsidRPr="00431740">
              <w:rPr>
                <w:rFonts w:ascii="仿宋" w:eastAsia="仿宋" w:hAnsi="仿宋" w:cs="宋体" w:hint="eastAsia"/>
                <w:b/>
                <w:bCs/>
                <w:color w:val="000000"/>
                <w:kern w:val="0"/>
                <w:sz w:val="18"/>
                <w:szCs w:val="18"/>
              </w:rPr>
              <w:t xml:space="preserve">　</w:t>
            </w:r>
          </w:p>
        </w:tc>
        <w:tc>
          <w:tcPr>
            <w:tcW w:w="449" w:type="dxa"/>
            <w:tcBorders>
              <w:top w:val="nil"/>
              <w:left w:val="nil"/>
              <w:bottom w:val="single" w:sz="4" w:space="0" w:color="000000"/>
              <w:right w:val="single" w:sz="4" w:space="0" w:color="000000"/>
            </w:tcBorders>
            <w:shd w:val="clear" w:color="000000" w:fill="F1F1F1"/>
            <w:noWrap/>
            <w:vAlign w:val="center"/>
            <w:hideMark/>
          </w:tcPr>
          <w:p w14:paraId="47F8D569"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26</w:t>
            </w:r>
          </w:p>
        </w:tc>
        <w:tc>
          <w:tcPr>
            <w:tcW w:w="966" w:type="dxa"/>
            <w:tcBorders>
              <w:top w:val="nil"/>
              <w:left w:val="nil"/>
              <w:bottom w:val="single" w:sz="4" w:space="0" w:color="000000"/>
              <w:right w:val="single" w:sz="4" w:space="0" w:color="000000"/>
            </w:tcBorders>
            <w:shd w:val="clear" w:color="auto" w:fill="auto"/>
            <w:noWrap/>
            <w:vAlign w:val="center"/>
            <w:hideMark/>
          </w:tcPr>
          <w:p w14:paraId="3020079E"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57D11682"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二十六、抗</w:t>
            </w:r>
            <w:proofErr w:type="gramStart"/>
            <w:r w:rsidRPr="00431740">
              <w:rPr>
                <w:rFonts w:ascii="仿宋" w:eastAsia="仿宋" w:hAnsi="仿宋" w:cs="宋体" w:hint="eastAsia"/>
                <w:color w:val="000000"/>
                <w:kern w:val="0"/>
                <w:sz w:val="18"/>
                <w:szCs w:val="18"/>
              </w:rPr>
              <w:t>疫</w:t>
            </w:r>
            <w:proofErr w:type="gramEnd"/>
            <w:r w:rsidRPr="00431740">
              <w:rPr>
                <w:rFonts w:ascii="仿宋" w:eastAsia="仿宋" w:hAnsi="仿宋" w:cs="宋体" w:hint="eastAsia"/>
                <w:color w:val="000000"/>
                <w:kern w:val="0"/>
                <w:sz w:val="18"/>
                <w:szCs w:val="18"/>
              </w:rPr>
              <w:t>特别国债安排的支出</w:t>
            </w:r>
          </w:p>
        </w:tc>
        <w:tc>
          <w:tcPr>
            <w:tcW w:w="449" w:type="dxa"/>
            <w:tcBorders>
              <w:top w:val="nil"/>
              <w:left w:val="nil"/>
              <w:bottom w:val="single" w:sz="4" w:space="0" w:color="000000"/>
              <w:right w:val="single" w:sz="4" w:space="0" w:color="000000"/>
            </w:tcBorders>
            <w:shd w:val="clear" w:color="000000" w:fill="F1F1F1"/>
            <w:noWrap/>
            <w:vAlign w:val="center"/>
            <w:hideMark/>
          </w:tcPr>
          <w:p w14:paraId="0B595877"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56</w:t>
            </w:r>
          </w:p>
        </w:tc>
        <w:tc>
          <w:tcPr>
            <w:tcW w:w="1691" w:type="dxa"/>
            <w:tcBorders>
              <w:top w:val="nil"/>
              <w:left w:val="nil"/>
              <w:bottom w:val="single" w:sz="4" w:space="0" w:color="000000"/>
              <w:right w:val="single" w:sz="4" w:space="0" w:color="000000"/>
            </w:tcBorders>
            <w:shd w:val="clear" w:color="auto" w:fill="auto"/>
            <w:noWrap/>
            <w:vAlign w:val="center"/>
            <w:hideMark/>
          </w:tcPr>
          <w:p w14:paraId="7DA37B88"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7A6F3E5B"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084AB19C" w14:textId="77777777" w:rsidR="00431740" w:rsidRPr="00431740" w:rsidRDefault="00431740" w:rsidP="00431740">
            <w:pPr>
              <w:widowControl/>
              <w:jc w:val="center"/>
              <w:rPr>
                <w:rFonts w:ascii="仿宋" w:eastAsia="仿宋" w:hAnsi="仿宋" w:cs="宋体" w:hint="eastAsia"/>
                <w:b/>
                <w:bCs/>
                <w:color w:val="000000"/>
                <w:kern w:val="0"/>
                <w:sz w:val="18"/>
                <w:szCs w:val="18"/>
              </w:rPr>
            </w:pPr>
            <w:r w:rsidRPr="00431740">
              <w:rPr>
                <w:rFonts w:ascii="仿宋" w:eastAsia="仿宋" w:hAnsi="仿宋" w:cs="宋体" w:hint="eastAsia"/>
                <w:b/>
                <w:bCs/>
                <w:color w:val="000000"/>
                <w:kern w:val="0"/>
                <w:sz w:val="18"/>
                <w:szCs w:val="18"/>
              </w:rPr>
              <w:t>本年收入合计</w:t>
            </w:r>
          </w:p>
        </w:tc>
        <w:tc>
          <w:tcPr>
            <w:tcW w:w="449" w:type="dxa"/>
            <w:tcBorders>
              <w:top w:val="nil"/>
              <w:left w:val="nil"/>
              <w:bottom w:val="single" w:sz="4" w:space="0" w:color="000000"/>
              <w:right w:val="single" w:sz="4" w:space="0" w:color="000000"/>
            </w:tcBorders>
            <w:shd w:val="clear" w:color="000000" w:fill="F1F1F1"/>
            <w:noWrap/>
            <w:vAlign w:val="center"/>
            <w:hideMark/>
          </w:tcPr>
          <w:p w14:paraId="348C6904"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27</w:t>
            </w:r>
          </w:p>
        </w:tc>
        <w:tc>
          <w:tcPr>
            <w:tcW w:w="966" w:type="dxa"/>
            <w:tcBorders>
              <w:top w:val="nil"/>
              <w:left w:val="nil"/>
              <w:bottom w:val="single" w:sz="4" w:space="0" w:color="000000"/>
              <w:right w:val="single" w:sz="4" w:space="0" w:color="000000"/>
            </w:tcBorders>
            <w:shd w:val="clear" w:color="auto" w:fill="auto"/>
            <w:noWrap/>
            <w:vAlign w:val="center"/>
            <w:hideMark/>
          </w:tcPr>
          <w:p w14:paraId="09A592E7" w14:textId="77777777" w:rsidR="00431740" w:rsidRPr="00431740" w:rsidRDefault="00431740" w:rsidP="00431740">
            <w:pPr>
              <w:widowControl/>
              <w:jc w:val="righ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17,262.02 </w:t>
            </w:r>
          </w:p>
        </w:tc>
        <w:tc>
          <w:tcPr>
            <w:tcW w:w="3140" w:type="dxa"/>
            <w:tcBorders>
              <w:top w:val="nil"/>
              <w:left w:val="nil"/>
              <w:bottom w:val="single" w:sz="4" w:space="0" w:color="000000"/>
              <w:right w:val="single" w:sz="4" w:space="0" w:color="000000"/>
            </w:tcBorders>
            <w:shd w:val="clear" w:color="000000" w:fill="F1F1F1"/>
            <w:noWrap/>
            <w:vAlign w:val="center"/>
            <w:hideMark/>
          </w:tcPr>
          <w:p w14:paraId="3001503B" w14:textId="77777777" w:rsidR="00431740" w:rsidRPr="00431740" w:rsidRDefault="00431740" w:rsidP="00431740">
            <w:pPr>
              <w:widowControl/>
              <w:jc w:val="center"/>
              <w:rPr>
                <w:rFonts w:ascii="仿宋" w:eastAsia="仿宋" w:hAnsi="仿宋" w:cs="宋体" w:hint="eastAsia"/>
                <w:b/>
                <w:bCs/>
                <w:color w:val="000000"/>
                <w:kern w:val="0"/>
                <w:sz w:val="18"/>
                <w:szCs w:val="18"/>
              </w:rPr>
            </w:pPr>
            <w:r w:rsidRPr="00431740">
              <w:rPr>
                <w:rFonts w:ascii="仿宋" w:eastAsia="仿宋" w:hAnsi="仿宋" w:cs="宋体" w:hint="eastAsia"/>
                <w:b/>
                <w:bCs/>
                <w:color w:val="000000"/>
                <w:kern w:val="0"/>
                <w:sz w:val="18"/>
                <w:szCs w:val="18"/>
              </w:rPr>
              <w:t>本年支出合计</w:t>
            </w:r>
          </w:p>
        </w:tc>
        <w:tc>
          <w:tcPr>
            <w:tcW w:w="449" w:type="dxa"/>
            <w:tcBorders>
              <w:top w:val="nil"/>
              <w:left w:val="nil"/>
              <w:bottom w:val="single" w:sz="4" w:space="0" w:color="000000"/>
              <w:right w:val="single" w:sz="4" w:space="0" w:color="000000"/>
            </w:tcBorders>
            <w:shd w:val="clear" w:color="000000" w:fill="F1F1F1"/>
            <w:noWrap/>
            <w:vAlign w:val="center"/>
            <w:hideMark/>
          </w:tcPr>
          <w:p w14:paraId="3D6FB6A2"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57</w:t>
            </w:r>
          </w:p>
        </w:tc>
        <w:tc>
          <w:tcPr>
            <w:tcW w:w="1691" w:type="dxa"/>
            <w:tcBorders>
              <w:top w:val="nil"/>
              <w:left w:val="nil"/>
              <w:bottom w:val="single" w:sz="4" w:space="0" w:color="000000"/>
              <w:right w:val="single" w:sz="4" w:space="0" w:color="000000"/>
            </w:tcBorders>
            <w:shd w:val="clear" w:color="auto" w:fill="auto"/>
            <w:noWrap/>
            <w:vAlign w:val="center"/>
            <w:hideMark/>
          </w:tcPr>
          <w:p w14:paraId="01BE3E78"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18,369.65 </w:t>
            </w:r>
          </w:p>
        </w:tc>
      </w:tr>
      <w:tr w:rsidR="00431740" w:rsidRPr="00431740" w14:paraId="18105789"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18B8352E"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使用非财政拨款结余（含专用结余）</w:t>
            </w:r>
          </w:p>
        </w:tc>
        <w:tc>
          <w:tcPr>
            <w:tcW w:w="449" w:type="dxa"/>
            <w:tcBorders>
              <w:top w:val="nil"/>
              <w:left w:val="nil"/>
              <w:bottom w:val="single" w:sz="4" w:space="0" w:color="000000"/>
              <w:right w:val="single" w:sz="4" w:space="0" w:color="000000"/>
            </w:tcBorders>
            <w:shd w:val="clear" w:color="000000" w:fill="F1F1F1"/>
            <w:noWrap/>
            <w:vAlign w:val="center"/>
            <w:hideMark/>
          </w:tcPr>
          <w:p w14:paraId="6DDCE386"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28</w:t>
            </w:r>
          </w:p>
        </w:tc>
        <w:tc>
          <w:tcPr>
            <w:tcW w:w="966" w:type="dxa"/>
            <w:tcBorders>
              <w:top w:val="nil"/>
              <w:left w:val="nil"/>
              <w:bottom w:val="single" w:sz="4" w:space="0" w:color="000000"/>
              <w:right w:val="single" w:sz="4" w:space="0" w:color="000000"/>
            </w:tcBorders>
            <w:shd w:val="clear" w:color="auto" w:fill="auto"/>
            <w:noWrap/>
            <w:vAlign w:val="center"/>
            <w:hideMark/>
          </w:tcPr>
          <w:p w14:paraId="4E118643"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c>
          <w:tcPr>
            <w:tcW w:w="3140" w:type="dxa"/>
            <w:tcBorders>
              <w:top w:val="nil"/>
              <w:left w:val="nil"/>
              <w:bottom w:val="single" w:sz="4" w:space="0" w:color="000000"/>
              <w:right w:val="single" w:sz="4" w:space="0" w:color="000000"/>
            </w:tcBorders>
            <w:shd w:val="clear" w:color="000000" w:fill="F1F1F1"/>
            <w:noWrap/>
            <w:vAlign w:val="center"/>
            <w:hideMark/>
          </w:tcPr>
          <w:p w14:paraId="1158987A"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结余分配</w:t>
            </w:r>
          </w:p>
        </w:tc>
        <w:tc>
          <w:tcPr>
            <w:tcW w:w="449" w:type="dxa"/>
            <w:tcBorders>
              <w:top w:val="nil"/>
              <w:left w:val="nil"/>
              <w:bottom w:val="single" w:sz="4" w:space="0" w:color="000000"/>
              <w:right w:val="single" w:sz="4" w:space="0" w:color="000000"/>
            </w:tcBorders>
            <w:shd w:val="clear" w:color="000000" w:fill="F1F1F1"/>
            <w:noWrap/>
            <w:vAlign w:val="center"/>
            <w:hideMark/>
          </w:tcPr>
          <w:p w14:paraId="0EDE3586"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58</w:t>
            </w:r>
          </w:p>
        </w:tc>
        <w:tc>
          <w:tcPr>
            <w:tcW w:w="1691" w:type="dxa"/>
            <w:tcBorders>
              <w:top w:val="nil"/>
              <w:left w:val="nil"/>
              <w:bottom w:val="single" w:sz="4" w:space="0" w:color="000000"/>
              <w:right w:val="single" w:sz="4" w:space="0" w:color="000000"/>
            </w:tcBorders>
            <w:shd w:val="clear" w:color="auto" w:fill="auto"/>
            <w:noWrap/>
            <w:vAlign w:val="center"/>
            <w:hideMark/>
          </w:tcPr>
          <w:p w14:paraId="7DB807CE"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w:t>
            </w:r>
          </w:p>
        </w:tc>
      </w:tr>
      <w:tr w:rsidR="00431740" w:rsidRPr="00431740" w14:paraId="16E21E5F"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45FAD340"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年初结转和结余</w:t>
            </w:r>
          </w:p>
        </w:tc>
        <w:tc>
          <w:tcPr>
            <w:tcW w:w="449" w:type="dxa"/>
            <w:tcBorders>
              <w:top w:val="nil"/>
              <w:left w:val="nil"/>
              <w:bottom w:val="single" w:sz="4" w:space="0" w:color="000000"/>
              <w:right w:val="single" w:sz="4" w:space="0" w:color="000000"/>
            </w:tcBorders>
            <w:shd w:val="clear" w:color="000000" w:fill="F1F1F1"/>
            <w:noWrap/>
            <w:vAlign w:val="center"/>
            <w:hideMark/>
          </w:tcPr>
          <w:p w14:paraId="428705BB"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29</w:t>
            </w:r>
          </w:p>
        </w:tc>
        <w:tc>
          <w:tcPr>
            <w:tcW w:w="966" w:type="dxa"/>
            <w:tcBorders>
              <w:top w:val="nil"/>
              <w:left w:val="nil"/>
              <w:bottom w:val="single" w:sz="4" w:space="0" w:color="000000"/>
              <w:right w:val="single" w:sz="4" w:space="0" w:color="000000"/>
            </w:tcBorders>
            <w:shd w:val="clear" w:color="auto" w:fill="auto"/>
            <w:noWrap/>
            <w:vAlign w:val="center"/>
            <w:hideMark/>
          </w:tcPr>
          <w:p w14:paraId="50F3BBB6" w14:textId="77777777" w:rsidR="00431740" w:rsidRPr="00431740" w:rsidRDefault="00431740" w:rsidP="00431740">
            <w:pPr>
              <w:widowControl/>
              <w:jc w:val="righ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3,803.97 </w:t>
            </w:r>
          </w:p>
        </w:tc>
        <w:tc>
          <w:tcPr>
            <w:tcW w:w="3140" w:type="dxa"/>
            <w:tcBorders>
              <w:top w:val="nil"/>
              <w:left w:val="nil"/>
              <w:bottom w:val="single" w:sz="4" w:space="0" w:color="000000"/>
              <w:right w:val="single" w:sz="4" w:space="0" w:color="000000"/>
            </w:tcBorders>
            <w:shd w:val="clear" w:color="000000" w:fill="F1F1F1"/>
            <w:noWrap/>
            <w:vAlign w:val="center"/>
            <w:hideMark/>
          </w:tcPr>
          <w:p w14:paraId="31751AB9"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年末结转和结余</w:t>
            </w:r>
          </w:p>
        </w:tc>
        <w:tc>
          <w:tcPr>
            <w:tcW w:w="449" w:type="dxa"/>
            <w:tcBorders>
              <w:top w:val="nil"/>
              <w:left w:val="nil"/>
              <w:bottom w:val="single" w:sz="4" w:space="0" w:color="000000"/>
              <w:right w:val="single" w:sz="4" w:space="0" w:color="000000"/>
            </w:tcBorders>
            <w:shd w:val="clear" w:color="000000" w:fill="F1F1F1"/>
            <w:noWrap/>
            <w:vAlign w:val="center"/>
            <w:hideMark/>
          </w:tcPr>
          <w:p w14:paraId="748EEA5E"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59</w:t>
            </w:r>
          </w:p>
        </w:tc>
        <w:tc>
          <w:tcPr>
            <w:tcW w:w="1691" w:type="dxa"/>
            <w:tcBorders>
              <w:top w:val="nil"/>
              <w:left w:val="nil"/>
              <w:bottom w:val="single" w:sz="4" w:space="0" w:color="000000"/>
              <w:right w:val="single" w:sz="4" w:space="0" w:color="000000"/>
            </w:tcBorders>
            <w:shd w:val="clear" w:color="auto" w:fill="auto"/>
            <w:noWrap/>
            <w:vAlign w:val="center"/>
            <w:hideMark/>
          </w:tcPr>
          <w:p w14:paraId="29C21D13"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2,696.33 </w:t>
            </w:r>
          </w:p>
        </w:tc>
      </w:tr>
      <w:tr w:rsidR="00431740" w:rsidRPr="00431740" w14:paraId="6E8EC380" w14:textId="77777777" w:rsidTr="00431740">
        <w:trPr>
          <w:trHeight w:val="240"/>
        </w:trPr>
        <w:tc>
          <w:tcPr>
            <w:tcW w:w="3347" w:type="dxa"/>
            <w:tcBorders>
              <w:top w:val="nil"/>
              <w:left w:val="single" w:sz="4" w:space="0" w:color="000000"/>
              <w:bottom w:val="single" w:sz="4" w:space="0" w:color="000000"/>
              <w:right w:val="single" w:sz="4" w:space="0" w:color="000000"/>
            </w:tcBorders>
            <w:shd w:val="clear" w:color="000000" w:fill="F1F1F1"/>
            <w:noWrap/>
            <w:vAlign w:val="center"/>
            <w:hideMark/>
          </w:tcPr>
          <w:p w14:paraId="7BB3EC63" w14:textId="77777777" w:rsidR="00431740" w:rsidRPr="00431740" w:rsidRDefault="00431740" w:rsidP="00431740">
            <w:pPr>
              <w:widowControl/>
              <w:jc w:val="center"/>
              <w:rPr>
                <w:rFonts w:ascii="仿宋" w:eastAsia="仿宋" w:hAnsi="仿宋" w:cs="宋体" w:hint="eastAsia"/>
                <w:b/>
                <w:bCs/>
                <w:color w:val="000000"/>
                <w:kern w:val="0"/>
                <w:sz w:val="18"/>
                <w:szCs w:val="18"/>
              </w:rPr>
            </w:pPr>
            <w:r w:rsidRPr="00431740">
              <w:rPr>
                <w:rFonts w:ascii="仿宋" w:eastAsia="仿宋" w:hAnsi="仿宋" w:cs="宋体" w:hint="eastAsia"/>
                <w:b/>
                <w:bCs/>
                <w:color w:val="000000"/>
                <w:kern w:val="0"/>
                <w:sz w:val="18"/>
                <w:szCs w:val="18"/>
              </w:rPr>
              <w:t>总计</w:t>
            </w:r>
          </w:p>
        </w:tc>
        <w:tc>
          <w:tcPr>
            <w:tcW w:w="449" w:type="dxa"/>
            <w:tcBorders>
              <w:top w:val="nil"/>
              <w:left w:val="nil"/>
              <w:bottom w:val="single" w:sz="4" w:space="0" w:color="000000"/>
              <w:right w:val="single" w:sz="4" w:space="0" w:color="000000"/>
            </w:tcBorders>
            <w:shd w:val="clear" w:color="000000" w:fill="F1F1F1"/>
            <w:noWrap/>
            <w:vAlign w:val="center"/>
            <w:hideMark/>
          </w:tcPr>
          <w:p w14:paraId="408095EA"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30</w:t>
            </w:r>
          </w:p>
        </w:tc>
        <w:tc>
          <w:tcPr>
            <w:tcW w:w="966" w:type="dxa"/>
            <w:tcBorders>
              <w:top w:val="nil"/>
              <w:left w:val="nil"/>
              <w:bottom w:val="single" w:sz="4" w:space="0" w:color="000000"/>
              <w:right w:val="single" w:sz="4" w:space="0" w:color="000000"/>
            </w:tcBorders>
            <w:shd w:val="clear" w:color="auto" w:fill="auto"/>
            <w:noWrap/>
            <w:vAlign w:val="center"/>
            <w:hideMark/>
          </w:tcPr>
          <w:p w14:paraId="200406E7" w14:textId="77777777" w:rsidR="00431740" w:rsidRPr="00431740" w:rsidRDefault="00431740" w:rsidP="00431740">
            <w:pPr>
              <w:widowControl/>
              <w:jc w:val="righ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21,065.99 </w:t>
            </w:r>
          </w:p>
        </w:tc>
        <w:tc>
          <w:tcPr>
            <w:tcW w:w="3140" w:type="dxa"/>
            <w:tcBorders>
              <w:top w:val="nil"/>
              <w:left w:val="nil"/>
              <w:bottom w:val="single" w:sz="4" w:space="0" w:color="000000"/>
              <w:right w:val="single" w:sz="4" w:space="0" w:color="000000"/>
            </w:tcBorders>
            <w:shd w:val="clear" w:color="000000" w:fill="F1F1F1"/>
            <w:noWrap/>
            <w:vAlign w:val="center"/>
            <w:hideMark/>
          </w:tcPr>
          <w:p w14:paraId="55899E0A" w14:textId="77777777" w:rsidR="00431740" w:rsidRPr="00431740" w:rsidRDefault="00431740" w:rsidP="00431740">
            <w:pPr>
              <w:widowControl/>
              <w:jc w:val="center"/>
              <w:rPr>
                <w:rFonts w:ascii="仿宋" w:eastAsia="仿宋" w:hAnsi="仿宋" w:cs="宋体" w:hint="eastAsia"/>
                <w:b/>
                <w:bCs/>
                <w:color w:val="000000"/>
                <w:kern w:val="0"/>
                <w:sz w:val="18"/>
                <w:szCs w:val="18"/>
              </w:rPr>
            </w:pPr>
            <w:r w:rsidRPr="00431740">
              <w:rPr>
                <w:rFonts w:ascii="仿宋" w:eastAsia="仿宋" w:hAnsi="仿宋" w:cs="宋体" w:hint="eastAsia"/>
                <w:b/>
                <w:bCs/>
                <w:color w:val="000000"/>
                <w:kern w:val="0"/>
                <w:sz w:val="18"/>
                <w:szCs w:val="18"/>
              </w:rPr>
              <w:t>总计</w:t>
            </w:r>
          </w:p>
        </w:tc>
        <w:tc>
          <w:tcPr>
            <w:tcW w:w="449" w:type="dxa"/>
            <w:tcBorders>
              <w:top w:val="nil"/>
              <w:left w:val="nil"/>
              <w:bottom w:val="single" w:sz="4" w:space="0" w:color="000000"/>
              <w:right w:val="single" w:sz="4" w:space="0" w:color="000000"/>
            </w:tcBorders>
            <w:shd w:val="clear" w:color="000000" w:fill="F1F1F1"/>
            <w:noWrap/>
            <w:vAlign w:val="center"/>
            <w:hideMark/>
          </w:tcPr>
          <w:p w14:paraId="1B80C279" w14:textId="77777777" w:rsidR="00431740" w:rsidRPr="00431740" w:rsidRDefault="00431740" w:rsidP="00431740">
            <w:pPr>
              <w:widowControl/>
              <w:jc w:val="center"/>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60</w:t>
            </w:r>
          </w:p>
        </w:tc>
        <w:tc>
          <w:tcPr>
            <w:tcW w:w="1691" w:type="dxa"/>
            <w:tcBorders>
              <w:top w:val="nil"/>
              <w:left w:val="nil"/>
              <w:bottom w:val="single" w:sz="4" w:space="0" w:color="000000"/>
              <w:right w:val="single" w:sz="4" w:space="0" w:color="000000"/>
            </w:tcBorders>
            <w:shd w:val="clear" w:color="auto" w:fill="auto"/>
            <w:noWrap/>
            <w:vAlign w:val="center"/>
            <w:hideMark/>
          </w:tcPr>
          <w:p w14:paraId="35B15175"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 xml:space="preserve">       21,065.99 </w:t>
            </w:r>
          </w:p>
        </w:tc>
      </w:tr>
      <w:tr w:rsidR="00431740" w:rsidRPr="00431740" w14:paraId="6E3BF63E" w14:textId="77777777" w:rsidTr="00431740">
        <w:trPr>
          <w:trHeight w:val="585"/>
        </w:trPr>
        <w:tc>
          <w:tcPr>
            <w:tcW w:w="10042" w:type="dxa"/>
            <w:gridSpan w:val="6"/>
            <w:tcBorders>
              <w:top w:val="nil"/>
              <w:left w:val="nil"/>
              <w:bottom w:val="nil"/>
              <w:right w:val="nil"/>
            </w:tcBorders>
            <w:shd w:val="clear" w:color="000000" w:fill="FFFFFF"/>
            <w:vAlign w:val="center"/>
            <w:hideMark/>
          </w:tcPr>
          <w:p w14:paraId="75EF0912" w14:textId="77777777" w:rsidR="00431740" w:rsidRPr="00431740" w:rsidRDefault="00431740" w:rsidP="00431740">
            <w:pPr>
              <w:widowControl/>
              <w:jc w:val="left"/>
              <w:rPr>
                <w:rFonts w:ascii="仿宋" w:eastAsia="仿宋" w:hAnsi="仿宋" w:cs="宋体" w:hint="eastAsia"/>
                <w:color w:val="000000"/>
                <w:kern w:val="0"/>
                <w:sz w:val="18"/>
                <w:szCs w:val="18"/>
              </w:rPr>
            </w:pPr>
            <w:r w:rsidRPr="00431740">
              <w:rPr>
                <w:rFonts w:ascii="仿宋" w:eastAsia="仿宋" w:hAnsi="仿宋" w:cs="宋体" w:hint="eastAsia"/>
                <w:color w:val="000000"/>
                <w:kern w:val="0"/>
                <w:sz w:val="18"/>
                <w:szCs w:val="18"/>
              </w:rPr>
              <w:t>注:本表反映单位本年度的总收支和年末结转结余情况;</w:t>
            </w:r>
            <w:r w:rsidRPr="00431740">
              <w:rPr>
                <w:rFonts w:ascii="仿宋" w:eastAsia="仿宋" w:hAnsi="仿宋" w:cs="宋体" w:hint="eastAsia"/>
                <w:color w:val="000000"/>
                <w:kern w:val="0"/>
                <w:sz w:val="18"/>
                <w:szCs w:val="18"/>
              </w:rPr>
              <w:br/>
              <w:t>本套报表金额单位转换</w:t>
            </w:r>
            <w:proofErr w:type="gramStart"/>
            <w:r w:rsidRPr="00431740">
              <w:rPr>
                <w:rFonts w:ascii="仿宋" w:eastAsia="仿宋" w:hAnsi="仿宋" w:cs="宋体" w:hint="eastAsia"/>
                <w:color w:val="000000"/>
                <w:kern w:val="0"/>
                <w:sz w:val="18"/>
                <w:szCs w:val="18"/>
              </w:rPr>
              <w:t>成万元</w:t>
            </w:r>
            <w:proofErr w:type="gramEnd"/>
            <w:r w:rsidRPr="00431740">
              <w:rPr>
                <w:rFonts w:ascii="仿宋" w:eastAsia="仿宋" w:hAnsi="仿宋" w:cs="宋体" w:hint="eastAsia"/>
                <w:color w:val="000000"/>
                <w:kern w:val="0"/>
                <w:sz w:val="18"/>
                <w:szCs w:val="18"/>
              </w:rPr>
              <w:t>时，因四舍五入可能存在尾数误差。</w:t>
            </w:r>
          </w:p>
        </w:tc>
      </w:tr>
    </w:tbl>
    <w:p w14:paraId="10A522E4" w14:textId="77777777" w:rsidR="00431740" w:rsidRPr="00431740" w:rsidRDefault="00431740" w:rsidP="00431740">
      <w:pPr>
        <w:rPr>
          <w:rFonts w:ascii="仿宋" w:eastAsia="仿宋" w:hAnsi="仿宋" w:hint="eastAsia"/>
          <w:sz w:val="15"/>
          <w:szCs w:val="15"/>
        </w:rPr>
      </w:pPr>
    </w:p>
    <w:tbl>
      <w:tblPr>
        <w:tblW w:w="8568" w:type="dxa"/>
        <w:tblInd w:w="108" w:type="dxa"/>
        <w:tblLook w:val="04A0" w:firstRow="1" w:lastRow="0" w:firstColumn="1" w:lastColumn="0" w:noHBand="0" w:noVBand="1"/>
      </w:tblPr>
      <w:tblGrid>
        <w:gridCol w:w="396"/>
        <w:gridCol w:w="396"/>
        <w:gridCol w:w="396"/>
        <w:gridCol w:w="2910"/>
        <w:gridCol w:w="1220"/>
        <w:gridCol w:w="1140"/>
        <w:gridCol w:w="396"/>
        <w:gridCol w:w="396"/>
        <w:gridCol w:w="576"/>
        <w:gridCol w:w="396"/>
        <w:gridCol w:w="396"/>
        <w:gridCol w:w="976"/>
        <w:gridCol w:w="222"/>
      </w:tblGrid>
      <w:tr w:rsidR="000C7218" w:rsidRPr="000C7218" w14:paraId="2557E313" w14:textId="77777777" w:rsidTr="000C7218">
        <w:trPr>
          <w:gridAfter w:val="1"/>
          <w:wAfter w:w="36" w:type="dxa"/>
          <w:trHeight w:val="465"/>
        </w:trPr>
        <w:tc>
          <w:tcPr>
            <w:tcW w:w="8532" w:type="dxa"/>
            <w:gridSpan w:val="12"/>
            <w:tcBorders>
              <w:top w:val="nil"/>
              <w:left w:val="nil"/>
              <w:bottom w:val="nil"/>
              <w:right w:val="nil"/>
            </w:tcBorders>
            <w:shd w:val="clear" w:color="auto" w:fill="auto"/>
            <w:noWrap/>
            <w:vAlign w:val="center"/>
            <w:hideMark/>
          </w:tcPr>
          <w:p w14:paraId="32E20EA0" w14:textId="77777777" w:rsidR="000C7218" w:rsidRPr="000C7218" w:rsidRDefault="000C7218" w:rsidP="000C7218">
            <w:pPr>
              <w:widowControl/>
              <w:jc w:val="center"/>
              <w:rPr>
                <w:rFonts w:ascii="仿宋" w:eastAsia="仿宋" w:hAnsi="仿宋" w:cs="宋体" w:hint="eastAsia"/>
                <w:b/>
                <w:bCs/>
                <w:color w:val="000000"/>
                <w:kern w:val="0"/>
                <w:sz w:val="40"/>
                <w:szCs w:val="40"/>
              </w:rPr>
            </w:pPr>
            <w:r w:rsidRPr="000C7218">
              <w:rPr>
                <w:rFonts w:ascii="仿宋" w:eastAsia="仿宋" w:hAnsi="仿宋" w:cs="宋体" w:hint="eastAsia"/>
                <w:b/>
                <w:bCs/>
                <w:color w:val="000000"/>
                <w:kern w:val="0"/>
                <w:sz w:val="40"/>
                <w:szCs w:val="40"/>
              </w:rPr>
              <w:t>收入决算表</w:t>
            </w:r>
          </w:p>
        </w:tc>
      </w:tr>
      <w:tr w:rsidR="000C7218" w:rsidRPr="000C7218" w14:paraId="688652EC" w14:textId="77777777" w:rsidTr="000C7218">
        <w:trPr>
          <w:gridAfter w:val="1"/>
          <w:wAfter w:w="36" w:type="dxa"/>
          <w:trHeight w:val="225"/>
        </w:trPr>
        <w:tc>
          <w:tcPr>
            <w:tcW w:w="224" w:type="dxa"/>
            <w:tcBorders>
              <w:top w:val="nil"/>
              <w:left w:val="nil"/>
              <w:bottom w:val="nil"/>
              <w:right w:val="nil"/>
            </w:tcBorders>
            <w:shd w:val="clear" w:color="auto" w:fill="auto"/>
            <w:noWrap/>
            <w:vAlign w:val="center"/>
            <w:hideMark/>
          </w:tcPr>
          <w:p w14:paraId="37AF064D" w14:textId="77777777" w:rsidR="000C7218" w:rsidRPr="000C7218" w:rsidRDefault="000C7218" w:rsidP="000C7218">
            <w:pPr>
              <w:widowControl/>
              <w:jc w:val="center"/>
              <w:rPr>
                <w:rFonts w:ascii="仿宋" w:eastAsia="仿宋" w:hAnsi="仿宋" w:cs="宋体" w:hint="eastAsia"/>
                <w:b/>
                <w:bCs/>
                <w:color w:val="000000"/>
                <w:kern w:val="0"/>
                <w:sz w:val="40"/>
                <w:szCs w:val="40"/>
              </w:rPr>
            </w:pPr>
          </w:p>
        </w:tc>
        <w:tc>
          <w:tcPr>
            <w:tcW w:w="220" w:type="dxa"/>
            <w:tcBorders>
              <w:top w:val="nil"/>
              <w:left w:val="nil"/>
              <w:bottom w:val="nil"/>
              <w:right w:val="nil"/>
            </w:tcBorders>
            <w:shd w:val="clear" w:color="auto" w:fill="auto"/>
            <w:noWrap/>
            <w:vAlign w:val="center"/>
            <w:hideMark/>
          </w:tcPr>
          <w:p w14:paraId="50918CDE" w14:textId="77777777" w:rsidR="000C7218" w:rsidRPr="000C7218" w:rsidRDefault="000C7218" w:rsidP="000C7218">
            <w:pPr>
              <w:widowControl/>
              <w:jc w:val="center"/>
              <w:rPr>
                <w:rFonts w:eastAsia="Times New Roman"/>
                <w:kern w:val="0"/>
                <w:sz w:val="20"/>
              </w:rPr>
            </w:pPr>
          </w:p>
        </w:tc>
        <w:tc>
          <w:tcPr>
            <w:tcW w:w="218" w:type="dxa"/>
            <w:tcBorders>
              <w:top w:val="nil"/>
              <w:left w:val="nil"/>
              <w:bottom w:val="nil"/>
              <w:right w:val="nil"/>
            </w:tcBorders>
            <w:shd w:val="clear" w:color="auto" w:fill="auto"/>
            <w:noWrap/>
            <w:vAlign w:val="center"/>
            <w:hideMark/>
          </w:tcPr>
          <w:p w14:paraId="7AD5F2C4" w14:textId="77777777" w:rsidR="000C7218" w:rsidRPr="000C7218" w:rsidRDefault="000C7218" w:rsidP="000C7218">
            <w:pPr>
              <w:widowControl/>
              <w:jc w:val="center"/>
              <w:rPr>
                <w:rFonts w:eastAsia="Times New Roman"/>
                <w:kern w:val="0"/>
                <w:sz w:val="20"/>
              </w:rPr>
            </w:pPr>
          </w:p>
        </w:tc>
        <w:tc>
          <w:tcPr>
            <w:tcW w:w="2910" w:type="dxa"/>
            <w:tcBorders>
              <w:top w:val="nil"/>
              <w:left w:val="nil"/>
              <w:bottom w:val="nil"/>
              <w:right w:val="nil"/>
            </w:tcBorders>
            <w:shd w:val="clear" w:color="auto" w:fill="auto"/>
            <w:noWrap/>
            <w:vAlign w:val="center"/>
            <w:hideMark/>
          </w:tcPr>
          <w:p w14:paraId="7CCF4C66" w14:textId="77777777" w:rsidR="000C7218" w:rsidRPr="000C7218" w:rsidRDefault="000C7218" w:rsidP="000C7218">
            <w:pPr>
              <w:widowControl/>
              <w:jc w:val="center"/>
              <w:rPr>
                <w:rFonts w:eastAsia="Times New Roman"/>
                <w:kern w:val="0"/>
                <w:sz w:val="20"/>
              </w:rPr>
            </w:pPr>
          </w:p>
        </w:tc>
        <w:tc>
          <w:tcPr>
            <w:tcW w:w="1220" w:type="dxa"/>
            <w:tcBorders>
              <w:top w:val="nil"/>
              <w:left w:val="nil"/>
              <w:bottom w:val="nil"/>
              <w:right w:val="nil"/>
            </w:tcBorders>
            <w:shd w:val="clear" w:color="auto" w:fill="auto"/>
            <w:noWrap/>
            <w:vAlign w:val="center"/>
            <w:hideMark/>
          </w:tcPr>
          <w:p w14:paraId="37B2E75B" w14:textId="77777777" w:rsidR="000C7218" w:rsidRPr="000C7218" w:rsidRDefault="000C7218" w:rsidP="000C7218">
            <w:pPr>
              <w:widowControl/>
              <w:jc w:val="center"/>
              <w:rPr>
                <w:rFonts w:eastAsia="Times New Roman"/>
                <w:kern w:val="0"/>
                <w:sz w:val="20"/>
              </w:rPr>
            </w:pPr>
          </w:p>
        </w:tc>
        <w:tc>
          <w:tcPr>
            <w:tcW w:w="1140" w:type="dxa"/>
            <w:tcBorders>
              <w:top w:val="nil"/>
              <w:left w:val="nil"/>
              <w:bottom w:val="nil"/>
              <w:right w:val="nil"/>
            </w:tcBorders>
            <w:shd w:val="clear" w:color="auto" w:fill="auto"/>
            <w:noWrap/>
            <w:vAlign w:val="center"/>
            <w:hideMark/>
          </w:tcPr>
          <w:p w14:paraId="6562631A" w14:textId="77777777" w:rsidR="000C7218" w:rsidRPr="000C7218" w:rsidRDefault="000C7218" w:rsidP="000C7218">
            <w:pPr>
              <w:widowControl/>
              <w:jc w:val="center"/>
              <w:rPr>
                <w:rFonts w:eastAsia="Times New Roman"/>
                <w:kern w:val="0"/>
                <w:sz w:val="20"/>
              </w:rPr>
            </w:pPr>
          </w:p>
        </w:tc>
        <w:tc>
          <w:tcPr>
            <w:tcW w:w="280" w:type="dxa"/>
            <w:tcBorders>
              <w:top w:val="nil"/>
              <w:left w:val="nil"/>
              <w:bottom w:val="nil"/>
              <w:right w:val="nil"/>
            </w:tcBorders>
            <w:shd w:val="clear" w:color="auto" w:fill="auto"/>
            <w:noWrap/>
            <w:vAlign w:val="center"/>
            <w:hideMark/>
          </w:tcPr>
          <w:p w14:paraId="0A80BC82" w14:textId="77777777" w:rsidR="000C7218" w:rsidRPr="000C7218" w:rsidRDefault="000C7218" w:rsidP="000C7218">
            <w:pPr>
              <w:widowControl/>
              <w:jc w:val="center"/>
              <w:rPr>
                <w:rFonts w:eastAsia="Times New Roman"/>
                <w:kern w:val="0"/>
                <w:sz w:val="20"/>
              </w:rPr>
            </w:pPr>
          </w:p>
        </w:tc>
        <w:tc>
          <w:tcPr>
            <w:tcW w:w="320" w:type="dxa"/>
            <w:tcBorders>
              <w:top w:val="nil"/>
              <w:left w:val="nil"/>
              <w:bottom w:val="nil"/>
              <w:right w:val="nil"/>
            </w:tcBorders>
            <w:shd w:val="clear" w:color="auto" w:fill="auto"/>
            <w:noWrap/>
            <w:vAlign w:val="center"/>
            <w:hideMark/>
          </w:tcPr>
          <w:p w14:paraId="07CC7576" w14:textId="77777777" w:rsidR="000C7218" w:rsidRPr="000C7218" w:rsidRDefault="000C7218" w:rsidP="000C7218">
            <w:pPr>
              <w:widowControl/>
              <w:jc w:val="center"/>
              <w:rPr>
                <w:rFonts w:eastAsia="Times New Roman"/>
                <w:kern w:val="0"/>
                <w:sz w:val="20"/>
              </w:rPr>
            </w:pPr>
          </w:p>
        </w:tc>
        <w:tc>
          <w:tcPr>
            <w:tcW w:w="440" w:type="dxa"/>
            <w:tcBorders>
              <w:top w:val="nil"/>
              <w:left w:val="nil"/>
              <w:bottom w:val="nil"/>
              <w:right w:val="nil"/>
            </w:tcBorders>
            <w:shd w:val="clear" w:color="auto" w:fill="auto"/>
            <w:noWrap/>
            <w:vAlign w:val="center"/>
            <w:hideMark/>
          </w:tcPr>
          <w:p w14:paraId="49C2E61D" w14:textId="77777777" w:rsidR="000C7218" w:rsidRPr="000C7218" w:rsidRDefault="000C7218" w:rsidP="000C7218">
            <w:pPr>
              <w:widowControl/>
              <w:jc w:val="center"/>
              <w:rPr>
                <w:rFonts w:eastAsia="Times New Roman"/>
                <w:kern w:val="0"/>
                <w:sz w:val="20"/>
              </w:rPr>
            </w:pPr>
          </w:p>
        </w:tc>
        <w:tc>
          <w:tcPr>
            <w:tcW w:w="1560" w:type="dxa"/>
            <w:gridSpan w:val="3"/>
            <w:tcBorders>
              <w:top w:val="nil"/>
              <w:left w:val="nil"/>
              <w:bottom w:val="nil"/>
              <w:right w:val="nil"/>
            </w:tcBorders>
            <w:shd w:val="clear" w:color="auto" w:fill="auto"/>
            <w:noWrap/>
            <w:vAlign w:val="center"/>
            <w:hideMark/>
          </w:tcPr>
          <w:p w14:paraId="5502D3DB"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公开02表</w:t>
            </w:r>
          </w:p>
        </w:tc>
      </w:tr>
      <w:tr w:rsidR="000C7218" w:rsidRPr="000C7218" w14:paraId="2858F9C8" w14:textId="77777777" w:rsidTr="000C7218">
        <w:trPr>
          <w:gridAfter w:val="1"/>
          <w:wAfter w:w="36" w:type="dxa"/>
          <w:trHeight w:val="225"/>
        </w:trPr>
        <w:tc>
          <w:tcPr>
            <w:tcW w:w="4792" w:type="dxa"/>
            <w:gridSpan w:val="5"/>
            <w:tcBorders>
              <w:top w:val="nil"/>
              <w:left w:val="nil"/>
              <w:bottom w:val="single" w:sz="4" w:space="0" w:color="000000"/>
              <w:right w:val="nil"/>
            </w:tcBorders>
            <w:shd w:val="clear" w:color="auto" w:fill="auto"/>
            <w:noWrap/>
            <w:vAlign w:val="center"/>
            <w:hideMark/>
          </w:tcPr>
          <w:p w14:paraId="042803D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单位：黄山市公安局本级</w:t>
            </w:r>
          </w:p>
        </w:tc>
        <w:tc>
          <w:tcPr>
            <w:tcW w:w="1140" w:type="dxa"/>
            <w:tcBorders>
              <w:top w:val="nil"/>
              <w:left w:val="nil"/>
              <w:bottom w:val="nil"/>
              <w:right w:val="nil"/>
            </w:tcBorders>
            <w:shd w:val="clear" w:color="auto" w:fill="auto"/>
            <w:noWrap/>
            <w:vAlign w:val="center"/>
            <w:hideMark/>
          </w:tcPr>
          <w:p w14:paraId="0E277233"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80" w:type="dxa"/>
            <w:tcBorders>
              <w:top w:val="nil"/>
              <w:left w:val="nil"/>
              <w:bottom w:val="nil"/>
              <w:right w:val="nil"/>
            </w:tcBorders>
            <w:shd w:val="clear" w:color="auto" w:fill="auto"/>
            <w:noWrap/>
            <w:vAlign w:val="center"/>
            <w:hideMark/>
          </w:tcPr>
          <w:p w14:paraId="1A54B904" w14:textId="77777777" w:rsidR="000C7218" w:rsidRPr="000C7218" w:rsidRDefault="000C7218" w:rsidP="000C7218">
            <w:pPr>
              <w:widowControl/>
              <w:jc w:val="left"/>
              <w:rPr>
                <w:rFonts w:eastAsia="Times New Roman"/>
                <w:kern w:val="0"/>
                <w:sz w:val="20"/>
              </w:rPr>
            </w:pPr>
          </w:p>
        </w:tc>
        <w:tc>
          <w:tcPr>
            <w:tcW w:w="2320" w:type="dxa"/>
            <w:gridSpan w:val="5"/>
            <w:tcBorders>
              <w:top w:val="nil"/>
              <w:left w:val="nil"/>
              <w:bottom w:val="single" w:sz="4" w:space="0" w:color="000000"/>
              <w:right w:val="nil"/>
            </w:tcBorders>
            <w:shd w:val="clear" w:color="auto" w:fill="auto"/>
            <w:noWrap/>
            <w:vAlign w:val="center"/>
            <w:hideMark/>
          </w:tcPr>
          <w:p w14:paraId="3F4A818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金额单位：万元</w:t>
            </w:r>
          </w:p>
        </w:tc>
      </w:tr>
      <w:tr w:rsidR="000C7218" w:rsidRPr="000C7218" w14:paraId="718A43B3" w14:textId="77777777" w:rsidTr="000C7218">
        <w:trPr>
          <w:gridAfter w:val="1"/>
          <w:wAfter w:w="36" w:type="dxa"/>
          <w:trHeight w:val="300"/>
        </w:trPr>
        <w:tc>
          <w:tcPr>
            <w:tcW w:w="3572" w:type="dxa"/>
            <w:gridSpan w:val="4"/>
            <w:tcBorders>
              <w:top w:val="single" w:sz="4" w:space="0" w:color="000000"/>
              <w:left w:val="single" w:sz="4" w:space="0" w:color="000000"/>
              <w:bottom w:val="single" w:sz="4" w:space="0" w:color="000000"/>
              <w:right w:val="single" w:sz="4" w:space="0" w:color="000000"/>
            </w:tcBorders>
            <w:shd w:val="clear" w:color="000000" w:fill="F1F1F1"/>
            <w:noWrap/>
            <w:vAlign w:val="center"/>
            <w:hideMark/>
          </w:tcPr>
          <w:p w14:paraId="78733549"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项目</w:t>
            </w:r>
          </w:p>
        </w:tc>
        <w:tc>
          <w:tcPr>
            <w:tcW w:w="122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76D0243B"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本年收入合计</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000000" w:fill="F1F1F1"/>
            <w:vAlign w:val="center"/>
            <w:hideMark/>
          </w:tcPr>
          <w:p w14:paraId="2A0AEF3C"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财政拨款收入</w:t>
            </w:r>
          </w:p>
        </w:tc>
        <w:tc>
          <w:tcPr>
            <w:tcW w:w="280" w:type="dxa"/>
            <w:vMerge w:val="restart"/>
            <w:tcBorders>
              <w:top w:val="single" w:sz="4" w:space="0" w:color="000000"/>
              <w:left w:val="single" w:sz="4" w:space="0" w:color="000000"/>
              <w:bottom w:val="single" w:sz="4" w:space="0" w:color="000000"/>
              <w:right w:val="single" w:sz="4" w:space="0" w:color="000000"/>
            </w:tcBorders>
            <w:shd w:val="clear" w:color="000000" w:fill="F1F1F1"/>
            <w:vAlign w:val="center"/>
            <w:hideMark/>
          </w:tcPr>
          <w:p w14:paraId="008897C2"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上级补助收入</w:t>
            </w:r>
          </w:p>
        </w:tc>
        <w:tc>
          <w:tcPr>
            <w:tcW w:w="760" w:type="dxa"/>
            <w:gridSpan w:val="2"/>
            <w:vMerge w:val="restart"/>
            <w:tcBorders>
              <w:top w:val="single" w:sz="4" w:space="0" w:color="000000"/>
              <w:left w:val="single" w:sz="4" w:space="0" w:color="000000"/>
              <w:bottom w:val="single" w:sz="4" w:space="0" w:color="000000"/>
              <w:right w:val="single" w:sz="4" w:space="0" w:color="000000"/>
            </w:tcBorders>
            <w:shd w:val="clear" w:color="000000" w:fill="F1F1F1"/>
            <w:vAlign w:val="center"/>
            <w:hideMark/>
          </w:tcPr>
          <w:p w14:paraId="1332A17B"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事业收入</w:t>
            </w:r>
          </w:p>
        </w:tc>
        <w:tc>
          <w:tcPr>
            <w:tcW w:w="28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1869A169"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经营收入</w:t>
            </w:r>
          </w:p>
        </w:tc>
        <w:tc>
          <w:tcPr>
            <w:tcW w:w="304"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27620131"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附属单位上缴收入</w:t>
            </w:r>
          </w:p>
        </w:tc>
        <w:tc>
          <w:tcPr>
            <w:tcW w:w="976"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75D46DEE"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其他收入</w:t>
            </w:r>
          </w:p>
        </w:tc>
      </w:tr>
      <w:tr w:rsidR="000C7218" w:rsidRPr="000C7218" w14:paraId="5D67E21A" w14:textId="77777777" w:rsidTr="000C7218">
        <w:trPr>
          <w:gridAfter w:val="1"/>
          <w:wAfter w:w="36" w:type="dxa"/>
          <w:trHeight w:val="624"/>
        </w:trPr>
        <w:tc>
          <w:tcPr>
            <w:tcW w:w="662" w:type="dxa"/>
            <w:gridSpan w:val="3"/>
            <w:vMerge w:val="restart"/>
            <w:tcBorders>
              <w:top w:val="single" w:sz="4" w:space="0" w:color="000000"/>
              <w:left w:val="single" w:sz="4" w:space="0" w:color="000000"/>
              <w:bottom w:val="single" w:sz="4" w:space="0" w:color="000000"/>
              <w:right w:val="single" w:sz="4" w:space="0" w:color="000000"/>
            </w:tcBorders>
            <w:shd w:val="clear" w:color="000000" w:fill="F1F1F1"/>
            <w:vAlign w:val="center"/>
            <w:hideMark/>
          </w:tcPr>
          <w:p w14:paraId="60541267"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科目代码</w:t>
            </w:r>
          </w:p>
        </w:tc>
        <w:tc>
          <w:tcPr>
            <w:tcW w:w="2910" w:type="dxa"/>
            <w:vMerge w:val="restart"/>
            <w:tcBorders>
              <w:top w:val="nil"/>
              <w:left w:val="single" w:sz="4" w:space="0" w:color="000000"/>
              <w:bottom w:val="single" w:sz="4" w:space="0" w:color="000000"/>
              <w:right w:val="single" w:sz="4" w:space="0" w:color="000000"/>
            </w:tcBorders>
            <w:shd w:val="clear" w:color="000000" w:fill="F1F1F1"/>
            <w:noWrap/>
            <w:vAlign w:val="center"/>
            <w:hideMark/>
          </w:tcPr>
          <w:p w14:paraId="1452D44F"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科目名称</w:t>
            </w:r>
          </w:p>
        </w:tc>
        <w:tc>
          <w:tcPr>
            <w:tcW w:w="1220" w:type="dxa"/>
            <w:vMerge/>
            <w:tcBorders>
              <w:top w:val="nil"/>
              <w:left w:val="single" w:sz="4" w:space="0" w:color="000000"/>
              <w:bottom w:val="single" w:sz="4" w:space="0" w:color="000000"/>
              <w:right w:val="single" w:sz="4" w:space="0" w:color="000000"/>
            </w:tcBorders>
            <w:vAlign w:val="center"/>
            <w:hideMark/>
          </w:tcPr>
          <w:p w14:paraId="48A79AD6"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60EBF029"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80" w:type="dxa"/>
            <w:vMerge/>
            <w:tcBorders>
              <w:top w:val="single" w:sz="4" w:space="0" w:color="000000"/>
              <w:left w:val="single" w:sz="4" w:space="0" w:color="000000"/>
              <w:bottom w:val="single" w:sz="4" w:space="0" w:color="000000"/>
              <w:right w:val="single" w:sz="4" w:space="0" w:color="000000"/>
            </w:tcBorders>
            <w:vAlign w:val="center"/>
            <w:hideMark/>
          </w:tcPr>
          <w:p w14:paraId="56694EBA"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760" w:type="dxa"/>
            <w:gridSpan w:val="2"/>
            <w:vMerge/>
            <w:tcBorders>
              <w:top w:val="single" w:sz="4" w:space="0" w:color="000000"/>
              <w:left w:val="single" w:sz="4" w:space="0" w:color="000000"/>
              <w:bottom w:val="single" w:sz="4" w:space="0" w:color="000000"/>
              <w:right w:val="single" w:sz="4" w:space="0" w:color="000000"/>
            </w:tcBorders>
            <w:vAlign w:val="center"/>
            <w:hideMark/>
          </w:tcPr>
          <w:p w14:paraId="20FE1CC0"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80" w:type="dxa"/>
            <w:vMerge/>
            <w:tcBorders>
              <w:top w:val="nil"/>
              <w:left w:val="single" w:sz="4" w:space="0" w:color="000000"/>
              <w:bottom w:val="single" w:sz="4" w:space="0" w:color="000000"/>
              <w:right w:val="single" w:sz="4" w:space="0" w:color="000000"/>
            </w:tcBorders>
            <w:vAlign w:val="center"/>
            <w:hideMark/>
          </w:tcPr>
          <w:p w14:paraId="4FA1A9CC"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304" w:type="dxa"/>
            <w:vMerge/>
            <w:tcBorders>
              <w:top w:val="nil"/>
              <w:left w:val="single" w:sz="4" w:space="0" w:color="000000"/>
              <w:bottom w:val="single" w:sz="4" w:space="0" w:color="000000"/>
              <w:right w:val="single" w:sz="4" w:space="0" w:color="000000"/>
            </w:tcBorders>
            <w:vAlign w:val="center"/>
            <w:hideMark/>
          </w:tcPr>
          <w:p w14:paraId="07FBCBDB"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976" w:type="dxa"/>
            <w:vMerge/>
            <w:tcBorders>
              <w:top w:val="nil"/>
              <w:left w:val="single" w:sz="4" w:space="0" w:color="000000"/>
              <w:bottom w:val="single" w:sz="4" w:space="0" w:color="000000"/>
              <w:right w:val="single" w:sz="4" w:space="0" w:color="000000"/>
            </w:tcBorders>
            <w:vAlign w:val="center"/>
            <w:hideMark/>
          </w:tcPr>
          <w:p w14:paraId="61C854BE" w14:textId="77777777" w:rsidR="000C7218" w:rsidRPr="000C7218" w:rsidRDefault="000C7218" w:rsidP="000C7218">
            <w:pPr>
              <w:widowControl/>
              <w:jc w:val="left"/>
              <w:rPr>
                <w:rFonts w:ascii="仿宋" w:eastAsia="仿宋" w:hAnsi="仿宋" w:cs="宋体" w:hint="eastAsia"/>
                <w:color w:val="000000"/>
                <w:kern w:val="0"/>
                <w:sz w:val="18"/>
                <w:szCs w:val="18"/>
              </w:rPr>
            </w:pPr>
          </w:p>
        </w:tc>
      </w:tr>
      <w:tr w:rsidR="000C7218" w:rsidRPr="000C7218" w14:paraId="2CDB83AF" w14:textId="77777777" w:rsidTr="000C7218">
        <w:trPr>
          <w:gridAfter w:val="1"/>
          <w:wAfter w:w="36" w:type="dxa"/>
          <w:trHeight w:val="624"/>
        </w:trPr>
        <w:tc>
          <w:tcPr>
            <w:tcW w:w="662" w:type="dxa"/>
            <w:gridSpan w:val="3"/>
            <w:vMerge/>
            <w:tcBorders>
              <w:top w:val="single" w:sz="4" w:space="0" w:color="000000"/>
              <w:left w:val="single" w:sz="4" w:space="0" w:color="000000"/>
              <w:bottom w:val="single" w:sz="4" w:space="0" w:color="000000"/>
              <w:right w:val="single" w:sz="4" w:space="0" w:color="000000"/>
            </w:tcBorders>
            <w:vAlign w:val="center"/>
            <w:hideMark/>
          </w:tcPr>
          <w:p w14:paraId="7559DA8E"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910" w:type="dxa"/>
            <w:vMerge/>
            <w:tcBorders>
              <w:top w:val="nil"/>
              <w:left w:val="single" w:sz="4" w:space="0" w:color="000000"/>
              <w:bottom w:val="single" w:sz="4" w:space="0" w:color="000000"/>
              <w:right w:val="single" w:sz="4" w:space="0" w:color="000000"/>
            </w:tcBorders>
            <w:vAlign w:val="center"/>
            <w:hideMark/>
          </w:tcPr>
          <w:p w14:paraId="132274FF"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1220" w:type="dxa"/>
            <w:vMerge/>
            <w:tcBorders>
              <w:top w:val="nil"/>
              <w:left w:val="single" w:sz="4" w:space="0" w:color="000000"/>
              <w:bottom w:val="single" w:sz="4" w:space="0" w:color="000000"/>
              <w:right w:val="single" w:sz="4" w:space="0" w:color="000000"/>
            </w:tcBorders>
            <w:vAlign w:val="center"/>
            <w:hideMark/>
          </w:tcPr>
          <w:p w14:paraId="2BEF1468"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0DEEB559"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80" w:type="dxa"/>
            <w:vMerge/>
            <w:tcBorders>
              <w:top w:val="single" w:sz="4" w:space="0" w:color="000000"/>
              <w:left w:val="single" w:sz="4" w:space="0" w:color="000000"/>
              <w:bottom w:val="single" w:sz="4" w:space="0" w:color="000000"/>
              <w:right w:val="single" w:sz="4" w:space="0" w:color="000000"/>
            </w:tcBorders>
            <w:vAlign w:val="center"/>
            <w:hideMark/>
          </w:tcPr>
          <w:p w14:paraId="19AFC976"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32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07D07B34"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小计</w:t>
            </w:r>
          </w:p>
        </w:tc>
        <w:tc>
          <w:tcPr>
            <w:tcW w:w="44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64132A5E"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其中：教育收费</w:t>
            </w:r>
          </w:p>
        </w:tc>
        <w:tc>
          <w:tcPr>
            <w:tcW w:w="280" w:type="dxa"/>
            <w:vMerge/>
            <w:tcBorders>
              <w:top w:val="nil"/>
              <w:left w:val="single" w:sz="4" w:space="0" w:color="000000"/>
              <w:bottom w:val="single" w:sz="4" w:space="0" w:color="000000"/>
              <w:right w:val="single" w:sz="4" w:space="0" w:color="000000"/>
            </w:tcBorders>
            <w:vAlign w:val="center"/>
            <w:hideMark/>
          </w:tcPr>
          <w:p w14:paraId="4E4D45FE"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304" w:type="dxa"/>
            <w:vMerge/>
            <w:tcBorders>
              <w:top w:val="nil"/>
              <w:left w:val="single" w:sz="4" w:space="0" w:color="000000"/>
              <w:bottom w:val="single" w:sz="4" w:space="0" w:color="000000"/>
              <w:right w:val="single" w:sz="4" w:space="0" w:color="000000"/>
            </w:tcBorders>
            <w:vAlign w:val="center"/>
            <w:hideMark/>
          </w:tcPr>
          <w:p w14:paraId="0583060E"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976" w:type="dxa"/>
            <w:vMerge/>
            <w:tcBorders>
              <w:top w:val="nil"/>
              <w:left w:val="single" w:sz="4" w:space="0" w:color="000000"/>
              <w:bottom w:val="single" w:sz="4" w:space="0" w:color="000000"/>
              <w:right w:val="single" w:sz="4" w:space="0" w:color="000000"/>
            </w:tcBorders>
            <w:vAlign w:val="center"/>
            <w:hideMark/>
          </w:tcPr>
          <w:p w14:paraId="0E8C0654" w14:textId="77777777" w:rsidR="000C7218" w:rsidRPr="000C7218" w:rsidRDefault="000C7218" w:rsidP="000C7218">
            <w:pPr>
              <w:widowControl/>
              <w:jc w:val="left"/>
              <w:rPr>
                <w:rFonts w:ascii="仿宋" w:eastAsia="仿宋" w:hAnsi="仿宋" w:cs="宋体" w:hint="eastAsia"/>
                <w:color w:val="000000"/>
                <w:kern w:val="0"/>
                <w:sz w:val="18"/>
                <w:szCs w:val="18"/>
              </w:rPr>
            </w:pPr>
          </w:p>
        </w:tc>
      </w:tr>
      <w:tr w:rsidR="000C7218" w:rsidRPr="000C7218" w14:paraId="6A62E974" w14:textId="77777777" w:rsidTr="000C7218">
        <w:trPr>
          <w:trHeight w:val="300"/>
        </w:trPr>
        <w:tc>
          <w:tcPr>
            <w:tcW w:w="662" w:type="dxa"/>
            <w:gridSpan w:val="3"/>
            <w:vMerge/>
            <w:tcBorders>
              <w:top w:val="single" w:sz="4" w:space="0" w:color="000000"/>
              <w:left w:val="single" w:sz="4" w:space="0" w:color="000000"/>
              <w:bottom w:val="single" w:sz="4" w:space="0" w:color="000000"/>
              <w:right w:val="single" w:sz="4" w:space="0" w:color="000000"/>
            </w:tcBorders>
            <w:vAlign w:val="center"/>
            <w:hideMark/>
          </w:tcPr>
          <w:p w14:paraId="7C5788C4"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910" w:type="dxa"/>
            <w:vMerge/>
            <w:tcBorders>
              <w:top w:val="nil"/>
              <w:left w:val="single" w:sz="4" w:space="0" w:color="000000"/>
              <w:bottom w:val="single" w:sz="4" w:space="0" w:color="000000"/>
              <w:right w:val="single" w:sz="4" w:space="0" w:color="000000"/>
            </w:tcBorders>
            <w:vAlign w:val="center"/>
            <w:hideMark/>
          </w:tcPr>
          <w:p w14:paraId="4526D03F"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1220" w:type="dxa"/>
            <w:vMerge/>
            <w:tcBorders>
              <w:top w:val="nil"/>
              <w:left w:val="single" w:sz="4" w:space="0" w:color="000000"/>
              <w:bottom w:val="single" w:sz="4" w:space="0" w:color="000000"/>
              <w:right w:val="single" w:sz="4" w:space="0" w:color="000000"/>
            </w:tcBorders>
            <w:vAlign w:val="center"/>
            <w:hideMark/>
          </w:tcPr>
          <w:p w14:paraId="7D0FE344"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658E947F"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80" w:type="dxa"/>
            <w:vMerge/>
            <w:tcBorders>
              <w:top w:val="single" w:sz="4" w:space="0" w:color="000000"/>
              <w:left w:val="single" w:sz="4" w:space="0" w:color="000000"/>
              <w:bottom w:val="single" w:sz="4" w:space="0" w:color="000000"/>
              <w:right w:val="single" w:sz="4" w:space="0" w:color="000000"/>
            </w:tcBorders>
            <w:vAlign w:val="center"/>
            <w:hideMark/>
          </w:tcPr>
          <w:p w14:paraId="29E3C273"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320" w:type="dxa"/>
            <w:vMerge/>
            <w:tcBorders>
              <w:top w:val="nil"/>
              <w:left w:val="single" w:sz="4" w:space="0" w:color="000000"/>
              <w:bottom w:val="single" w:sz="4" w:space="0" w:color="000000"/>
              <w:right w:val="single" w:sz="4" w:space="0" w:color="000000"/>
            </w:tcBorders>
            <w:vAlign w:val="center"/>
            <w:hideMark/>
          </w:tcPr>
          <w:p w14:paraId="21A7885A"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440" w:type="dxa"/>
            <w:vMerge/>
            <w:tcBorders>
              <w:top w:val="nil"/>
              <w:left w:val="single" w:sz="4" w:space="0" w:color="000000"/>
              <w:bottom w:val="single" w:sz="4" w:space="0" w:color="000000"/>
              <w:right w:val="single" w:sz="4" w:space="0" w:color="000000"/>
            </w:tcBorders>
            <w:vAlign w:val="center"/>
            <w:hideMark/>
          </w:tcPr>
          <w:p w14:paraId="33269E9E"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80" w:type="dxa"/>
            <w:vMerge/>
            <w:tcBorders>
              <w:top w:val="nil"/>
              <w:left w:val="single" w:sz="4" w:space="0" w:color="000000"/>
              <w:bottom w:val="single" w:sz="4" w:space="0" w:color="000000"/>
              <w:right w:val="single" w:sz="4" w:space="0" w:color="000000"/>
            </w:tcBorders>
            <w:vAlign w:val="center"/>
            <w:hideMark/>
          </w:tcPr>
          <w:p w14:paraId="6B9FD688"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304" w:type="dxa"/>
            <w:vMerge/>
            <w:tcBorders>
              <w:top w:val="nil"/>
              <w:left w:val="single" w:sz="4" w:space="0" w:color="000000"/>
              <w:bottom w:val="single" w:sz="4" w:space="0" w:color="000000"/>
              <w:right w:val="single" w:sz="4" w:space="0" w:color="000000"/>
            </w:tcBorders>
            <w:vAlign w:val="center"/>
            <w:hideMark/>
          </w:tcPr>
          <w:p w14:paraId="6DF61604"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976" w:type="dxa"/>
            <w:vMerge/>
            <w:tcBorders>
              <w:top w:val="nil"/>
              <w:left w:val="single" w:sz="4" w:space="0" w:color="000000"/>
              <w:bottom w:val="single" w:sz="4" w:space="0" w:color="000000"/>
              <w:right w:val="single" w:sz="4" w:space="0" w:color="000000"/>
            </w:tcBorders>
            <w:vAlign w:val="center"/>
            <w:hideMark/>
          </w:tcPr>
          <w:p w14:paraId="14B785FA"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36" w:type="dxa"/>
            <w:tcBorders>
              <w:top w:val="nil"/>
              <w:left w:val="nil"/>
              <w:bottom w:val="nil"/>
              <w:right w:val="nil"/>
            </w:tcBorders>
            <w:shd w:val="clear" w:color="auto" w:fill="auto"/>
            <w:noWrap/>
            <w:vAlign w:val="center"/>
            <w:hideMark/>
          </w:tcPr>
          <w:p w14:paraId="5F9B784C" w14:textId="77777777" w:rsidR="000C7218" w:rsidRPr="000C7218" w:rsidRDefault="000C7218" w:rsidP="000C7218">
            <w:pPr>
              <w:widowControl/>
              <w:jc w:val="center"/>
              <w:rPr>
                <w:rFonts w:ascii="仿宋" w:eastAsia="仿宋" w:hAnsi="仿宋" w:cs="宋体" w:hint="eastAsia"/>
                <w:color w:val="000000"/>
                <w:kern w:val="0"/>
                <w:sz w:val="18"/>
                <w:szCs w:val="18"/>
              </w:rPr>
            </w:pPr>
          </w:p>
        </w:tc>
      </w:tr>
      <w:tr w:rsidR="000C7218" w:rsidRPr="000C7218" w14:paraId="79B5F31B" w14:textId="77777777" w:rsidTr="000C7218">
        <w:trPr>
          <w:trHeight w:val="300"/>
        </w:trPr>
        <w:tc>
          <w:tcPr>
            <w:tcW w:w="224" w:type="dxa"/>
            <w:vMerge w:val="restart"/>
            <w:tcBorders>
              <w:top w:val="nil"/>
              <w:left w:val="single" w:sz="4" w:space="0" w:color="000000"/>
              <w:bottom w:val="single" w:sz="4" w:space="0" w:color="000000"/>
              <w:right w:val="single" w:sz="4" w:space="0" w:color="000000"/>
            </w:tcBorders>
            <w:shd w:val="clear" w:color="000000" w:fill="F1F1F1"/>
            <w:noWrap/>
            <w:vAlign w:val="center"/>
            <w:hideMark/>
          </w:tcPr>
          <w:p w14:paraId="6FA2EBEB"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类</w:t>
            </w:r>
          </w:p>
        </w:tc>
        <w:tc>
          <w:tcPr>
            <w:tcW w:w="220" w:type="dxa"/>
            <w:vMerge w:val="restart"/>
            <w:tcBorders>
              <w:top w:val="nil"/>
              <w:left w:val="single" w:sz="4" w:space="0" w:color="000000"/>
              <w:bottom w:val="single" w:sz="4" w:space="0" w:color="000000"/>
              <w:right w:val="single" w:sz="4" w:space="0" w:color="000000"/>
            </w:tcBorders>
            <w:shd w:val="clear" w:color="000000" w:fill="F1F1F1"/>
            <w:noWrap/>
            <w:vAlign w:val="center"/>
            <w:hideMark/>
          </w:tcPr>
          <w:p w14:paraId="58417BF9"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款</w:t>
            </w:r>
          </w:p>
        </w:tc>
        <w:tc>
          <w:tcPr>
            <w:tcW w:w="218" w:type="dxa"/>
            <w:vMerge w:val="restart"/>
            <w:tcBorders>
              <w:top w:val="nil"/>
              <w:left w:val="single" w:sz="4" w:space="0" w:color="000000"/>
              <w:bottom w:val="single" w:sz="4" w:space="0" w:color="000000"/>
              <w:right w:val="single" w:sz="4" w:space="0" w:color="000000"/>
            </w:tcBorders>
            <w:shd w:val="clear" w:color="000000" w:fill="F1F1F1"/>
            <w:noWrap/>
            <w:vAlign w:val="center"/>
            <w:hideMark/>
          </w:tcPr>
          <w:p w14:paraId="633DE4FC"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项</w:t>
            </w:r>
          </w:p>
        </w:tc>
        <w:tc>
          <w:tcPr>
            <w:tcW w:w="2910" w:type="dxa"/>
            <w:tcBorders>
              <w:top w:val="nil"/>
              <w:left w:val="nil"/>
              <w:bottom w:val="single" w:sz="4" w:space="0" w:color="000000"/>
              <w:right w:val="single" w:sz="4" w:space="0" w:color="000000"/>
            </w:tcBorders>
            <w:shd w:val="clear" w:color="000000" w:fill="F1F1F1"/>
            <w:noWrap/>
            <w:vAlign w:val="center"/>
            <w:hideMark/>
          </w:tcPr>
          <w:p w14:paraId="5886761B"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栏次</w:t>
            </w:r>
          </w:p>
        </w:tc>
        <w:tc>
          <w:tcPr>
            <w:tcW w:w="1220" w:type="dxa"/>
            <w:tcBorders>
              <w:top w:val="nil"/>
              <w:left w:val="nil"/>
              <w:bottom w:val="single" w:sz="4" w:space="0" w:color="000000"/>
              <w:right w:val="single" w:sz="4" w:space="0" w:color="000000"/>
            </w:tcBorders>
            <w:shd w:val="clear" w:color="000000" w:fill="F1F1F1"/>
            <w:vAlign w:val="center"/>
            <w:hideMark/>
          </w:tcPr>
          <w:p w14:paraId="396DCC7D"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1</w:t>
            </w:r>
          </w:p>
        </w:tc>
        <w:tc>
          <w:tcPr>
            <w:tcW w:w="1140" w:type="dxa"/>
            <w:tcBorders>
              <w:top w:val="nil"/>
              <w:left w:val="nil"/>
              <w:bottom w:val="single" w:sz="4" w:space="0" w:color="000000"/>
              <w:right w:val="single" w:sz="4" w:space="0" w:color="000000"/>
            </w:tcBorders>
            <w:shd w:val="clear" w:color="000000" w:fill="F1F1F1"/>
            <w:vAlign w:val="center"/>
            <w:hideMark/>
          </w:tcPr>
          <w:p w14:paraId="444AB9B7"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w:t>
            </w:r>
          </w:p>
        </w:tc>
        <w:tc>
          <w:tcPr>
            <w:tcW w:w="280" w:type="dxa"/>
            <w:tcBorders>
              <w:top w:val="nil"/>
              <w:left w:val="nil"/>
              <w:bottom w:val="single" w:sz="4" w:space="0" w:color="000000"/>
              <w:right w:val="single" w:sz="4" w:space="0" w:color="000000"/>
            </w:tcBorders>
            <w:shd w:val="clear" w:color="000000" w:fill="F1F1F1"/>
            <w:vAlign w:val="center"/>
            <w:hideMark/>
          </w:tcPr>
          <w:p w14:paraId="01C38750"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3</w:t>
            </w:r>
          </w:p>
        </w:tc>
        <w:tc>
          <w:tcPr>
            <w:tcW w:w="320" w:type="dxa"/>
            <w:tcBorders>
              <w:top w:val="nil"/>
              <w:left w:val="nil"/>
              <w:bottom w:val="single" w:sz="4" w:space="0" w:color="000000"/>
              <w:right w:val="single" w:sz="4" w:space="0" w:color="000000"/>
            </w:tcBorders>
            <w:shd w:val="clear" w:color="000000" w:fill="F1F1F1"/>
            <w:vAlign w:val="center"/>
            <w:hideMark/>
          </w:tcPr>
          <w:p w14:paraId="452AB5C5"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4</w:t>
            </w:r>
          </w:p>
        </w:tc>
        <w:tc>
          <w:tcPr>
            <w:tcW w:w="440" w:type="dxa"/>
            <w:tcBorders>
              <w:top w:val="nil"/>
              <w:left w:val="nil"/>
              <w:bottom w:val="single" w:sz="4" w:space="0" w:color="000000"/>
              <w:right w:val="single" w:sz="4" w:space="0" w:color="000000"/>
            </w:tcBorders>
            <w:shd w:val="clear" w:color="000000" w:fill="F1F1F1"/>
            <w:vAlign w:val="center"/>
            <w:hideMark/>
          </w:tcPr>
          <w:p w14:paraId="128C18C5"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5</w:t>
            </w:r>
          </w:p>
        </w:tc>
        <w:tc>
          <w:tcPr>
            <w:tcW w:w="280" w:type="dxa"/>
            <w:tcBorders>
              <w:top w:val="nil"/>
              <w:left w:val="nil"/>
              <w:bottom w:val="single" w:sz="4" w:space="0" w:color="000000"/>
              <w:right w:val="single" w:sz="4" w:space="0" w:color="000000"/>
            </w:tcBorders>
            <w:shd w:val="clear" w:color="000000" w:fill="F1F1F1"/>
            <w:vAlign w:val="center"/>
            <w:hideMark/>
          </w:tcPr>
          <w:p w14:paraId="239EEBA6"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6</w:t>
            </w:r>
          </w:p>
        </w:tc>
        <w:tc>
          <w:tcPr>
            <w:tcW w:w="304" w:type="dxa"/>
            <w:tcBorders>
              <w:top w:val="nil"/>
              <w:left w:val="nil"/>
              <w:bottom w:val="single" w:sz="4" w:space="0" w:color="000000"/>
              <w:right w:val="single" w:sz="4" w:space="0" w:color="000000"/>
            </w:tcBorders>
            <w:shd w:val="clear" w:color="000000" w:fill="F1F1F1"/>
            <w:vAlign w:val="center"/>
            <w:hideMark/>
          </w:tcPr>
          <w:p w14:paraId="22C30DFB"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7</w:t>
            </w:r>
          </w:p>
        </w:tc>
        <w:tc>
          <w:tcPr>
            <w:tcW w:w="976" w:type="dxa"/>
            <w:tcBorders>
              <w:top w:val="nil"/>
              <w:left w:val="nil"/>
              <w:bottom w:val="single" w:sz="4" w:space="0" w:color="000000"/>
              <w:right w:val="single" w:sz="4" w:space="0" w:color="000000"/>
            </w:tcBorders>
            <w:shd w:val="clear" w:color="000000" w:fill="F1F1F1"/>
            <w:vAlign w:val="center"/>
            <w:hideMark/>
          </w:tcPr>
          <w:p w14:paraId="2FFC2562"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8</w:t>
            </w:r>
          </w:p>
        </w:tc>
        <w:tc>
          <w:tcPr>
            <w:tcW w:w="36" w:type="dxa"/>
            <w:vAlign w:val="center"/>
            <w:hideMark/>
          </w:tcPr>
          <w:p w14:paraId="7732FA36" w14:textId="77777777" w:rsidR="000C7218" w:rsidRPr="000C7218" w:rsidRDefault="000C7218" w:rsidP="000C7218">
            <w:pPr>
              <w:widowControl/>
              <w:jc w:val="left"/>
              <w:rPr>
                <w:rFonts w:eastAsia="Times New Roman"/>
                <w:kern w:val="0"/>
                <w:sz w:val="20"/>
              </w:rPr>
            </w:pPr>
          </w:p>
        </w:tc>
      </w:tr>
      <w:tr w:rsidR="000C7218" w:rsidRPr="000C7218" w14:paraId="2FEE6661" w14:textId="77777777" w:rsidTr="000C7218">
        <w:trPr>
          <w:trHeight w:val="300"/>
        </w:trPr>
        <w:tc>
          <w:tcPr>
            <w:tcW w:w="224" w:type="dxa"/>
            <w:vMerge/>
            <w:tcBorders>
              <w:top w:val="nil"/>
              <w:left w:val="single" w:sz="4" w:space="0" w:color="000000"/>
              <w:bottom w:val="single" w:sz="4" w:space="0" w:color="000000"/>
              <w:right w:val="single" w:sz="4" w:space="0" w:color="000000"/>
            </w:tcBorders>
            <w:vAlign w:val="center"/>
            <w:hideMark/>
          </w:tcPr>
          <w:p w14:paraId="543C5F00"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20" w:type="dxa"/>
            <w:vMerge/>
            <w:tcBorders>
              <w:top w:val="nil"/>
              <w:left w:val="single" w:sz="4" w:space="0" w:color="000000"/>
              <w:bottom w:val="single" w:sz="4" w:space="0" w:color="000000"/>
              <w:right w:val="single" w:sz="4" w:space="0" w:color="000000"/>
            </w:tcBorders>
            <w:vAlign w:val="center"/>
            <w:hideMark/>
          </w:tcPr>
          <w:p w14:paraId="2B155725"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18" w:type="dxa"/>
            <w:vMerge/>
            <w:tcBorders>
              <w:top w:val="nil"/>
              <w:left w:val="single" w:sz="4" w:space="0" w:color="000000"/>
              <w:bottom w:val="single" w:sz="4" w:space="0" w:color="000000"/>
              <w:right w:val="single" w:sz="4" w:space="0" w:color="000000"/>
            </w:tcBorders>
            <w:vAlign w:val="center"/>
            <w:hideMark/>
          </w:tcPr>
          <w:p w14:paraId="6CBCFF9B"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910" w:type="dxa"/>
            <w:tcBorders>
              <w:top w:val="nil"/>
              <w:left w:val="nil"/>
              <w:bottom w:val="single" w:sz="4" w:space="0" w:color="000000"/>
              <w:right w:val="single" w:sz="4" w:space="0" w:color="000000"/>
            </w:tcBorders>
            <w:shd w:val="clear" w:color="000000" w:fill="F1F1F1"/>
            <w:noWrap/>
            <w:vAlign w:val="center"/>
            <w:hideMark/>
          </w:tcPr>
          <w:p w14:paraId="29A6BCFE"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合计</w:t>
            </w:r>
          </w:p>
        </w:tc>
        <w:tc>
          <w:tcPr>
            <w:tcW w:w="1220" w:type="dxa"/>
            <w:tcBorders>
              <w:top w:val="nil"/>
              <w:left w:val="nil"/>
              <w:bottom w:val="single" w:sz="4" w:space="0" w:color="000000"/>
              <w:right w:val="single" w:sz="4" w:space="0" w:color="000000"/>
            </w:tcBorders>
            <w:shd w:val="clear" w:color="auto" w:fill="auto"/>
            <w:noWrap/>
            <w:vAlign w:val="center"/>
            <w:hideMark/>
          </w:tcPr>
          <w:p w14:paraId="7CAD347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17,262.02 </w:t>
            </w:r>
          </w:p>
        </w:tc>
        <w:tc>
          <w:tcPr>
            <w:tcW w:w="1140" w:type="dxa"/>
            <w:tcBorders>
              <w:top w:val="nil"/>
              <w:left w:val="nil"/>
              <w:bottom w:val="single" w:sz="4" w:space="0" w:color="000000"/>
              <w:right w:val="single" w:sz="4" w:space="0" w:color="000000"/>
            </w:tcBorders>
            <w:shd w:val="clear" w:color="auto" w:fill="auto"/>
            <w:noWrap/>
            <w:vAlign w:val="center"/>
            <w:hideMark/>
          </w:tcPr>
          <w:p w14:paraId="1BC28B0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14,926.86 </w:t>
            </w:r>
          </w:p>
        </w:tc>
        <w:tc>
          <w:tcPr>
            <w:tcW w:w="280" w:type="dxa"/>
            <w:tcBorders>
              <w:top w:val="nil"/>
              <w:left w:val="nil"/>
              <w:bottom w:val="single" w:sz="4" w:space="0" w:color="000000"/>
              <w:right w:val="single" w:sz="4" w:space="0" w:color="000000"/>
            </w:tcBorders>
            <w:shd w:val="clear" w:color="auto" w:fill="auto"/>
            <w:noWrap/>
            <w:vAlign w:val="center"/>
            <w:hideMark/>
          </w:tcPr>
          <w:p w14:paraId="115D590D"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20" w:type="dxa"/>
            <w:tcBorders>
              <w:top w:val="nil"/>
              <w:left w:val="nil"/>
              <w:bottom w:val="single" w:sz="4" w:space="0" w:color="000000"/>
              <w:right w:val="single" w:sz="4" w:space="0" w:color="000000"/>
            </w:tcBorders>
            <w:shd w:val="clear" w:color="auto" w:fill="auto"/>
            <w:noWrap/>
            <w:vAlign w:val="center"/>
            <w:hideMark/>
          </w:tcPr>
          <w:p w14:paraId="452E0DB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14:paraId="12D0A54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80" w:type="dxa"/>
            <w:tcBorders>
              <w:top w:val="nil"/>
              <w:left w:val="nil"/>
              <w:bottom w:val="single" w:sz="4" w:space="0" w:color="000000"/>
              <w:right w:val="single" w:sz="4" w:space="0" w:color="000000"/>
            </w:tcBorders>
            <w:shd w:val="clear" w:color="auto" w:fill="auto"/>
            <w:noWrap/>
            <w:vAlign w:val="center"/>
            <w:hideMark/>
          </w:tcPr>
          <w:p w14:paraId="696099E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04" w:type="dxa"/>
            <w:tcBorders>
              <w:top w:val="nil"/>
              <w:left w:val="nil"/>
              <w:bottom w:val="single" w:sz="4" w:space="0" w:color="000000"/>
              <w:right w:val="single" w:sz="4" w:space="0" w:color="000000"/>
            </w:tcBorders>
            <w:shd w:val="clear" w:color="auto" w:fill="auto"/>
            <w:noWrap/>
            <w:vAlign w:val="center"/>
            <w:hideMark/>
          </w:tcPr>
          <w:p w14:paraId="39FD5DA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976" w:type="dxa"/>
            <w:tcBorders>
              <w:top w:val="nil"/>
              <w:left w:val="nil"/>
              <w:bottom w:val="single" w:sz="4" w:space="0" w:color="000000"/>
              <w:right w:val="single" w:sz="4" w:space="0" w:color="000000"/>
            </w:tcBorders>
            <w:shd w:val="clear" w:color="auto" w:fill="auto"/>
            <w:noWrap/>
            <w:vAlign w:val="center"/>
            <w:hideMark/>
          </w:tcPr>
          <w:p w14:paraId="47FFB47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2,335.16 </w:t>
            </w:r>
          </w:p>
        </w:tc>
        <w:tc>
          <w:tcPr>
            <w:tcW w:w="36" w:type="dxa"/>
            <w:vAlign w:val="center"/>
            <w:hideMark/>
          </w:tcPr>
          <w:p w14:paraId="37BB851C" w14:textId="77777777" w:rsidR="000C7218" w:rsidRPr="000C7218" w:rsidRDefault="000C7218" w:rsidP="000C7218">
            <w:pPr>
              <w:widowControl/>
              <w:jc w:val="left"/>
              <w:rPr>
                <w:rFonts w:eastAsia="Times New Roman"/>
                <w:kern w:val="0"/>
                <w:sz w:val="20"/>
              </w:rPr>
            </w:pPr>
          </w:p>
        </w:tc>
      </w:tr>
      <w:tr w:rsidR="000C7218" w:rsidRPr="000C7218" w14:paraId="5840D0C0" w14:textId="77777777" w:rsidTr="000C7218">
        <w:trPr>
          <w:trHeight w:val="300"/>
        </w:trPr>
        <w:tc>
          <w:tcPr>
            <w:tcW w:w="6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7DA5D98"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2013299</w:t>
            </w:r>
          </w:p>
        </w:tc>
        <w:tc>
          <w:tcPr>
            <w:tcW w:w="2910" w:type="dxa"/>
            <w:tcBorders>
              <w:top w:val="nil"/>
              <w:left w:val="nil"/>
              <w:bottom w:val="single" w:sz="4" w:space="0" w:color="000000"/>
              <w:right w:val="single" w:sz="4" w:space="0" w:color="000000"/>
            </w:tcBorders>
            <w:shd w:val="clear" w:color="000000" w:fill="FFFFFF"/>
            <w:noWrap/>
            <w:vAlign w:val="center"/>
            <w:hideMark/>
          </w:tcPr>
          <w:p w14:paraId="3F457F90"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其他组织事务支出</w:t>
            </w:r>
          </w:p>
        </w:tc>
        <w:tc>
          <w:tcPr>
            <w:tcW w:w="1220" w:type="dxa"/>
            <w:tcBorders>
              <w:top w:val="nil"/>
              <w:left w:val="nil"/>
              <w:bottom w:val="single" w:sz="4" w:space="0" w:color="000000"/>
              <w:right w:val="single" w:sz="4" w:space="0" w:color="000000"/>
            </w:tcBorders>
            <w:shd w:val="clear" w:color="auto" w:fill="auto"/>
            <w:noWrap/>
            <w:vAlign w:val="center"/>
            <w:hideMark/>
          </w:tcPr>
          <w:p w14:paraId="683B8E01"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3.60 </w:t>
            </w:r>
          </w:p>
        </w:tc>
        <w:tc>
          <w:tcPr>
            <w:tcW w:w="1140" w:type="dxa"/>
            <w:tcBorders>
              <w:top w:val="nil"/>
              <w:left w:val="nil"/>
              <w:bottom w:val="single" w:sz="4" w:space="0" w:color="000000"/>
              <w:right w:val="single" w:sz="4" w:space="0" w:color="000000"/>
            </w:tcBorders>
            <w:shd w:val="clear" w:color="auto" w:fill="auto"/>
            <w:noWrap/>
            <w:vAlign w:val="center"/>
            <w:hideMark/>
          </w:tcPr>
          <w:p w14:paraId="4FC39C4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3.60 </w:t>
            </w:r>
          </w:p>
        </w:tc>
        <w:tc>
          <w:tcPr>
            <w:tcW w:w="280" w:type="dxa"/>
            <w:tcBorders>
              <w:top w:val="nil"/>
              <w:left w:val="nil"/>
              <w:bottom w:val="single" w:sz="4" w:space="0" w:color="000000"/>
              <w:right w:val="single" w:sz="4" w:space="0" w:color="000000"/>
            </w:tcBorders>
            <w:shd w:val="clear" w:color="auto" w:fill="auto"/>
            <w:noWrap/>
            <w:vAlign w:val="center"/>
            <w:hideMark/>
          </w:tcPr>
          <w:p w14:paraId="1E4EF017"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20" w:type="dxa"/>
            <w:tcBorders>
              <w:top w:val="nil"/>
              <w:left w:val="nil"/>
              <w:bottom w:val="single" w:sz="4" w:space="0" w:color="000000"/>
              <w:right w:val="single" w:sz="4" w:space="0" w:color="000000"/>
            </w:tcBorders>
            <w:shd w:val="clear" w:color="auto" w:fill="auto"/>
            <w:noWrap/>
            <w:vAlign w:val="center"/>
            <w:hideMark/>
          </w:tcPr>
          <w:p w14:paraId="555D60D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14:paraId="7A592B0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80" w:type="dxa"/>
            <w:tcBorders>
              <w:top w:val="nil"/>
              <w:left w:val="nil"/>
              <w:bottom w:val="single" w:sz="4" w:space="0" w:color="000000"/>
              <w:right w:val="single" w:sz="4" w:space="0" w:color="000000"/>
            </w:tcBorders>
            <w:shd w:val="clear" w:color="auto" w:fill="auto"/>
            <w:noWrap/>
            <w:vAlign w:val="center"/>
            <w:hideMark/>
          </w:tcPr>
          <w:p w14:paraId="49D5000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04" w:type="dxa"/>
            <w:tcBorders>
              <w:top w:val="nil"/>
              <w:left w:val="nil"/>
              <w:bottom w:val="single" w:sz="4" w:space="0" w:color="000000"/>
              <w:right w:val="single" w:sz="4" w:space="0" w:color="000000"/>
            </w:tcBorders>
            <w:shd w:val="clear" w:color="auto" w:fill="auto"/>
            <w:noWrap/>
            <w:vAlign w:val="center"/>
            <w:hideMark/>
          </w:tcPr>
          <w:p w14:paraId="0B6F5E9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976" w:type="dxa"/>
            <w:tcBorders>
              <w:top w:val="nil"/>
              <w:left w:val="nil"/>
              <w:bottom w:val="single" w:sz="4" w:space="0" w:color="000000"/>
              <w:right w:val="single" w:sz="4" w:space="0" w:color="000000"/>
            </w:tcBorders>
            <w:shd w:val="clear" w:color="auto" w:fill="auto"/>
            <w:noWrap/>
            <w:vAlign w:val="center"/>
            <w:hideMark/>
          </w:tcPr>
          <w:p w14:paraId="4A8BBFD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6E4B4271" w14:textId="77777777" w:rsidR="000C7218" w:rsidRPr="000C7218" w:rsidRDefault="000C7218" w:rsidP="000C7218">
            <w:pPr>
              <w:widowControl/>
              <w:jc w:val="left"/>
              <w:rPr>
                <w:rFonts w:eastAsia="Times New Roman"/>
                <w:kern w:val="0"/>
                <w:sz w:val="20"/>
              </w:rPr>
            </w:pPr>
          </w:p>
        </w:tc>
      </w:tr>
      <w:tr w:rsidR="000C7218" w:rsidRPr="000C7218" w14:paraId="480DE66D" w14:textId="77777777" w:rsidTr="000C7218">
        <w:trPr>
          <w:trHeight w:val="300"/>
        </w:trPr>
        <w:tc>
          <w:tcPr>
            <w:tcW w:w="6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9953E9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2013699</w:t>
            </w:r>
          </w:p>
        </w:tc>
        <w:tc>
          <w:tcPr>
            <w:tcW w:w="2910" w:type="dxa"/>
            <w:tcBorders>
              <w:top w:val="nil"/>
              <w:left w:val="nil"/>
              <w:bottom w:val="single" w:sz="4" w:space="0" w:color="000000"/>
              <w:right w:val="single" w:sz="4" w:space="0" w:color="000000"/>
            </w:tcBorders>
            <w:shd w:val="clear" w:color="000000" w:fill="FFFFFF"/>
            <w:noWrap/>
            <w:vAlign w:val="center"/>
            <w:hideMark/>
          </w:tcPr>
          <w:p w14:paraId="7D8E6BA9"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其他共产党事务支出</w:t>
            </w:r>
          </w:p>
        </w:tc>
        <w:tc>
          <w:tcPr>
            <w:tcW w:w="1220" w:type="dxa"/>
            <w:tcBorders>
              <w:top w:val="nil"/>
              <w:left w:val="nil"/>
              <w:bottom w:val="single" w:sz="4" w:space="0" w:color="000000"/>
              <w:right w:val="single" w:sz="4" w:space="0" w:color="000000"/>
            </w:tcBorders>
            <w:shd w:val="clear" w:color="auto" w:fill="auto"/>
            <w:noWrap/>
            <w:vAlign w:val="center"/>
            <w:hideMark/>
          </w:tcPr>
          <w:p w14:paraId="5BC51F9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17.85 </w:t>
            </w:r>
          </w:p>
        </w:tc>
        <w:tc>
          <w:tcPr>
            <w:tcW w:w="1140" w:type="dxa"/>
            <w:tcBorders>
              <w:top w:val="nil"/>
              <w:left w:val="nil"/>
              <w:bottom w:val="single" w:sz="4" w:space="0" w:color="000000"/>
              <w:right w:val="single" w:sz="4" w:space="0" w:color="000000"/>
            </w:tcBorders>
            <w:shd w:val="clear" w:color="auto" w:fill="auto"/>
            <w:noWrap/>
            <w:vAlign w:val="center"/>
            <w:hideMark/>
          </w:tcPr>
          <w:p w14:paraId="3458CA2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17.85 </w:t>
            </w:r>
          </w:p>
        </w:tc>
        <w:tc>
          <w:tcPr>
            <w:tcW w:w="280" w:type="dxa"/>
            <w:tcBorders>
              <w:top w:val="nil"/>
              <w:left w:val="nil"/>
              <w:bottom w:val="single" w:sz="4" w:space="0" w:color="000000"/>
              <w:right w:val="single" w:sz="4" w:space="0" w:color="000000"/>
            </w:tcBorders>
            <w:shd w:val="clear" w:color="auto" w:fill="auto"/>
            <w:noWrap/>
            <w:vAlign w:val="center"/>
            <w:hideMark/>
          </w:tcPr>
          <w:p w14:paraId="4D510BA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20" w:type="dxa"/>
            <w:tcBorders>
              <w:top w:val="nil"/>
              <w:left w:val="nil"/>
              <w:bottom w:val="single" w:sz="4" w:space="0" w:color="000000"/>
              <w:right w:val="single" w:sz="4" w:space="0" w:color="000000"/>
            </w:tcBorders>
            <w:shd w:val="clear" w:color="auto" w:fill="auto"/>
            <w:noWrap/>
            <w:vAlign w:val="center"/>
            <w:hideMark/>
          </w:tcPr>
          <w:p w14:paraId="393896F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14:paraId="4B04CD1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80" w:type="dxa"/>
            <w:tcBorders>
              <w:top w:val="nil"/>
              <w:left w:val="nil"/>
              <w:bottom w:val="single" w:sz="4" w:space="0" w:color="000000"/>
              <w:right w:val="single" w:sz="4" w:space="0" w:color="000000"/>
            </w:tcBorders>
            <w:shd w:val="clear" w:color="auto" w:fill="auto"/>
            <w:noWrap/>
            <w:vAlign w:val="center"/>
            <w:hideMark/>
          </w:tcPr>
          <w:p w14:paraId="123C9DC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04" w:type="dxa"/>
            <w:tcBorders>
              <w:top w:val="nil"/>
              <w:left w:val="nil"/>
              <w:bottom w:val="single" w:sz="4" w:space="0" w:color="000000"/>
              <w:right w:val="single" w:sz="4" w:space="0" w:color="000000"/>
            </w:tcBorders>
            <w:shd w:val="clear" w:color="auto" w:fill="auto"/>
            <w:noWrap/>
            <w:vAlign w:val="center"/>
            <w:hideMark/>
          </w:tcPr>
          <w:p w14:paraId="3A7DE4DD"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976" w:type="dxa"/>
            <w:tcBorders>
              <w:top w:val="nil"/>
              <w:left w:val="nil"/>
              <w:bottom w:val="single" w:sz="4" w:space="0" w:color="000000"/>
              <w:right w:val="single" w:sz="4" w:space="0" w:color="000000"/>
            </w:tcBorders>
            <w:shd w:val="clear" w:color="auto" w:fill="auto"/>
            <w:noWrap/>
            <w:vAlign w:val="center"/>
            <w:hideMark/>
          </w:tcPr>
          <w:p w14:paraId="0AC1B8A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44D55AEC" w14:textId="77777777" w:rsidR="000C7218" w:rsidRPr="000C7218" w:rsidRDefault="000C7218" w:rsidP="000C7218">
            <w:pPr>
              <w:widowControl/>
              <w:jc w:val="left"/>
              <w:rPr>
                <w:rFonts w:eastAsia="Times New Roman"/>
                <w:kern w:val="0"/>
                <w:sz w:val="20"/>
              </w:rPr>
            </w:pPr>
          </w:p>
        </w:tc>
      </w:tr>
      <w:tr w:rsidR="000C7218" w:rsidRPr="000C7218" w14:paraId="52D57178" w14:textId="77777777" w:rsidTr="000C7218">
        <w:trPr>
          <w:trHeight w:val="300"/>
        </w:trPr>
        <w:tc>
          <w:tcPr>
            <w:tcW w:w="6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84DC38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2040201</w:t>
            </w:r>
          </w:p>
        </w:tc>
        <w:tc>
          <w:tcPr>
            <w:tcW w:w="2910" w:type="dxa"/>
            <w:tcBorders>
              <w:top w:val="nil"/>
              <w:left w:val="nil"/>
              <w:bottom w:val="single" w:sz="4" w:space="0" w:color="000000"/>
              <w:right w:val="single" w:sz="4" w:space="0" w:color="000000"/>
            </w:tcBorders>
            <w:shd w:val="clear" w:color="000000" w:fill="FFFFFF"/>
            <w:noWrap/>
            <w:vAlign w:val="center"/>
            <w:hideMark/>
          </w:tcPr>
          <w:p w14:paraId="3A5218E2"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行政运行</w:t>
            </w:r>
          </w:p>
        </w:tc>
        <w:tc>
          <w:tcPr>
            <w:tcW w:w="1220" w:type="dxa"/>
            <w:tcBorders>
              <w:top w:val="nil"/>
              <w:left w:val="nil"/>
              <w:bottom w:val="single" w:sz="4" w:space="0" w:color="000000"/>
              <w:right w:val="single" w:sz="4" w:space="0" w:color="000000"/>
            </w:tcBorders>
            <w:shd w:val="clear" w:color="auto" w:fill="auto"/>
            <w:noWrap/>
            <w:vAlign w:val="center"/>
            <w:hideMark/>
          </w:tcPr>
          <w:p w14:paraId="7A917AF4"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7,154.68 </w:t>
            </w:r>
          </w:p>
        </w:tc>
        <w:tc>
          <w:tcPr>
            <w:tcW w:w="1140" w:type="dxa"/>
            <w:tcBorders>
              <w:top w:val="nil"/>
              <w:left w:val="nil"/>
              <w:bottom w:val="single" w:sz="4" w:space="0" w:color="000000"/>
              <w:right w:val="single" w:sz="4" w:space="0" w:color="000000"/>
            </w:tcBorders>
            <w:shd w:val="clear" w:color="auto" w:fill="auto"/>
            <w:noWrap/>
            <w:vAlign w:val="center"/>
            <w:hideMark/>
          </w:tcPr>
          <w:p w14:paraId="3A26CF3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7,154.68 </w:t>
            </w:r>
          </w:p>
        </w:tc>
        <w:tc>
          <w:tcPr>
            <w:tcW w:w="280" w:type="dxa"/>
            <w:tcBorders>
              <w:top w:val="nil"/>
              <w:left w:val="nil"/>
              <w:bottom w:val="single" w:sz="4" w:space="0" w:color="000000"/>
              <w:right w:val="single" w:sz="4" w:space="0" w:color="000000"/>
            </w:tcBorders>
            <w:shd w:val="clear" w:color="auto" w:fill="auto"/>
            <w:noWrap/>
            <w:vAlign w:val="center"/>
            <w:hideMark/>
          </w:tcPr>
          <w:p w14:paraId="7DE82C1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20" w:type="dxa"/>
            <w:tcBorders>
              <w:top w:val="nil"/>
              <w:left w:val="nil"/>
              <w:bottom w:val="single" w:sz="4" w:space="0" w:color="000000"/>
              <w:right w:val="single" w:sz="4" w:space="0" w:color="000000"/>
            </w:tcBorders>
            <w:shd w:val="clear" w:color="auto" w:fill="auto"/>
            <w:noWrap/>
            <w:vAlign w:val="center"/>
            <w:hideMark/>
          </w:tcPr>
          <w:p w14:paraId="4EF0A0FC"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14:paraId="005CBE97"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80" w:type="dxa"/>
            <w:tcBorders>
              <w:top w:val="nil"/>
              <w:left w:val="nil"/>
              <w:bottom w:val="single" w:sz="4" w:space="0" w:color="000000"/>
              <w:right w:val="single" w:sz="4" w:space="0" w:color="000000"/>
            </w:tcBorders>
            <w:shd w:val="clear" w:color="auto" w:fill="auto"/>
            <w:noWrap/>
            <w:vAlign w:val="center"/>
            <w:hideMark/>
          </w:tcPr>
          <w:p w14:paraId="01084E9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04" w:type="dxa"/>
            <w:tcBorders>
              <w:top w:val="nil"/>
              <w:left w:val="nil"/>
              <w:bottom w:val="single" w:sz="4" w:space="0" w:color="000000"/>
              <w:right w:val="single" w:sz="4" w:space="0" w:color="000000"/>
            </w:tcBorders>
            <w:shd w:val="clear" w:color="auto" w:fill="auto"/>
            <w:noWrap/>
            <w:vAlign w:val="center"/>
            <w:hideMark/>
          </w:tcPr>
          <w:p w14:paraId="36BAF4DB"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976" w:type="dxa"/>
            <w:tcBorders>
              <w:top w:val="nil"/>
              <w:left w:val="nil"/>
              <w:bottom w:val="single" w:sz="4" w:space="0" w:color="000000"/>
              <w:right w:val="single" w:sz="4" w:space="0" w:color="000000"/>
            </w:tcBorders>
            <w:shd w:val="clear" w:color="auto" w:fill="auto"/>
            <w:noWrap/>
            <w:vAlign w:val="center"/>
            <w:hideMark/>
          </w:tcPr>
          <w:p w14:paraId="3D505827"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4E52A01E" w14:textId="77777777" w:rsidR="000C7218" w:rsidRPr="000C7218" w:rsidRDefault="000C7218" w:rsidP="000C7218">
            <w:pPr>
              <w:widowControl/>
              <w:jc w:val="left"/>
              <w:rPr>
                <w:rFonts w:eastAsia="Times New Roman"/>
                <w:kern w:val="0"/>
                <w:sz w:val="20"/>
              </w:rPr>
            </w:pPr>
          </w:p>
        </w:tc>
      </w:tr>
      <w:tr w:rsidR="000C7218" w:rsidRPr="000C7218" w14:paraId="1F88D463" w14:textId="77777777" w:rsidTr="000C7218">
        <w:trPr>
          <w:trHeight w:val="300"/>
        </w:trPr>
        <w:tc>
          <w:tcPr>
            <w:tcW w:w="6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16EE8E0"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2040202</w:t>
            </w:r>
          </w:p>
        </w:tc>
        <w:tc>
          <w:tcPr>
            <w:tcW w:w="2910" w:type="dxa"/>
            <w:tcBorders>
              <w:top w:val="nil"/>
              <w:left w:val="nil"/>
              <w:bottom w:val="single" w:sz="4" w:space="0" w:color="000000"/>
              <w:right w:val="single" w:sz="4" w:space="0" w:color="000000"/>
            </w:tcBorders>
            <w:shd w:val="clear" w:color="000000" w:fill="FFFFFF"/>
            <w:noWrap/>
            <w:vAlign w:val="center"/>
            <w:hideMark/>
          </w:tcPr>
          <w:p w14:paraId="76E8C2DF"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一般行政管理事务</w:t>
            </w:r>
          </w:p>
        </w:tc>
        <w:tc>
          <w:tcPr>
            <w:tcW w:w="1220" w:type="dxa"/>
            <w:tcBorders>
              <w:top w:val="nil"/>
              <w:left w:val="nil"/>
              <w:bottom w:val="single" w:sz="4" w:space="0" w:color="000000"/>
              <w:right w:val="single" w:sz="4" w:space="0" w:color="000000"/>
            </w:tcBorders>
            <w:shd w:val="clear" w:color="auto" w:fill="auto"/>
            <w:noWrap/>
            <w:vAlign w:val="center"/>
            <w:hideMark/>
          </w:tcPr>
          <w:p w14:paraId="5A88DB9F"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1,515.31 </w:t>
            </w:r>
          </w:p>
        </w:tc>
        <w:tc>
          <w:tcPr>
            <w:tcW w:w="1140" w:type="dxa"/>
            <w:tcBorders>
              <w:top w:val="nil"/>
              <w:left w:val="nil"/>
              <w:bottom w:val="single" w:sz="4" w:space="0" w:color="000000"/>
              <w:right w:val="single" w:sz="4" w:space="0" w:color="000000"/>
            </w:tcBorders>
            <w:shd w:val="clear" w:color="auto" w:fill="auto"/>
            <w:noWrap/>
            <w:vAlign w:val="center"/>
            <w:hideMark/>
          </w:tcPr>
          <w:p w14:paraId="4F5E514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1,515.31 </w:t>
            </w:r>
          </w:p>
        </w:tc>
        <w:tc>
          <w:tcPr>
            <w:tcW w:w="280" w:type="dxa"/>
            <w:tcBorders>
              <w:top w:val="nil"/>
              <w:left w:val="nil"/>
              <w:bottom w:val="single" w:sz="4" w:space="0" w:color="000000"/>
              <w:right w:val="single" w:sz="4" w:space="0" w:color="000000"/>
            </w:tcBorders>
            <w:shd w:val="clear" w:color="auto" w:fill="auto"/>
            <w:noWrap/>
            <w:vAlign w:val="center"/>
            <w:hideMark/>
          </w:tcPr>
          <w:p w14:paraId="70610DEC"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20" w:type="dxa"/>
            <w:tcBorders>
              <w:top w:val="nil"/>
              <w:left w:val="nil"/>
              <w:bottom w:val="single" w:sz="4" w:space="0" w:color="000000"/>
              <w:right w:val="single" w:sz="4" w:space="0" w:color="000000"/>
            </w:tcBorders>
            <w:shd w:val="clear" w:color="auto" w:fill="auto"/>
            <w:noWrap/>
            <w:vAlign w:val="center"/>
            <w:hideMark/>
          </w:tcPr>
          <w:p w14:paraId="565FFD9C"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14:paraId="3B9132A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80" w:type="dxa"/>
            <w:tcBorders>
              <w:top w:val="nil"/>
              <w:left w:val="nil"/>
              <w:bottom w:val="single" w:sz="4" w:space="0" w:color="000000"/>
              <w:right w:val="single" w:sz="4" w:space="0" w:color="000000"/>
            </w:tcBorders>
            <w:shd w:val="clear" w:color="auto" w:fill="auto"/>
            <w:noWrap/>
            <w:vAlign w:val="center"/>
            <w:hideMark/>
          </w:tcPr>
          <w:p w14:paraId="4C50D023"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04" w:type="dxa"/>
            <w:tcBorders>
              <w:top w:val="nil"/>
              <w:left w:val="nil"/>
              <w:bottom w:val="single" w:sz="4" w:space="0" w:color="000000"/>
              <w:right w:val="single" w:sz="4" w:space="0" w:color="000000"/>
            </w:tcBorders>
            <w:shd w:val="clear" w:color="auto" w:fill="auto"/>
            <w:noWrap/>
            <w:vAlign w:val="center"/>
            <w:hideMark/>
          </w:tcPr>
          <w:p w14:paraId="534DB3A4"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976" w:type="dxa"/>
            <w:tcBorders>
              <w:top w:val="nil"/>
              <w:left w:val="nil"/>
              <w:bottom w:val="single" w:sz="4" w:space="0" w:color="000000"/>
              <w:right w:val="single" w:sz="4" w:space="0" w:color="000000"/>
            </w:tcBorders>
            <w:shd w:val="clear" w:color="auto" w:fill="auto"/>
            <w:noWrap/>
            <w:vAlign w:val="center"/>
            <w:hideMark/>
          </w:tcPr>
          <w:p w14:paraId="66F18E1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5BE5F22F" w14:textId="77777777" w:rsidR="000C7218" w:rsidRPr="000C7218" w:rsidRDefault="000C7218" w:rsidP="000C7218">
            <w:pPr>
              <w:widowControl/>
              <w:jc w:val="left"/>
              <w:rPr>
                <w:rFonts w:eastAsia="Times New Roman"/>
                <w:kern w:val="0"/>
                <w:sz w:val="20"/>
              </w:rPr>
            </w:pPr>
          </w:p>
        </w:tc>
      </w:tr>
      <w:tr w:rsidR="000C7218" w:rsidRPr="000C7218" w14:paraId="770E635D" w14:textId="77777777" w:rsidTr="000C7218">
        <w:trPr>
          <w:trHeight w:val="300"/>
        </w:trPr>
        <w:tc>
          <w:tcPr>
            <w:tcW w:w="6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F488F3D"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2040219</w:t>
            </w:r>
          </w:p>
        </w:tc>
        <w:tc>
          <w:tcPr>
            <w:tcW w:w="2910" w:type="dxa"/>
            <w:tcBorders>
              <w:top w:val="nil"/>
              <w:left w:val="nil"/>
              <w:bottom w:val="single" w:sz="4" w:space="0" w:color="000000"/>
              <w:right w:val="single" w:sz="4" w:space="0" w:color="000000"/>
            </w:tcBorders>
            <w:shd w:val="clear" w:color="000000" w:fill="FFFFFF"/>
            <w:noWrap/>
            <w:vAlign w:val="center"/>
            <w:hideMark/>
          </w:tcPr>
          <w:p w14:paraId="7DABF69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信息化建设</w:t>
            </w:r>
          </w:p>
        </w:tc>
        <w:tc>
          <w:tcPr>
            <w:tcW w:w="1220" w:type="dxa"/>
            <w:tcBorders>
              <w:top w:val="nil"/>
              <w:left w:val="nil"/>
              <w:bottom w:val="single" w:sz="4" w:space="0" w:color="000000"/>
              <w:right w:val="single" w:sz="4" w:space="0" w:color="000000"/>
            </w:tcBorders>
            <w:shd w:val="clear" w:color="auto" w:fill="auto"/>
            <w:noWrap/>
            <w:vAlign w:val="center"/>
            <w:hideMark/>
          </w:tcPr>
          <w:p w14:paraId="4920F4F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437.83 </w:t>
            </w:r>
          </w:p>
        </w:tc>
        <w:tc>
          <w:tcPr>
            <w:tcW w:w="1140" w:type="dxa"/>
            <w:tcBorders>
              <w:top w:val="nil"/>
              <w:left w:val="nil"/>
              <w:bottom w:val="single" w:sz="4" w:space="0" w:color="000000"/>
              <w:right w:val="single" w:sz="4" w:space="0" w:color="000000"/>
            </w:tcBorders>
            <w:shd w:val="clear" w:color="auto" w:fill="auto"/>
            <w:noWrap/>
            <w:vAlign w:val="center"/>
            <w:hideMark/>
          </w:tcPr>
          <w:p w14:paraId="1062CBC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437.83 </w:t>
            </w:r>
          </w:p>
        </w:tc>
        <w:tc>
          <w:tcPr>
            <w:tcW w:w="280" w:type="dxa"/>
            <w:tcBorders>
              <w:top w:val="nil"/>
              <w:left w:val="nil"/>
              <w:bottom w:val="single" w:sz="4" w:space="0" w:color="000000"/>
              <w:right w:val="single" w:sz="4" w:space="0" w:color="000000"/>
            </w:tcBorders>
            <w:shd w:val="clear" w:color="auto" w:fill="auto"/>
            <w:noWrap/>
            <w:vAlign w:val="center"/>
            <w:hideMark/>
          </w:tcPr>
          <w:p w14:paraId="392F4FA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20" w:type="dxa"/>
            <w:tcBorders>
              <w:top w:val="nil"/>
              <w:left w:val="nil"/>
              <w:bottom w:val="single" w:sz="4" w:space="0" w:color="000000"/>
              <w:right w:val="single" w:sz="4" w:space="0" w:color="000000"/>
            </w:tcBorders>
            <w:shd w:val="clear" w:color="auto" w:fill="auto"/>
            <w:noWrap/>
            <w:vAlign w:val="center"/>
            <w:hideMark/>
          </w:tcPr>
          <w:p w14:paraId="67109243"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14:paraId="01C7FC3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80" w:type="dxa"/>
            <w:tcBorders>
              <w:top w:val="nil"/>
              <w:left w:val="nil"/>
              <w:bottom w:val="single" w:sz="4" w:space="0" w:color="000000"/>
              <w:right w:val="single" w:sz="4" w:space="0" w:color="000000"/>
            </w:tcBorders>
            <w:shd w:val="clear" w:color="auto" w:fill="auto"/>
            <w:noWrap/>
            <w:vAlign w:val="center"/>
            <w:hideMark/>
          </w:tcPr>
          <w:p w14:paraId="7022B43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04" w:type="dxa"/>
            <w:tcBorders>
              <w:top w:val="nil"/>
              <w:left w:val="nil"/>
              <w:bottom w:val="single" w:sz="4" w:space="0" w:color="000000"/>
              <w:right w:val="single" w:sz="4" w:space="0" w:color="000000"/>
            </w:tcBorders>
            <w:shd w:val="clear" w:color="auto" w:fill="auto"/>
            <w:noWrap/>
            <w:vAlign w:val="center"/>
            <w:hideMark/>
          </w:tcPr>
          <w:p w14:paraId="7E67DE8B"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976" w:type="dxa"/>
            <w:tcBorders>
              <w:top w:val="nil"/>
              <w:left w:val="nil"/>
              <w:bottom w:val="single" w:sz="4" w:space="0" w:color="000000"/>
              <w:right w:val="single" w:sz="4" w:space="0" w:color="000000"/>
            </w:tcBorders>
            <w:shd w:val="clear" w:color="auto" w:fill="auto"/>
            <w:noWrap/>
            <w:vAlign w:val="center"/>
            <w:hideMark/>
          </w:tcPr>
          <w:p w14:paraId="71D17F7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0D14EE80" w14:textId="77777777" w:rsidR="000C7218" w:rsidRPr="000C7218" w:rsidRDefault="000C7218" w:rsidP="000C7218">
            <w:pPr>
              <w:widowControl/>
              <w:jc w:val="left"/>
              <w:rPr>
                <w:rFonts w:eastAsia="Times New Roman"/>
                <w:kern w:val="0"/>
                <w:sz w:val="20"/>
              </w:rPr>
            </w:pPr>
          </w:p>
        </w:tc>
      </w:tr>
      <w:tr w:rsidR="000C7218" w:rsidRPr="000C7218" w14:paraId="7E31AE42" w14:textId="77777777" w:rsidTr="000C7218">
        <w:trPr>
          <w:trHeight w:val="300"/>
        </w:trPr>
        <w:tc>
          <w:tcPr>
            <w:tcW w:w="6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E06CFD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2040220</w:t>
            </w:r>
          </w:p>
        </w:tc>
        <w:tc>
          <w:tcPr>
            <w:tcW w:w="2910" w:type="dxa"/>
            <w:tcBorders>
              <w:top w:val="nil"/>
              <w:left w:val="nil"/>
              <w:bottom w:val="single" w:sz="4" w:space="0" w:color="000000"/>
              <w:right w:val="single" w:sz="4" w:space="0" w:color="000000"/>
            </w:tcBorders>
            <w:shd w:val="clear" w:color="000000" w:fill="FFFFFF"/>
            <w:noWrap/>
            <w:vAlign w:val="center"/>
            <w:hideMark/>
          </w:tcPr>
          <w:p w14:paraId="666011B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执法办案</w:t>
            </w:r>
          </w:p>
        </w:tc>
        <w:tc>
          <w:tcPr>
            <w:tcW w:w="1220" w:type="dxa"/>
            <w:tcBorders>
              <w:top w:val="nil"/>
              <w:left w:val="nil"/>
              <w:bottom w:val="single" w:sz="4" w:space="0" w:color="000000"/>
              <w:right w:val="single" w:sz="4" w:space="0" w:color="000000"/>
            </w:tcBorders>
            <w:shd w:val="clear" w:color="auto" w:fill="auto"/>
            <w:noWrap/>
            <w:vAlign w:val="center"/>
            <w:hideMark/>
          </w:tcPr>
          <w:p w14:paraId="0E93A22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10.00 </w:t>
            </w:r>
          </w:p>
        </w:tc>
        <w:tc>
          <w:tcPr>
            <w:tcW w:w="1140" w:type="dxa"/>
            <w:tcBorders>
              <w:top w:val="nil"/>
              <w:left w:val="nil"/>
              <w:bottom w:val="single" w:sz="4" w:space="0" w:color="000000"/>
              <w:right w:val="single" w:sz="4" w:space="0" w:color="000000"/>
            </w:tcBorders>
            <w:shd w:val="clear" w:color="auto" w:fill="auto"/>
            <w:noWrap/>
            <w:vAlign w:val="center"/>
            <w:hideMark/>
          </w:tcPr>
          <w:p w14:paraId="50BF4B8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10.00 </w:t>
            </w:r>
          </w:p>
        </w:tc>
        <w:tc>
          <w:tcPr>
            <w:tcW w:w="280" w:type="dxa"/>
            <w:tcBorders>
              <w:top w:val="nil"/>
              <w:left w:val="nil"/>
              <w:bottom w:val="single" w:sz="4" w:space="0" w:color="000000"/>
              <w:right w:val="single" w:sz="4" w:space="0" w:color="000000"/>
            </w:tcBorders>
            <w:shd w:val="clear" w:color="auto" w:fill="auto"/>
            <w:noWrap/>
            <w:vAlign w:val="center"/>
            <w:hideMark/>
          </w:tcPr>
          <w:p w14:paraId="55C1C38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20" w:type="dxa"/>
            <w:tcBorders>
              <w:top w:val="nil"/>
              <w:left w:val="nil"/>
              <w:bottom w:val="single" w:sz="4" w:space="0" w:color="000000"/>
              <w:right w:val="single" w:sz="4" w:space="0" w:color="000000"/>
            </w:tcBorders>
            <w:shd w:val="clear" w:color="auto" w:fill="auto"/>
            <w:noWrap/>
            <w:vAlign w:val="center"/>
            <w:hideMark/>
          </w:tcPr>
          <w:p w14:paraId="0576D61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14:paraId="3AFF946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80" w:type="dxa"/>
            <w:tcBorders>
              <w:top w:val="nil"/>
              <w:left w:val="nil"/>
              <w:bottom w:val="single" w:sz="4" w:space="0" w:color="000000"/>
              <w:right w:val="single" w:sz="4" w:space="0" w:color="000000"/>
            </w:tcBorders>
            <w:shd w:val="clear" w:color="auto" w:fill="auto"/>
            <w:noWrap/>
            <w:vAlign w:val="center"/>
            <w:hideMark/>
          </w:tcPr>
          <w:p w14:paraId="79ED3D2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04" w:type="dxa"/>
            <w:tcBorders>
              <w:top w:val="nil"/>
              <w:left w:val="nil"/>
              <w:bottom w:val="single" w:sz="4" w:space="0" w:color="000000"/>
              <w:right w:val="single" w:sz="4" w:space="0" w:color="000000"/>
            </w:tcBorders>
            <w:shd w:val="clear" w:color="auto" w:fill="auto"/>
            <w:noWrap/>
            <w:vAlign w:val="center"/>
            <w:hideMark/>
          </w:tcPr>
          <w:p w14:paraId="1D4F3C03"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976" w:type="dxa"/>
            <w:tcBorders>
              <w:top w:val="nil"/>
              <w:left w:val="nil"/>
              <w:bottom w:val="single" w:sz="4" w:space="0" w:color="000000"/>
              <w:right w:val="single" w:sz="4" w:space="0" w:color="000000"/>
            </w:tcBorders>
            <w:shd w:val="clear" w:color="auto" w:fill="auto"/>
            <w:noWrap/>
            <w:vAlign w:val="center"/>
            <w:hideMark/>
          </w:tcPr>
          <w:p w14:paraId="03BDFFE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2B0F1F54" w14:textId="77777777" w:rsidR="000C7218" w:rsidRPr="000C7218" w:rsidRDefault="000C7218" w:rsidP="000C7218">
            <w:pPr>
              <w:widowControl/>
              <w:jc w:val="left"/>
              <w:rPr>
                <w:rFonts w:eastAsia="Times New Roman"/>
                <w:kern w:val="0"/>
                <w:sz w:val="20"/>
              </w:rPr>
            </w:pPr>
          </w:p>
        </w:tc>
      </w:tr>
      <w:tr w:rsidR="000C7218" w:rsidRPr="000C7218" w14:paraId="351535CD" w14:textId="77777777" w:rsidTr="000C7218">
        <w:trPr>
          <w:trHeight w:val="300"/>
        </w:trPr>
        <w:tc>
          <w:tcPr>
            <w:tcW w:w="6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2F70486"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2040299</w:t>
            </w:r>
          </w:p>
        </w:tc>
        <w:tc>
          <w:tcPr>
            <w:tcW w:w="2910" w:type="dxa"/>
            <w:tcBorders>
              <w:top w:val="nil"/>
              <w:left w:val="nil"/>
              <w:bottom w:val="single" w:sz="4" w:space="0" w:color="000000"/>
              <w:right w:val="single" w:sz="4" w:space="0" w:color="000000"/>
            </w:tcBorders>
            <w:shd w:val="clear" w:color="000000" w:fill="FFFFFF"/>
            <w:noWrap/>
            <w:vAlign w:val="center"/>
            <w:hideMark/>
          </w:tcPr>
          <w:p w14:paraId="69756DE8"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其他公安支出</w:t>
            </w:r>
          </w:p>
        </w:tc>
        <w:tc>
          <w:tcPr>
            <w:tcW w:w="1220" w:type="dxa"/>
            <w:tcBorders>
              <w:top w:val="nil"/>
              <w:left w:val="nil"/>
              <w:bottom w:val="single" w:sz="4" w:space="0" w:color="000000"/>
              <w:right w:val="single" w:sz="4" w:space="0" w:color="000000"/>
            </w:tcBorders>
            <w:shd w:val="clear" w:color="auto" w:fill="auto"/>
            <w:noWrap/>
            <w:vAlign w:val="center"/>
            <w:hideMark/>
          </w:tcPr>
          <w:p w14:paraId="59064654"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4,839.43 </w:t>
            </w:r>
          </w:p>
        </w:tc>
        <w:tc>
          <w:tcPr>
            <w:tcW w:w="1140" w:type="dxa"/>
            <w:tcBorders>
              <w:top w:val="nil"/>
              <w:left w:val="nil"/>
              <w:bottom w:val="single" w:sz="4" w:space="0" w:color="000000"/>
              <w:right w:val="single" w:sz="4" w:space="0" w:color="000000"/>
            </w:tcBorders>
            <w:shd w:val="clear" w:color="auto" w:fill="auto"/>
            <w:noWrap/>
            <w:vAlign w:val="center"/>
            <w:hideMark/>
          </w:tcPr>
          <w:p w14:paraId="60C4F7A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2,504.27 </w:t>
            </w:r>
          </w:p>
        </w:tc>
        <w:tc>
          <w:tcPr>
            <w:tcW w:w="280" w:type="dxa"/>
            <w:tcBorders>
              <w:top w:val="nil"/>
              <w:left w:val="nil"/>
              <w:bottom w:val="single" w:sz="4" w:space="0" w:color="000000"/>
              <w:right w:val="single" w:sz="4" w:space="0" w:color="000000"/>
            </w:tcBorders>
            <w:shd w:val="clear" w:color="auto" w:fill="auto"/>
            <w:noWrap/>
            <w:vAlign w:val="center"/>
            <w:hideMark/>
          </w:tcPr>
          <w:p w14:paraId="7F5EAF04"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20" w:type="dxa"/>
            <w:tcBorders>
              <w:top w:val="nil"/>
              <w:left w:val="nil"/>
              <w:bottom w:val="single" w:sz="4" w:space="0" w:color="000000"/>
              <w:right w:val="single" w:sz="4" w:space="0" w:color="000000"/>
            </w:tcBorders>
            <w:shd w:val="clear" w:color="auto" w:fill="auto"/>
            <w:noWrap/>
            <w:vAlign w:val="center"/>
            <w:hideMark/>
          </w:tcPr>
          <w:p w14:paraId="6E6D205D"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14:paraId="6B7F8FFC"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80" w:type="dxa"/>
            <w:tcBorders>
              <w:top w:val="nil"/>
              <w:left w:val="nil"/>
              <w:bottom w:val="single" w:sz="4" w:space="0" w:color="000000"/>
              <w:right w:val="single" w:sz="4" w:space="0" w:color="000000"/>
            </w:tcBorders>
            <w:shd w:val="clear" w:color="auto" w:fill="auto"/>
            <w:noWrap/>
            <w:vAlign w:val="center"/>
            <w:hideMark/>
          </w:tcPr>
          <w:p w14:paraId="17C3AEA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04" w:type="dxa"/>
            <w:tcBorders>
              <w:top w:val="nil"/>
              <w:left w:val="nil"/>
              <w:bottom w:val="single" w:sz="4" w:space="0" w:color="000000"/>
              <w:right w:val="single" w:sz="4" w:space="0" w:color="000000"/>
            </w:tcBorders>
            <w:shd w:val="clear" w:color="auto" w:fill="auto"/>
            <w:noWrap/>
            <w:vAlign w:val="center"/>
            <w:hideMark/>
          </w:tcPr>
          <w:p w14:paraId="49104377"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976" w:type="dxa"/>
            <w:tcBorders>
              <w:top w:val="nil"/>
              <w:left w:val="nil"/>
              <w:bottom w:val="single" w:sz="4" w:space="0" w:color="000000"/>
              <w:right w:val="single" w:sz="4" w:space="0" w:color="000000"/>
            </w:tcBorders>
            <w:shd w:val="clear" w:color="auto" w:fill="auto"/>
            <w:noWrap/>
            <w:vAlign w:val="center"/>
            <w:hideMark/>
          </w:tcPr>
          <w:p w14:paraId="0FF8FD4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2,335.16 </w:t>
            </w:r>
          </w:p>
        </w:tc>
        <w:tc>
          <w:tcPr>
            <w:tcW w:w="36" w:type="dxa"/>
            <w:vAlign w:val="center"/>
            <w:hideMark/>
          </w:tcPr>
          <w:p w14:paraId="5E1A6157" w14:textId="77777777" w:rsidR="000C7218" w:rsidRPr="000C7218" w:rsidRDefault="000C7218" w:rsidP="000C7218">
            <w:pPr>
              <w:widowControl/>
              <w:jc w:val="left"/>
              <w:rPr>
                <w:rFonts w:eastAsia="Times New Roman"/>
                <w:kern w:val="0"/>
                <w:sz w:val="20"/>
              </w:rPr>
            </w:pPr>
          </w:p>
        </w:tc>
      </w:tr>
      <w:tr w:rsidR="000C7218" w:rsidRPr="000C7218" w14:paraId="39AEE194" w14:textId="77777777" w:rsidTr="000C7218">
        <w:trPr>
          <w:trHeight w:val="300"/>
        </w:trPr>
        <w:tc>
          <w:tcPr>
            <w:tcW w:w="6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9BDC23B"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2080501</w:t>
            </w:r>
          </w:p>
        </w:tc>
        <w:tc>
          <w:tcPr>
            <w:tcW w:w="2910" w:type="dxa"/>
            <w:tcBorders>
              <w:top w:val="nil"/>
              <w:left w:val="nil"/>
              <w:bottom w:val="single" w:sz="4" w:space="0" w:color="000000"/>
              <w:right w:val="single" w:sz="4" w:space="0" w:color="000000"/>
            </w:tcBorders>
            <w:shd w:val="clear" w:color="000000" w:fill="FFFFFF"/>
            <w:noWrap/>
            <w:vAlign w:val="center"/>
            <w:hideMark/>
          </w:tcPr>
          <w:p w14:paraId="4FD11338"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行政单位离退休</w:t>
            </w:r>
          </w:p>
        </w:tc>
        <w:tc>
          <w:tcPr>
            <w:tcW w:w="1220" w:type="dxa"/>
            <w:tcBorders>
              <w:top w:val="nil"/>
              <w:left w:val="nil"/>
              <w:bottom w:val="single" w:sz="4" w:space="0" w:color="000000"/>
              <w:right w:val="single" w:sz="4" w:space="0" w:color="000000"/>
            </w:tcBorders>
            <w:shd w:val="clear" w:color="auto" w:fill="auto"/>
            <w:noWrap/>
            <w:vAlign w:val="center"/>
            <w:hideMark/>
          </w:tcPr>
          <w:p w14:paraId="22DB379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488.61 </w:t>
            </w:r>
          </w:p>
        </w:tc>
        <w:tc>
          <w:tcPr>
            <w:tcW w:w="1140" w:type="dxa"/>
            <w:tcBorders>
              <w:top w:val="nil"/>
              <w:left w:val="nil"/>
              <w:bottom w:val="single" w:sz="4" w:space="0" w:color="000000"/>
              <w:right w:val="single" w:sz="4" w:space="0" w:color="000000"/>
            </w:tcBorders>
            <w:shd w:val="clear" w:color="auto" w:fill="auto"/>
            <w:noWrap/>
            <w:vAlign w:val="center"/>
            <w:hideMark/>
          </w:tcPr>
          <w:p w14:paraId="4EF16DE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488.61 </w:t>
            </w:r>
          </w:p>
        </w:tc>
        <w:tc>
          <w:tcPr>
            <w:tcW w:w="280" w:type="dxa"/>
            <w:tcBorders>
              <w:top w:val="nil"/>
              <w:left w:val="nil"/>
              <w:bottom w:val="single" w:sz="4" w:space="0" w:color="000000"/>
              <w:right w:val="single" w:sz="4" w:space="0" w:color="000000"/>
            </w:tcBorders>
            <w:shd w:val="clear" w:color="auto" w:fill="auto"/>
            <w:noWrap/>
            <w:vAlign w:val="center"/>
            <w:hideMark/>
          </w:tcPr>
          <w:p w14:paraId="1F1332E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20" w:type="dxa"/>
            <w:tcBorders>
              <w:top w:val="nil"/>
              <w:left w:val="nil"/>
              <w:bottom w:val="single" w:sz="4" w:space="0" w:color="000000"/>
              <w:right w:val="single" w:sz="4" w:space="0" w:color="000000"/>
            </w:tcBorders>
            <w:shd w:val="clear" w:color="auto" w:fill="auto"/>
            <w:noWrap/>
            <w:vAlign w:val="center"/>
            <w:hideMark/>
          </w:tcPr>
          <w:p w14:paraId="3E93BF6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14:paraId="452287D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80" w:type="dxa"/>
            <w:tcBorders>
              <w:top w:val="nil"/>
              <w:left w:val="nil"/>
              <w:bottom w:val="single" w:sz="4" w:space="0" w:color="000000"/>
              <w:right w:val="single" w:sz="4" w:space="0" w:color="000000"/>
            </w:tcBorders>
            <w:shd w:val="clear" w:color="auto" w:fill="auto"/>
            <w:noWrap/>
            <w:vAlign w:val="center"/>
            <w:hideMark/>
          </w:tcPr>
          <w:p w14:paraId="58C2308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04" w:type="dxa"/>
            <w:tcBorders>
              <w:top w:val="nil"/>
              <w:left w:val="nil"/>
              <w:bottom w:val="single" w:sz="4" w:space="0" w:color="000000"/>
              <w:right w:val="single" w:sz="4" w:space="0" w:color="000000"/>
            </w:tcBorders>
            <w:shd w:val="clear" w:color="auto" w:fill="auto"/>
            <w:noWrap/>
            <w:vAlign w:val="center"/>
            <w:hideMark/>
          </w:tcPr>
          <w:p w14:paraId="2CCB7FD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976" w:type="dxa"/>
            <w:tcBorders>
              <w:top w:val="nil"/>
              <w:left w:val="nil"/>
              <w:bottom w:val="single" w:sz="4" w:space="0" w:color="000000"/>
              <w:right w:val="single" w:sz="4" w:space="0" w:color="000000"/>
            </w:tcBorders>
            <w:shd w:val="clear" w:color="auto" w:fill="auto"/>
            <w:noWrap/>
            <w:vAlign w:val="center"/>
            <w:hideMark/>
          </w:tcPr>
          <w:p w14:paraId="15F3E65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48D8A140" w14:textId="77777777" w:rsidR="000C7218" w:rsidRPr="000C7218" w:rsidRDefault="000C7218" w:rsidP="000C7218">
            <w:pPr>
              <w:widowControl/>
              <w:jc w:val="left"/>
              <w:rPr>
                <w:rFonts w:eastAsia="Times New Roman"/>
                <w:kern w:val="0"/>
                <w:sz w:val="20"/>
              </w:rPr>
            </w:pPr>
          </w:p>
        </w:tc>
      </w:tr>
      <w:tr w:rsidR="000C7218" w:rsidRPr="000C7218" w14:paraId="690103B7" w14:textId="77777777" w:rsidTr="000C7218">
        <w:trPr>
          <w:trHeight w:val="300"/>
        </w:trPr>
        <w:tc>
          <w:tcPr>
            <w:tcW w:w="6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510AFA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2080505</w:t>
            </w:r>
          </w:p>
        </w:tc>
        <w:tc>
          <w:tcPr>
            <w:tcW w:w="2910" w:type="dxa"/>
            <w:tcBorders>
              <w:top w:val="nil"/>
              <w:left w:val="nil"/>
              <w:bottom w:val="single" w:sz="4" w:space="0" w:color="000000"/>
              <w:right w:val="single" w:sz="4" w:space="0" w:color="000000"/>
            </w:tcBorders>
            <w:shd w:val="clear" w:color="000000" w:fill="FFFFFF"/>
            <w:noWrap/>
            <w:vAlign w:val="center"/>
            <w:hideMark/>
          </w:tcPr>
          <w:p w14:paraId="6C2E6430"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机关事业单位基本养老保险缴费支出</w:t>
            </w:r>
          </w:p>
        </w:tc>
        <w:tc>
          <w:tcPr>
            <w:tcW w:w="1220" w:type="dxa"/>
            <w:tcBorders>
              <w:top w:val="nil"/>
              <w:left w:val="nil"/>
              <w:bottom w:val="single" w:sz="4" w:space="0" w:color="000000"/>
              <w:right w:val="single" w:sz="4" w:space="0" w:color="000000"/>
            </w:tcBorders>
            <w:shd w:val="clear" w:color="auto" w:fill="auto"/>
            <w:noWrap/>
            <w:vAlign w:val="center"/>
            <w:hideMark/>
          </w:tcPr>
          <w:p w14:paraId="4AC6883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979.42 </w:t>
            </w:r>
          </w:p>
        </w:tc>
        <w:tc>
          <w:tcPr>
            <w:tcW w:w="1140" w:type="dxa"/>
            <w:tcBorders>
              <w:top w:val="nil"/>
              <w:left w:val="nil"/>
              <w:bottom w:val="single" w:sz="4" w:space="0" w:color="000000"/>
              <w:right w:val="single" w:sz="4" w:space="0" w:color="000000"/>
            </w:tcBorders>
            <w:shd w:val="clear" w:color="auto" w:fill="auto"/>
            <w:noWrap/>
            <w:vAlign w:val="center"/>
            <w:hideMark/>
          </w:tcPr>
          <w:p w14:paraId="3D6371E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979.42 </w:t>
            </w:r>
          </w:p>
        </w:tc>
        <w:tc>
          <w:tcPr>
            <w:tcW w:w="280" w:type="dxa"/>
            <w:tcBorders>
              <w:top w:val="nil"/>
              <w:left w:val="nil"/>
              <w:bottom w:val="single" w:sz="4" w:space="0" w:color="000000"/>
              <w:right w:val="single" w:sz="4" w:space="0" w:color="000000"/>
            </w:tcBorders>
            <w:shd w:val="clear" w:color="auto" w:fill="auto"/>
            <w:noWrap/>
            <w:vAlign w:val="center"/>
            <w:hideMark/>
          </w:tcPr>
          <w:p w14:paraId="2B167ECB"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20" w:type="dxa"/>
            <w:tcBorders>
              <w:top w:val="nil"/>
              <w:left w:val="nil"/>
              <w:bottom w:val="single" w:sz="4" w:space="0" w:color="000000"/>
              <w:right w:val="single" w:sz="4" w:space="0" w:color="000000"/>
            </w:tcBorders>
            <w:shd w:val="clear" w:color="auto" w:fill="auto"/>
            <w:noWrap/>
            <w:vAlign w:val="center"/>
            <w:hideMark/>
          </w:tcPr>
          <w:p w14:paraId="190B0897"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14:paraId="5755505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80" w:type="dxa"/>
            <w:tcBorders>
              <w:top w:val="nil"/>
              <w:left w:val="nil"/>
              <w:bottom w:val="single" w:sz="4" w:space="0" w:color="000000"/>
              <w:right w:val="single" w:sz="4" w:space="0" w:color="000000"/>
            </w:tcBorders>
            <w:shd w:val="clear" w:color="auto" w:fill="auto"/>
            <w:noWrap/>
            <w:vAlign w:val="center"/>
            <w:hideMark/>
          </w:tcPr>
          <w:p w14:paraId="7EF7D804"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04" w:type="dxa"/>
            <w:tcBorders>
              <w:top w:val="nil"/>
              <w:left w:val="nil"/>
              <w:bottom w:val="single" w:sz="4" w:space="0" w:color="000000"/>
              <w:right w:val="single" w:sz="4" w:space="0" w:color="000000"/>
            </w:tcBorders>
            <w:shd w:val="clear" w:color="auto" w:fill="auto"/>
            <w:noWrap/>
            <w:vAlign w:val="center"/>
            <w:hideMark/>
          </w:tcPr>
          <w:p w14:paraId="05271D6C"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976" w:type="dxa"/>
            <w:tcBorders>
              <w:top w:val="nil"/>
              <w:left w:val="nil"/>
              <w:bottom w:val="single" w:sz="4" w:space="0" w:color="000000"/>
              <w:right w:val="single" w:sz="4" w:space="0" w:color="000000"/>
            </w:tcBorders>
            <w:shd w:val="clear" w:color="auto" w:fill="auto"/>
            <w:noWrap/>
            <w:vAlign w:val="center"/>
            <w:hideMark/>
          </w:tcPr>
          <w:p w14:paraId="48A0776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4F11629D" w14:textId="77777777" w:rsidR="000C7218" w:rsidRPr="000C7218" w:rsidRDefault="000C7218" w:rsidP="000C7218">
            <w:pPr>
              <w:widowControl/>
              <w:jc w:val="left"/>
              <w:rPr>
                <w:rFonts w:eastAsia="Times New Roman"/>
                <w:kern w:val="0"/>
                <w:sz w:val="20"/>
              </w:rPr>
            </w:pPr>
          </w:p>
        </w:tc>
      </w:tr>
      <w:tr w:rsidR="000C7218" w:rsidRPr="000C7218" w14:paraId="225917FB" w14:textId="77777777" w:rsidTr="000C7218">
        <w:trPr>
          <w:trHeight w:val="300"/>
        </w:trPr>
        <w:tc>
          <w:tcPr>
            <w:tcW w:w="6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6F865C9"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2080506</w:t>
            </w:r>
          </w:p>
        </w:tc>
        <w:tc>
          <w:tcPr>
            <w:tcW w:w="2910" w:type="dxa"/>
            <w:tcBorders>
              <w:top w:val="nil"/>
              <w:left w:val="nil"/>
              <w:bottom w:val="single" w:sz="4" w:space="0" w:color="000000"/>
              <w:right w:val="single" w:sz="4" w:space="0" w:color="000000"/>
            </w:tcBorders>
            <w:shd w:val="clear" w:color="000000" w:fill="FFFFFF"/>
            <w:noWrap/>
            <w:vAlign w:val="center"/>
            <w:hideMark/>
          </w:tcPr>
          <w:p w14:paraId="6265B5D8"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机关事业单位职业年金缴费支出</w:t>
            </w:r>
          </w:p>
        </w:tc>
        <w:tc>
          <w:tcPr>
            <w:tcW w:w="1220" w:type="dxa"/>
            <w:tcBorders>
              <w:top w:val="nil"/>
              <w:left w:val="nil"/>
              <w:bottom w:val="single" w:sz="4" w:space="0" w:color="000000"/>
              <w:right w:val="single" w:sz="4" w:space="0" w:color="000000"/>
            </w:tcBorders>
            <w:shd w:val="clear" w:color="auto" w:fill="auto"/>
            <w:noWrap/>
            <w:vAlign w:val="center"/>
            <w:hideMark/>
          </w:tcPr>
          <w:p w14:paraId="72FE19E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588.61 </w:t>
            </w:r>
          </w:p>
        </w:tc>
        <w:tc>
          <w:tcPr>
            <w:tcW w:w="1140" w:type="dxa"/>
            <w:tcBorders>
              <w:top w:val="nil"/>
              <w:left w:val="nil"/>
              <w:bottom w:val="single" w:sz="4" w:space="0" w:color="000000"/>
              <w:right w:val="single" w:sz="4" w:space="0" w:color="000000"/>
            </w:tcBorders>
            <w:shd w:val="clear" w:color="auto" w:fill="auto"/>
            <w:noWrap/>
            <w:vAlign w:val="center"/>
            <w:hideMark/>
          </w:tcPr>
          <w:p w14:paraId="1934851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588.61 </w:t>
            </w:r>
          </w:p>
        </w:tc>
        <w:tc>
          <w:tcPr>
            <w:tcW w:w="280" w:type="dxa"/>
            <w:tcBorders>
              <w:top w:val="nil"/>
              <w:left w:val="nil"/>
              <w:bottom w:val="single" w:sz="4" w:space="0" w:color="000000"/>
              <w:right w:val="single" w:sz="4" w:space="0" w:color="000000"/>
            </w:tcBorders>
            <w:shd w:val="clear" w:color="auto" w:fill="auto"/>
            <w:noWrap/>
            <w:vAlign w:val="center"/>
            <w:hideMark/>
          </w:tcPr>
          <w:p w14:paraId="0EE38D6B"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20" w:type="dxa"/>
            <w:tcBorders>
              <w:top w:val="nil"/>
              <w:left w:val="nil"/>
              <w:bottom w:val="single" w:sz="4" w:space="0" w:color="000000"/>
              <w:right w:val="single" w:sz="4" w:space="0" w:color="000000"/>
            </w:tcBorders>
            <w:shd w:val="clear" w:color="auto" w:fill="auto"/>
            <w:noWrap/>
            <w:vAlign w:val="center"/>
            <w:hideMark/>
          </w:tcPr>
          <w:p w14:paraId="4AB4FA3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14:paraId="1BF0009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80" w:type="dxa"/>
            <w:tcBorders>
              <w:top w:val="nil"/>
              <w:left w:val="nil"/>
              <w:bottom w:val="single" w:sz="4" w:space="0" w:color="000000"/>
              <w:right w:val="single" w:sz="4" w:space="0" w:color="000000"/>
            </w:tcBorders>
            <w:shd w:val="clear" w:color="auto" w:fill="auto"/>
            <w:noWrap/>
            <w:vAlign w:val="center"/>
            <w:hideMark/>
          </w:tcPr>
          <w:p w14:paraId="6153C7A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04" w:type="dxa"/>
            <w:tcBorders>
              <w:top w:val="nil"/>
              <w:left w:val="nil"/>
              <w:bottom w:val="single" w:sz="4" w:space="0" w:color="000000"/>
              <w:right w:val="single" w:sz="4" w:space="0" w:color="000000"/>
            </w:tcBorders>
            <w:shd w:val="clear" w:color="auto" w:fill="auto"/>
            <w:noWrap/>
            <w:vAlign w:val="center"/>
            <w:hideMark/>
          </w:tcPr>
          <w:p w14:paraId="661EEB84"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976" w:type="dxa"/>
            <w:tcBorders>
              <w:top w:val="nil"/>
              <w:left w:val="nil"/>
              <w:bottom w:val="single" w:sz="4" w:space="0" w:color="000000"/>
              <w:right w:val="single" w:sz="4" w:space="0" w:color="000000"/>
            </w:tcBorders>
            <w:shd w:val="clear" w:color="auto" w:fill="auto"/>
            <w:noWrap/>
            <w:vAlign w:val="center"/>
            <w:hideMark/>
          </w:tcPr>
          <w:p w14:paraId="4B3E1A5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28857152" w14:textId="77777777" w:rsidR="000C7218" w:rsidRPr="000C7218" w:rsidRDefault="000C7218" w:rsidP="000C7218">
            <w:pPr>
              <w:widowControl/>
              <w:jc w:val="left"/>
              <w:rPr>
                <w:rFonts w:eastAsia="Times New Roman"/>
                <w:kern w:val="0"/>
                <w:sz w:val="20"/>
              </w:rPr>
            </w:pPr>
          </w:p>
        </w:tc>
      </w:tr>
      <w:tr w:rsidR="000C7218" w:rsidRPr="000C7218" w14:paraId="1C339039" w14:textId="77777777" w:rsidTr="000C7218">
        <w:trPr>
          <w:trHeight w:val="300"/>
        </w:trPr>
        <w:tc>
          <w:tcPr>
            <w:tcW w:w="6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EF9ACB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2080801</w:t>
            </w:r>
          </w:p>
        </w:tc>
        <w:tc>
          <w:tcPr>
            <w:tcW w:w="2910" w:type="dxa"/>
            <w:tcBorders>
              <w:top w:val="nil"/>
              <w:left w:val="nil"/>
              <w:bottom w:val="single" w:sz="4" w:space="0" w:color="000000"/>
              <w:right w:val="single" w:sz="4" w:space="0" w:color="000000"/>
            </w:tcBorders>
            <w:shd w:val="clear" w:color="000000" w:fill="FFFFFF"/>
            <w:noWrap/>
            <w:vAlign w:val="center"/>
            <w:hideMark/>
          </w:tcPr>
          <w:p w14:paraId="5B63824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死亡抚恤</w:t>
            </w:r>
          </w:p>
        </w:tc>
        <w:tc>
          <w:tcPr>
            <w:tcW w:w="1220" w:type="dxa"/>
            <w:tcBorders>
              <w:top w:val="nil"/>
              <w:left w:val="nil"/>
              <w:bottom w:val="single" w:sz="4" w:space="0" w:color="000000"/>
              <w:right w:val="single" w:sz="4" w:space="0" w:color="000000"/>
            </w:tcBorders>
            <w:shd w:val="clear" w:color="auto" w:fill="auto"/>
            <w:noWrap/>
            <w:vAlign w:val="center"/>
            <w:hideMark/>
          </w:tcPr>
          <w:p w14:paraId="1388E40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92.19 </w:t>
            </w:r>
          </w:p>
        </w:tc>
        <w:tc>
          <w:tcPr>
            <w:tcW w:w="1140" w:type="dxa"/>
            <w:tcBorders>
              <w:top w:val="nil"/>
              <w:left w:val="nil"/>
              <w:bottom w:val="single" w:sz="4" w:space="0" w:color="000000"/>
              <w:right w:val="single" w:sz="4" w:space="0" w:color="000000"/>
            </w:tcBorders>
            <w:shd w:val="clear" w:color="auto" w:fill="auto"/>
            <w:noWrap/>
            <w:vAlign w:val="center"/>
            <w:hideMark/>
          </w:tcPr>
          <w:p w14:paraId="05A100B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92.19 </w:t>
            </w:r>
          </w:p>
        </w:tc>
        <w:tc>
          <w:tcPr>
            <w:tcW w:w="280" w:type="dxa"/>
            <w:tcBorders>
              <w:top w:val="nil"/>
              <w:left w:val="nil"/>
              <w:bottom w:val="single" w:sz="4" w:space="0" w:color="000000"/>
              <w:right w:val="single" w:sz="4" w:space="0" w:color="000000"/>
            </w:tcBorders>
            <w:shd w:val="clear" w:color="auto" w:fill="auto"/>
            <w:noWrap/>
            <w:vAlign w:val="center"/>
            <w:hideMark/>
          </w:tcPr>
          <w:p w14:paraId="0CA639D7"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20" w:type="dxa"/>
            <w:tcBorders>
              <w:top w:val="nil"/>
              <w:left w:val="nil"/>
              <w:bottom w:val="single" w:sz="4" w:space="0" w:color="000000"/>
              <w:right w:val="single" w:sz="4" w:space="0" w:color="000000"/>
            </w:tcBorders>
            <w:shd w:val="clear" w:color="auto" w:fill="auto"/>
            <w:noWrap/>
            <w:vAlign w:val="center"/>
            <w:hideMark/>
          </w:tcPr>
          <w:p w14:paraId="6005A52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14:paraId="539D9DE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80" w:type="dxa"/>
            <w:tcBorders>
              <w:top w:val="nil"/>
              <w:left w:val="nil"/>
              <w:bottom w:val="single" w:sz="4" w:space="0" w:color="000000"/>
              <w:right w:val="single" w:sz="4" w:space="0" w:color="000000"/>
            </w:tcBorders>
            <w:shd w:val="clear" w:color="auto" w:fill="auto"/>
            <w:noWrap/>
            <w:vAlign w:val="center"/>
            <w:hideMark/>
          </w:tcPr>
          <w:p w14:paraId="60BFDE31"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04" w:type="dxa"/>
            <w:tcBorders>
              <w:top w:val="nil"/>
              <w:left w:val="nil"/>
              <w:bottom w:val="single" w:sz="4" w:space="0" w:color="000000"/>
              <w:right w:val="single" w:sz="4" w:space="0" w:color="000000"/>
            </w:tcBorders>
            <w:shd w:val="clear" w:color="auto" w:fill="auto"/>
            <w:noWrap/>
            <w:vAlign w:val="center"/>
            <w:hideMark/>
          </w:tcPr>
          <w:p w14:paraId="3BBBE2E1"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976" w:type="dxa"/>
            <w:tcBorders>
              <w:top w:val="nil"/>
              <w:left w:val="nil"/>
              <w:bottom w:val="single" w:sz="4" w:space="0" w:color="000000"/>
              <w:right w:val="single" w:sz="4" w:space="0" w:color="000000"/>
            </w:tcBorders>
            <w:shd w:val="clear" w:color="auto" w:fill="auto"/>
            <w:noWrap/>
            <w:vAlign w:val="center"/>
            <w:hideMark/>
          </w:tcPr>
          <w:p w14:paraId="31FBACD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1F22FC3E" w14:textId="77777777" w:rsidR="000C7218" w:rsidRPr="000C7218" w:rsidRDefault="000C7218" w:rsidP="000C7218">
            <w:pPr>
              <w:widowControl/>
              <w:jc w:val="left"/>
              <w:rPr>
                <w:rFonts w:eastAsia="Times New Roman"/>
                <w:kern w:val="0"/>
                <w:sz w:val="20"/>
              </w:rPr>
            </w:pPr>
          </w:p>
        </w:tc>
      </w:tr>
      <w:tr w:rsidR="000C7218" w:rsidRPr="000C7218" w14:paraId="4B8F0123" w14:textId="77777777" w:rsidTr="000C7218">
        <w:trPr>
          <w:trHeight w:val="300"/>
        </w:trPr>
        <w:tc>
          <w:tcPr>
            <w:tcW w:w="6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13088F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2081105</w:t>
            </w:r>
          </w:p>
        </w:tc>
        <w:tc>
          <w:tcPr>
            <w:tcW w:w="2910" w:type="dxa"/>
            <w:tcBorders>
              <w:top w:val="nil"/>
              <w:left w:val="nil"/>
              <w:bottom w:val="single" w:sz="4" w:space="0" w:color="000000"/>
              <w:right w:val="single" w:sz="4" w:space="0" w:color="000000"/>
            </w:tcBorders>
            <w:shd w:val="clear" w:color="000000" w:fill="FFFFFF"/>
            <w:noWrap/>
            <w:vAlign w:val="center"/>
            <w:hideMark/>
          </w:tcPr>
          <w:p w14:paraId="3E023BCD"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残疾人就业</w:t>
            </w:r>
          </w:p>
        </w:tc>
        <w:tc>
          <w:tcPr>
            <w:tcW w:w="1220" w:type="dxa"/>
            <w:tcBorders>
              <w:top w:val="nil"/>
              <w:left w:val="nil"/>
              <w:bottom w:val="single" w:sz="4" w:space="0" w:color="000000"/>
              <w:right w:val="single" w:sz="4" w:space="0" w:color="000000"/>
            </w:tcBorders>
            <w:shd w:val="clear" w:color="auto" w:fill="auto"/>
            <w:noWrap/>
            <w:vAlign w:val="center"/>
            <w:hideMark/>
          </w:tcPr>
          <w:p w14:paraId="76BCEE6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19.00 </w:t>
            </w:r>
          </w:p>
        </w:tc>
        <w:tc>
          <w:tcPr>
            <w:tcW w:w="1140" w:type="dxa"/>
            <w:tcBorders>
              <w:top w:val="nil"/>
              <w:left w:val="nil"/>
              <w:bottom w:val="single" w:sz="4" w:space="0" w:color="000000"/>
              <w:right w:val="single" w:sz="4" w:space="0" w:color="000000"/>
            </w:tcBorders>
            <w:shd w:val="clear" w:color="auto" w:fill="auto"/>
            <w:noWrap/>
            <w:vAlign w:val="center"/>
            <w:hideMark/>
          </w:tcPr>
          <w:p w14:paraId="4913D7C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19.00 </w:t>
            </w:r>
          </w:p>
        </w:tc>
        <w:tc>
          <w:tcPr>
            <w:tcW w:w="280" w:type="dxa"/>
            <w:tcBorders>
              <w:top w:val="nil"/>
              <w:left w:val="nil"/>
              <w:bottom w:val="single" w:sz="4" w:space="0" w:color="000000"/>
              <w:right w:val="single" w:sz="4" w:space="0" w:color="000000"/>
            </w:tcBorders>
            <w:shd w:val="clear" w:color="auto" w:fill="auto"/>
            <w:noWrap/>
            <w:vAlign w:val="center"/>
            <w:hideMark/>
          </w:tcPr>
          <w:p w14:paraId="194A348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20" w:type="dxa"/>
            <w:tcBorders>
              <w:top w:val="nil"/>
              <w:left w:val="nil"/>
              <w:bottom w:val="single" w:sz="4" w:space="0" w:color="000000"/>
              <w:right w:val="single" w:sz="4" w:space="0" w:color="000000"/>
            </w:tcBorders>
            <w:shd w:val="clear" w:color="auto" w:fill="auto"/>
            <w:noWrap/>
            <w:vAlign w:val="center"/>
            <w:hideMark/>
          </w:tcPr>
          <w:p w14:paraId="4ECDF83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14:paraId="4EB7E8F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80" w:type="dxa"/>
            <w:tcBorders>
              <w:top w:val="nil"/>
              <w:left w:val="nil"/>
              <w:bottom w:val="single" w:sz="4" w:space="0" w:color="000000"/>
              <w:right w:val="single" w:sz="4" w:space="0" w:color="000000"/>
            </w:tcBorders>
            <w:shd w:val="clear" w:color="auto" w:fill="auto"/>
            <w:noWrap/>
            <w:vAlign w:val="center"/>
            <w:hideMark/>
          </w:tcPr>
          <w:p w14:paraId="0070174F"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04" w:type="dxa"/>
            <w:tcBorders>
              <w:top w:val="nil"/>
              <w:left w:val="nil"/>
              <w:bottom w:val="single" w:sz="4" w:space="0" w:color="000000"/>
              <w:right w:val="single" w:sz="4" w:space="0" w:color="000000"/>
            </w:tcBorders>
            <w:shd w:val="clear" w:color="auto" w:fill="auto"/>
            <w:noWrap/>
            <w:vAlign w:val="center"/>
            <w:hideMark/>
          </w:tcPr>
          <w:p w14:paraId="673AD63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976" w:type="dxa"/>
            <w:tcBorders>
              <w:top w:val="nil"/>
              <w:left w:val="nil"/>
              <w:bottom w:val="single" w:sz="4" w:space="0" w:color="000000"/>
              <w:right w:val="single" w:sz="4" w:space="0" w:color="000000"/>
            </w:tcBorders>
            <w:shd w:val="clear" w:color="auto" w:fill="auto"/>
            <w:noWrap/>
            <w:vAlign w:val="center"/>
            <w:hideMark/>
          </w:tcPr>
          <w:p w14:paraId="5737DAE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14D5078A" w14:textId="77777777" w:rsidR="000C7218" w:rsidRPr="000C7218" w:rsidRDefault="000C7218" w:rsidP="000C7218">
            <w:pPr>
              <w:widowControl/>
              <w:jc w:val="left"/>
              <w:rPr>
                <w:rFonts w:eastAsia="Times New Roman"/>
                <w:kern w:val="0"/>
                <w:sz w:val="20"/>
              </w:rPr>
            </w:pPr>
          </w:p>
        </w:tc>
      </w:tr>
      <w:tr w:rsidR="000C7218" w:rsidRPr="000C7218" w14:paraId="238A4273" w14:textId="77777777" w:rsidTr="000C7218">
        <w:trPr>
          <w:trHeight w:val="300"/>
        </w:trPr>
        <w:tc>
          <w:tcPr>
            <w:tcW w:w="6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82B8AE9"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2101101</w:t>
            </w:r>
          </w:p>
        </w:tc>
        <w:tc>
          <w:tcPr>
            <w:tcW w:w="2910" w:type="dxa"/>
            <w:tcBorders>
              <w:top w:val="nil"/>
              <w:left w:val="nil"/>
              <w:bottom w:val="single" w:sz="4" w:space="0" w:color="000000"/>
              <w:right w:val="single" w:sz="4" w:space="0" w:color="000000"/>
            </w:tcBorders>
            <w:shd w:val="clear" w:color="000000" w:fill="FFFFFF"/>
            <w:noWrap/>
            <w:vAlign w:val="center"/>
            <w:hideMark/>
          </w:tcPr>
          <w:p w14:paraId="497CD566"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行政单位医疗</w:t>
            </w:r>
          </w:p>
        </w:tc>
        <w:tc>
          <w:tcPr>
            <w:tcW w:w="1220" w:type="dxa"/>
            <w:tcBorders>
              <w:top w:val="nil"/>
              <w:left w:val="nil"/>
              <w:bottom w:val="single" w:sz="4" w:space="0" w:color="000000"/>
              <w:right w:val="single" w:sz="4" w:space="0" w:color="000000"/>
            </w:tcBorders>
            <w:shd w:val="clear" w:color="auto" w:fill="auto"/>
            <w:noWrap/>
            <w:vAlign w:val="center"/>
            <w:hideMark/>
          </w:tcPr>
          <w:p w14:paraId="55139234"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371.32 </w:t>
            </w:r>
          </w:p>
        </w:tc>
        <w:tc>
          <w:tcPr>
            <w:tcW w:w="1140" w:type="dxa"/>
            <w:tcBorders>
              <w:top w:val="nil"/>
              <w:left w:val="nil"/>
              <w:bottom w:val="single" w:sz="4" w:space="0" w:color="000000"/>
              <w:right w:val="single" w:sz="4" w:space="0" w:color="000000"/>
            </w:tcBorders>
            <w:shd w:val="clear" w:color="auto" w:fill="auto"/>
            <w:noWrap/>
            <w:vAlign w:val="center"/>
            <w:hideMark/>
          </w:tcPr>
          <w:p w14:paraId="6ADCC12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371.32 </w:t>
            </w:r>
          </w:p>
        </w:tc>
        <w:tc>
          <w:tcPr>
            <w:tcW w:w="280" w:type="dxa"/>
            <w:tcBorders>
              <w:top w:val="nil"/>
              <w:left w:val="nil"/>
              <w:bottom w:val="single" w:sz="4" w:space="0" w:color="000000"/>
              <w:right w:val="single" w:sz="4" w:space="0" w:color="000000"/>
            </w:tcBorders>
            <w:shd w:val="clear" w:color="auto" w:fill="auto"/>
            <w:noWrap/>
            <w:vAlign w:val="center"/>
            <w:hideMark/>
          </w:tcPr>
          <w:p w14:paraId="31EB2DCB"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20" w:type="dxa"/>
            <w:tcBorders>
              <w:top w:val="nil"/>
              <w:left w:val="nil"/>
              <w:bottom w:val="single" w:sz="4" w:space="0" w:color="000000"/>
              <w:right w:val="single" w:sz="4" w:space="0" w:color="000000"/>
            </w:tcBorders>
            <w:shd w:val="clear" w:color="auto" w:fill="auto"/>
            <w:noWrap/>
            <w:vAlign w:val="center"/>
            <w:hideMark/>
          </w:tcPr>
          <w:p w14:paraId="26488DC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14:paraId="4874CF2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80" w:type="dxa"/>
            <w:tcBorders>
              <w:top w:val="nil"/>
              <w:left w:val="nil"/>
              <w:bottom w:val="single" w:sz="4" w:space="0" w:color="000000"/>
              <w:right w:val="single" w:sz="4" w:space="0" w:color="000000"/>
            </w:tcBorders>
            <w:shd w:val="clear" w:color="auto" w:fill="auto"/>
            <w:noWrap/>
            <w:vAlign w:val="center"/>
            <w:hideMark/>
          </w:tcPr>
          <w:p w14:paraId="443B2724"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04" w:type="dxa"/>
            <w:tcBorders>
              <w:top w:val="nil"/>
              <w:left w:val="nil"/>
              <w:bottom w:val="single" w:sz="4" w:space="0" w:color="000000"/>
              <w:right w:val="single" w:sz="4" w:space="0" w:color="000000"/>
            </w:tcBorders>
            <w:shd w:val="clear" w:color="auto" w:fill="auto"/>
            <w:noWrap/>
            <w:vAlign w:val="center"/>
            <w:hideMark/>
          </w:tcPr>
          <w:p w14:paraId="2C59571D"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976" w:type="dxa"/>
            <w:tcBorders>
              <w:top w:val="nil"/>
              <w:left w:val="nil"/>
              <w:bottom w:val="single" w:sz="4" w:space="0" w:color="000000"/>
              <w:right w:val="single" w:sz="4" w:space="0" w:color="000000"/>
            </w:tcBorders>
            <w:shd w:val="clear" w:color="auto" w:fill="auto"/>
            <w:noWrap/>
            <w:vAlign w:val="center"/>
            <w:hideMark/>
          </w:tcPr>
          <w:p w14:paraId="7A6FAE8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298662D5" w14:textId="77777777" w:rsidR="000C7218" w:rsidRPr="000C7218" w:rsidRDefault="000C7218" w:rsidP="000C7218">
            <w:pPr>
              <w:widowControl/>
              <w:jc w:val="left"/>
              <w:rPr>
                <w:rFonts w:eastAsia="Times New Roman"/>
                <w:kern w:val="0"/>
                <w:sz w:val="20"/>
              </w:rPr>
            </w:pPr>
          </w:p>
        </w:tc>
      </w:tr>
      <w:tr w:rsidR="000C7218" w:rsidRPr="000C7218" w14:paraId="5F5765F9" w14:textId="77777777" w:rsidTr="000C7218">
        <w:trPr>
          <w:trHeight w:val="300"/>
        </w:trPr>
        <w:tc>
          <w:tcPr>
            <w:tcW w:w="6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A23EAA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2210201</w:t>
            </w:r>
          </w:p>
        </w:tc>
        <w:tc>
          <w:tcPr>
            <w:tcW w:w="2910" w:type="dxa"/>
            <w:tcBorders>
              <w:top w:val="nil"/>
              <w:left w:val="nil"/>
              <w:bottom w:val="single" w:sz="4" w:space="0" w:color="000000"/>
              <w:right w:val="single" w:sz="4" w:space="0" w:color="000000"/>
            </w:tcBorders>
            <w:shd w:val="clear" w:color="000000" w:fill="FFFFFF"/>
            <w:noWrap/>
            <w:vAlign w:val="center"/>
            <w:hideMark/>
          </w:tcPr>
          <w:p w14:paraId="1EEED1D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住房公积金</w:t>
            </w:r>
          </w:p>
        </w:tc>
        <w:tc>
          <w:tcPr>
            <w:tcW w:w="1220" w:type="dxa"/>
            <w:tcBorders>
              <w:top w:val="nil"/>
              <w:left w:val="nil"/>
              <w:bottom w:val="single" w:sz="4" w:space="0" w:color="000000"/>
              <w:right w:val="single" w:sz="4" w:space="0" w:color="000000"/>
            </w:tcBorders>
            <w:shd w:val="clear" w:color="auto" w:fill="auto"/>
            <w:noWrap/>
            <w:vAlign w:val="center"/>
            <w:hideMark/>
          </w:tcPr>
          <w:p w14:paraId="4AF489D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744.18 </w:t>
            </w:r>
          </w:p>
        </w:tc>
        <w:tc>
          <w:tcPr>
            <w:tcW w:w="1140" w:type="dxa"/>
            <w:tcBorders>
              <w:top w:val="nil"/>
              <w:left w:val="nil"/>
              <w:bottom w:val="single" w:sz="4" w:space="0" w:color="000000"/>
              <w:right w:val="single" w:sz="4" w:space="0" w:color="000000"/>
            </w:tcBorders>
            <w:shd w:val="clear" w:color="auto" w:fill="auto"/>
            <w:noWrap/>
            <w:vAlign w:val="center"/>
            <w:hideMark/>
          </w:tcPr>
          <w:p w14:paraId="225885B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744.18 </w:t>
            </w:r>
          </w:p>
        </w:tc>
        <w:tc>
          <w:tcPr>
            <w:tcW w:w="280" w:type="dxa"/>
            <w:tcBorders>
              <w:top w:val="nil"/>
              <w:left w:val="nil"/>
              <w:bottom w:val="single" w:sz="4" w:space="0" w:color="000000"/>
              <w:right w:val="single" w:sz="4" w:space="0" w:color="000000"/>
            </w:tcBorders>
            <w:shd w:val="clear" w:color="auto" w:fill="auto"/>
            <w:noWrap/>
            <w:vAlign w:val="center"/>
            <w:hideMark/>
          </w:tcPr>
          <w:p w14:paraId="390EDFC7"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20" w:type="dxa"/>
            <w:tcBorders>
              <w:top w:val="nil"/>
              <w:left w:val="nil"/>
              <w:bottom w:val="single" w:sz="4" w:space="0" w:color="000000"/>
              <w:right w:val="single" w:sz="4" w:space="0" w:color="000000"/>
            </w:tcBorders>
            <w:shd w:val="clear" w:color="auto" w:fill="auto"/>
            <w:noWrap/>
            <w:vAlign w:val="center"/>
            <w:hideMark/>
          </w:tcPr>
          <w:p w14:paraId="0AAB996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40" w:type="dxa"/>
            <w:tcBorders>
              <w:top w:val="nil"/>
              <w:left w:val="nil"/>
              <w:bottom w:val="single" w:sz="4" w:space="0" w:color="000000"/>
              <w:right w:val="single" w:sz="4" w:space="0" w:color="000000"/>
            </w:tcBorders>
            <w:shd w:val="clear" w:color="auto" w:fill="auto"/>
            <w:noWrap/>
            <w:vAlign w:val="center"/>
            <w:hideMark/>
          </w:tcPr>
          <w:p w14:paraId="7428E28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80" w:type="dxa"/>
            <w:tcBorders>
              <w:top w:val="nil"/>
              <w:left w:val="nil"/>
              <w:bottom w:val="single" w:sz="4" w:space="0" w:color="000000"/>
              <w:right w:val="single" w:sz="4" w:space="0" w:color="000000"/>
            </w:tcBorders>
            <w:shd w:val="clear" w:color="auto" w:fill="auto"/>
            <w:noWrap/>
            <w:vAlign w:val="center"/>
            <w:hideMark/>
          </w:tcPr>
          <w:p w14:paraId="5F87344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04" w:type="dxa"/>
            <w:tcBorders>
              <w:top w:val="nil"/>
              <w:left w:val="nil"/>
              <w:bottom w:val="single" w:sz="4" w:space="0" w:color="000000"/>
              <w:right w:val="single" w:sz="4" w:space="0" w:color="000000"/>
            </w:tcBorders>
            <w:shd w:val="clear" w:color="auto" w:fill="auto"/>
            <w:noWrap/>
            <w:vAlign w:val="center"/>
            <w:hideMark/>
          </w:tcPr>
          <w:p w14:paraId="60ED5C8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976" w:type="dxa"/>
            <w:tcBorders>
              <w:top w:val="nil"/>
              <w:left w:val="nil"/>
              <w:bottom w:val="single" w:sz="4" w:space="0" w:color="000000"/>
              <w:right w:val="single" w:sz="4" w:space="0" w:color="000000"/>
            </w:tcBorders>
            <w:shd w:val="clear" w:color="auto" w:fill="auto"/>
            <w:noWrap/>
            <w:vAlign w:val="center"/>
            <w:hideMark/>
          </w:tcPr>
          <w:p w14:paraId="0D03DE5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6874AE80" w14:textId="77777777" w:rsidR="000C7218" w:rsidRPr="000C7218" w:rsidRDefault="000C7218" w:rsidP="000C7218">
            <w:pPr>
              <w:widowControl/>
              <w:jc w:val="left"/>
              <w:rPr>
                <w:rFonts w:eastAsia="Times New Roman"/>
                <w:kern w:val="0"/>
                <w:sz w:val="20"/>
              </w:rPr>
            </w:pPr>
          </w:p>
        </w:tc>
      </w:tr>
      <w:tr w:rsidR="000C7218" w:rsidRPr="000C7218" w14:paraId="21FC2691" w14:textId="77777777" w:rsidTr="000C7218">
        <w:trPr>
          <w:trHeight w:val="300"/>
        </w:trPr>
        <w:tc>
          <w:tcPr>
            <w:tcW w:w="8532" w:type="dxa"/>
            <w:gridSpan w:val="12"/>
            <w:tcBorders>
              <w:top w:val="nil"/>
              <w:left w:val="nil"/>
              <w:bottom w:val="nil"/>
              <w:right w:val="nil"/>
            </w:tcBorders>
            <w:shd w:val="clear" w:color="000000" w:fill="FFFFFF"/>
            <w:noWrap/>
            <w:vAlign w:val="center"/>
            <w:hideMark/>
          </w:tcPr>
          <w:p w14:paraId="36EFFCDD"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注：本表反映单位本年度取得的各项收入情况。</w:t>
            </w:r>
          </w:p>
        </w:tc>
        <w:tc>
          <w:tcPr>
            <w:tcW w:w="36" w:type="dxa"/>
            <w:vAlign w:val="center"/>
            <w:hideMark/>
          </w:tcPr>
          <w:p w14:paraId="2FC48A58" w14:textId="77777777" w:rsidR="000C7218" w:rsidRPr="000C7218" w:rsidRDefault="000C7218" w:rsidP="000C7218">
            <w:pPr>
              <w:widowControl/>
              <w:jc w:val="left"/>
              <w:rPr>
                <w:rFonts w:eastAsia="Times New Roman"/>
                <w:kern w:val="0"/>
                <w:sz w:val="20"/>
              </w:rPr>
            </w:pPr>
          </w:p>
        </w:tc>
      </w:tr>
    </w:tbl>
    <w:p w14:paraId="08186B1D" w14:textId="77777777" w:rsidR="000745AC" w:rsidRDefault="000745AC">
      <w:pPr>
        <w:rPr>
          <w:rFonts w:ascii="仿宋" w:eastAsia="仿宋" w:hAnsi="仿宋" w:hint="eastAsia"/>
          <w:sz w:val="20"/>
        </w:rPr>
      </w:pPr>
    </w:p>
    <w:p w14:paraId="44609E75" w14:textId="77777777" w:rsidR="00431740" w:rsidRDefault="00431740">
      <w:pPr>
        <w:rPr>
          <w:rFonts w:ascii="仿宋" w:eastAsia="仿宋" w:hAnsi="仿宋" w:hint="eastAsia"/>
          <w:sz w:val="20"/>
        </w:rPr>
      </w:pPr>
    </w:p>
    <w:tbl>
      <w:tblPr>
        <w:tblW w:w="8640" w:type="dxa"/>
        <w:tblInd w:w="108" w:type="dxa"/>
        <w:tblLook w:val="04A0" w:firstRow="1" w:lastRow="0" w:firstColumn="1" w:lastColumn="0" w:noHBand="0" w:noVBand="1"/>
      </w:tblPr>
      <w:tblGrid>
        <w:gridCol w:w="396"/>
        <w:gridCol w:w="396"/>
        <w:gridCol w:w="396"/>
        <w:gridCol w:w="2907"/>
        <w:gridCol w:w="1359"/>
        <w:gridCol w:w="1262"/>
        <w:gridCol w:w="1618"/>
        <w:gridCol w:w="396"/>
        <w:gridCol w:w="396"/>
        <w:gridCol w:w="396"/>
        <w:gridCol w:w="222"/>
      </w:tblGrid>
      <w:tr w:rsidR="000C7218" w:rsidRPr="000C7218" w14:paraId="11D65906" w14:textId="77777777" w:rsidTr="000C7218">
        <w:trPr>
          <w:gridAfter w:val="1"/>
          <w:wAfter w:w="36" w:type="dxa"/>
          <w:trHeight w:val="450"/>
        </w:trPr>
        <w:tc>
          <w:tcPr>
            <w:tcW w:w="8604" w:type="dxa"/>
            <w:gridSpan w:val="10"/>
            <w:tcBorders>
              <w:top w:val="nil"/>
              <w:left w:val="nil"/>
              <w:bottom w:val="nil"/>
              <w:right w:val="nil"/>
            </w:tcBorders>
            <w:shd w:val="clear" w:color="auto" w:fill="auto"/>
            <w:noWrap/>
            <w:vAlign w:val="center"/>
            <w:hideMark/>
          </w:tcPr>
          <w:p w14:paraId="406F888D" w14:textId="0F678278" w:rsidR="000C7218" w:rsidRPr="000C7218" w:rsidRDefault="000C7218" w:rsidP="000C7218">
            <w:pPr>
              <w:widowControl/>
              <w:jc w:val="center"/>
              <w:rPr>
                <w:rFonts w:ascii="仿宋" w:eastAsia="仿宋" w:hAnsi="仿宋" w:cs="宋体" w:hint="eastAsia"/>
                <w:b/>
                <w:bCs/>
                <w:color w:val="000000"/>
                <w:kern w:val="0"/>
                <w:sz w:val="40"/>
                <w:szCs w:val="40"/>
              </w:rPr>
            </w:pPr>
            <w:r w:rsidRPr="000C7218">
              <w:rPr>
                <w:rFonts w:ascii="仿宋" w:eastAsia="仿宋" w:hAnsi="仿宋" w:cs="宋体" w:hint="eastAsia"/>
                <w:b/>
                <w:bCs/>
                <w:color w:val="000000"/>
                <w:kern w:val="0"/>
                <w:sz w:val="40"/>
                <w:szCs w:val="40"/>
              </w:rPr>
              <w:t>支出决算表</w:t>
            </w:r>
          </w:p>
        </w:tc>
      </w:tr>
      <w:tr w:rsidR="000C7218" w:rsidRPr="000C7218" w14:paraId="29644894" w14:textId="77777777" w:rsidTr="000C7218">
        <w:trPr>
          <w:gridAfter w:val="1"/>
          <w:wAfter w:w="36" w:type="dxa"/>
          <w:trHeight w:val="225"/>
        </w:trPr>
        <w:tc>
          <w:tcPr>
            <w:tcW w:w="223" w:type="dxa"/>
            <w:tcBorders>
              <w:top w:val="nil"/>
              <w:left w:val="nil"/>
              <w:bottom w:val="nil"/>
              <w:right w:val="nil"/>
            </w:tcBorders>
            <w:shd w:val="clear" w:color="auto" w:fill="auto"/>
            <w:noWrap/>
            <w:vAlign w:val="center"/>
            <w:hideMark/>
          </w:tcPr>
          <w:p w14:paraId="6721FFD0" w14:textId="77777777" w:rsidR="000C7218" w:rsidRPr="000C7218" w:rsidRDefault="000C7218" w:rsidP="000C7218">
            <w:pPr>
              <w:widowControl/>
              <w:jc w:val="center"/>
              <w:rPr>
                <w:rFonts w:ascii="仿宋" w:eastAsia="仿宋" w:hAnsi="仿宋" w:cs="宋体" w:hint="eastAsia"/>
                <w:b/>
                <w:bCs/>
                <w:color w:val="000000"/>
                <w:kern w:val="0"/>
                <w:sz w:val="40"/>
                <w:szCs w:val="40"/>
              </w:rPr>
            </w:pPr>
          </w:p>
        </w:tc>
        <w:tc>
          <w:tcPr>
            <w:tcW w:w="220" w:type="dxa"/>
            <w:tcBorders>
              <w:top w:val="nil"/>
              <w:left w:val="nil"/>
              <w:bottom w:val="nil"/>
              <w:right w:val="nil"/>
            </w:tcBorders>
            <w:shd w:val="clear" w:color="auto" w:fill="auto"/>
            <w:noWrap/>
            <w:vAlign w:val="center"/>
            <w:hideMark/>
          </w:tcPr>
          <w:p w14:paraId="1E5FB717" w14:textId="77777777" w:rsidR="000C7218" w:rsidRPr="000C7218" w:rsidRDefault="000C7218" w:rsidP="000C7218">
            <w:pPr>
              <w:widowControl/>
              <w:jc w:val="left"/>
              <w:rPr>
                <w:rFonts w:eastAsia="Times New Roman"/>
                <w:kern w:val="0"/>
                <w:sz w:val="20"/>
              </w:rPr>
            </w:pPr>
          </w:p>
        </w:tc>
        <w:tc>
          <w:tcPr>
            <w:tcW w:w="218" w:type="dxa"/>
            <w:tcBorders>
              <w:top w:val="nil"/>
              <w:left w:val="nil"/>
              <w:bottom w:val="nil"/>
              <w:right w:val="nil"/>
            </w:tcBorders>
            <w:shd w:val="clear" w:color="auto" w:fill="auto"/>
            <w:noWrap/>
            <w:vAlign w:val="center"/>
            <w:hideMark/>
          </w:tcPr>
          <w:p w14:paraId="58FFAFBE" w14:textId="77777777" w:rsidR="000C7218" w:rsidRPr="000C7218" w:rsidRDefault="000C7218" w:rsidP="000C7218">
            <w:pPr>
              <w:widowControl/>
              <w:jc w:val="left"/>
              <w:rPr>
                <w:rFonts w:eastAsia="Times New Roman"/>
                <w:kern w:val="0"/>
                <w:sz w:val="20"/>
              </w:rPr>
            </w:pPr>
          </w:p>
        </w:tc>
        <w:tc>
          <w:tcPr>
            <w:tcW w:w="2907" w:type="dxa"/>
            <w:tcBorders>
              <w:top w:val="nil"/>
              <w:left w:val="nil"/>
              <w:bottom w:val="nil"/>
              <w:right w:val="nil"/>
            </w:tcBorders>
            <w:shd w:val="clear" w:color="auto" w:fill="auto"/>
            <w:noWrap/>
            <w:vAlign w:val="center"/>
            <w:hideMark/>
          </w:tcPr>
          <w:p w14:paraId="6405E350" w14:textId="77777777" w:rsidR="000C7218" w:rsidRPr="000C7218" w:rsidRDefault="000C7218" w:rsidP="000C7218">
            <w:pPr>
              <w:widowControl/>
              <w:jc w:val="left"/>
              <w:rPr>
                <w:rFonts w:eastAsia="Times New Roman"/>
                <w:kern w:val="0"/>
                <w:sz w:val="20"/>
              </w:rPr>
            </w:pPr>
          </w:p>
        </w:tc>
        <w:tc>
          <w:tcPr>
            <w:tcW w:w="1359" w:type="dxa"/>
            <w:tcBorders>
              <w:top w:val="nil"/>
              <w:left w:val="nil"/>
              <w:bottom w:val="nil"/>
              <w:right w:val="nil"/>
            </w:tcBorders>
            <w:shd w:val="clear" w:color="auto" w:fill="auto"/>
            <w:noWrap/>
            <w:vAlign w:val="center"/>
            <w:hideMark/>
          </w:tcPr>
          <w:p w14:paraId="50EE655A" w14:textId="77777777" w:rsidR="000C7218" w:rsidRPr="000C7218" w:rsidRDefault="000C7218" w:rsidP="000C7218">
            <w:pPr>
              <w:widowControl/>
              <w:jc w:val="left"/>
              <w:rPr>
                <w:rFonts w:eastAsia="Times New Roman"/>
                <w:kern w:val="0"/>
                <w:sz w:val="20"/>
              </w:rPr>
            </w:pPr>
          </w:p>
        </w:tc>
        <w:tc>
          <w:tcPr>
            <w:tcW w:w="1262" w:type="dxa"/>
            <w:tcBorders>
              <w:top w:val="nil"/>
              <w:left w:val="nil"/>
              <w:bottom w:val="nil"/>
              <w:right w:val="nil"/>
            </w:tcBorders>
            <w:shd w:val="clear" w:color="auto" w:fill="auto"/>
            <w:noWrap/>
            <w:vAlign w:val="center"/>
            <w:hideMark/>
          </w:tcPr>
          <w:p w14:paraId="64B3201C" w14:textId="77777777" w:rsidR="000C7218" w:rsidRPr="000C7218" w:rsidRDefault="000C7218" w:rsidP="000C7218">
            <w:pPr>
              <w:widowControl/>
              <w:jc w:val="left"/>
              <w:rPr>
                <w:rFonts w:eastAsia="Times New Roman"/>
                <w:kern w:val="0"/>
                <w:sz w:val="20"/>
              </w:rPr>
            </w:pPr>
          </w:p>
        </w:tc>
        <w:tc>
          <w:tcPr>
            <w:tcW w:w="2415" w:type="dxa"/>
            <w:gridSpan w:val="4"/>
            <w:tcBorders>
              <w:top w:val="nil"/>
              <w:left w:val="nil"/>
              <w:bottom w:val="nil"/>
              <w:right w:val="nil"/>
            </w:tcBorders>
            <w:shd w:val="clear" w:color="auto" w:fill="auto"/>
            <w:noWrap/>
            <w:vAlign w:val="center"/>
            <w:hideMark/>
          </w:tcPr>
          <w:p w14:paraId="46E3BA0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公开03表</w:t>
            </w:r>
          </w:p>
        </w:tc>
      </w:tr>
      <w:tr w:rsidR="000C7218" w:rsidRPr="000C7218" w14:paraId="40314749" w14:textId="77777777" w:rsidTr="000C7218">
        <w:trPr>
          <w:gridAfter w:val="1"/>
          <w:wAfter w:w="36" w:type="dxa"/>
          <w:trHeight w:val="225"/>
        </w:trPr>
        <w:tc>
          <w:tcPr>
            <w:tcW w:w="4927" w:type="dxa"/>
            <w:gridSpan w:val="5"/>
            <w:tcBorders>
              <w:top w:val="nil"/>
              <w:left w:val="nil"/>
              <w:bottom w:val="single" w:sz="4" w:space="0" w:color="000000"/>
              <w:right w:val="nil"/>
            </w:tcBorders>
            <w:shd w:val="clear" w:color="auto" w:fill="auto"/>
            <w:noWrap/>
            <w:vAlign w:val="center"/>
            <w:hideMark/>
          </w:tcPr>
          <w:p w14:paraId="07412BC9"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单位：黄山市公安局本级</w:t>
            </w:r>
          </w:p>
        </w:tc>
        <w:tc>
          <w:tcPr>
            <w:tcW w:w="1262" w:type="dxa"/>
            <w:tcBorders>
              <w:top w:val="nil"/>
              <w:left w:val="nil"/>
              <w:bottom w:val="nil"/>
              <w:right w:val="nil"/>
            </w:tcBorders>
            <w:shd w:val="clear" w:color="auto" w:fill="auto"/>
            <w:noWrap/>
            <w:vAlign w:val="center"/>
            <w:hideMark/>
          </w:tcPr>
          <w:p w14:paraId="6A398593"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415" w:type="dxa"/>
            <w:gridSpan w:val="4"/>
            <w:tcBorders>
              <w:top w:val="nil"/>
              <w:left w:val="nil"/>
              <w:bottom w:val="single" w:sz="4" w:space="0" w:color="000000"/>
              <w:right w:val="nil"/>
            </w:tcBorders>
            <w:shd w:val="clear" w:color="auto" w:fill="auto"/>
            <w:noWrap/>
            <w:vAlign w:val="center"/>
            <w:hideMark/>
          </w:tcPr>
          <w:p w14:paraId="3BC6442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金额单位：万元</w:t>
            </w:r>
          </w:p>
        </w:tc>
      </w:tr>
      <w:tr w:rsidR="000C7218" w:rsidRPr="000C7218" w14:paraId="2B1A7272" w14:textId="77777777" w:rsidTr="000C7218">
        <w:trPr>
          <w:gridAfter w:val="1"/>
          <w:wAfter w:w="36" w:type="dxa"/>
          <w:trHeight w:val="300"/>
        </w:trPr>
        <w:tc>
          <w:tcPr>
            <w:tcW w:w="3568" w:type="dxa"/>
            <w:gridSpan w:val="4"/>
            <w:tcBorders>
              <w:top w:val="single" w:sz="4" w:space="0" w:color="000000"/>
              <w:left w:val="single" w:sz="4" w:space="0" w:color="000000"/>
              <w:bottom w:val="single" w:sz="4" w:space="0" w:color="000000"/>
              <w:right w:val="single" w:sz="4" w:space="0" w:color="000000"/>
            </w:tcBorders>
            <w:shd w:val="clear" w:color="000000" w:fill="F1F1F1"/>
            <w:noWrap/>
            <w:vAlign w:val="center"/>
            <w:hideMark/>
          </w:tcPr>
          <w:p w14:paraId="3D88A16C"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项目</w:t>
            </w:r>
          </w:p>
        </w:tc>
        <w:tc>
          <w:tcPr>
            <w:tcW w:w="1359"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3DA58746"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本年支出合计</w:t>
            </w:r>
          </w:p>
        </w:tc>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1F1F1"/>
            <w:vAlign w:val="center"/>
            <w:hideMark/>
          </w:tcPr>
          <w:p w14:paraId="12435682"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基本支出</w:t>
            </w:r>
          </w:p>
        </w:tc>
        <w:tc>
          <w:tcPr>
            <w:tcW w:w="1618"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3C5A770B"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项目支出</w:t>
            </w:r>
          </w:p>
        </w:tc>
        <w:tc>
          <w:tcPr>
            <w:tcW w:w="27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7595B536"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上缴上级支出</w:t>
            </w:r>
          </w:p>
        </w:tc>
        <w:tc>
          <w:tcPr>
            <w:tcW w:w="265"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0B55DF1E"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经营支出</w:t>
            </w:r>
          </w:p>
        </w:tc>
        <w:tc>
          <w:tcPr>
            <w:tcW w:w="262"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785D372B"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对附属单位补助支出</w:t>
            </w:r>
          </w:p>
        </w:tc>
      </w:tr>
      <w:tr w:rsidR="000C7218" w:rsidRPr="000C7218" w14:paraId="3F9F46BC" w14:textId="77777777" w:rsidTr="000C7218">
        <w:trPr>
          <w:gridAfter w:val="1"/>
          <w:wAfter w:w="36" w:type="dxa"/>
          <w:trHeight w:val="624"/>
        </w:trPr>
        <w:tc>
          <w:tcPr>
            <w:tcW w:w="661" w:type="dxa"/>
            <w:gridSpan w:val="3"/>
            <w:vMerge w:val="restart"/>
            <w:tcBorders>
              <w:top w:val="single" w:sz="4" w:space="0" w:color="000000"/>
              <w:left w:val="single" w:sz="4" w:space="0" w:color="000000"/>
              <w:bottom w:val="single" w:sz="4" w:space="0" w:color="000000"/>
              <w:right w:val="single" w:sz="4" w:space="0" w:color="000000"/>
            </w:tcBorders>
            <w:shd w:val="clear" w:color="000000" w:fill="F1F1F1"/>
            <w:vAlign w:val="center"/>
            <w:hideMark/>
          </w:tcPr>
          <w:p w14:paraId="30A542C7"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科目代码</w:t>
            </w:r>
          </w:p>
        </w:tc>
        <w:tc>
          <w:tcPr>
            <w:tcW w:w="2907" w:type="dxa"/>
            <w:vMerge w:val="restart"/>
            <w:tcBorders>
              <w:top w:val="nil"/>
              <w:left w:val="single" w:sz="4" w:space="0" w:color="000000"/>
              <w:bottom w:val="single" w:sz="4" w:space="0" w:color="000000"/>
              <w:right w:val="single" w:sz="4" w:space="0" w:color="000000"/>
            </w:tcBorders>
            <w:shd w:val="clear" w:color="000000" w:fill="F1F1F1"/>
            <w:noWrap/>
            <w:vAlign w:val="center"/>
            <w:hideMark/>
          </w:tcPr>
          <w:p w14:paraId="4EFF8B15"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科目名称</w:t>
            </w:r>
          </w:p>
        </w:tc>
        <w:tc>
          <w:tcPr>
            <w:tcW w:w="1359" w:type="dxa"/>
            <w:vMerge/>
            <w:tcBorders>
              <w:top w:val="nil"/>
              <w:left w:val="single" w:sz="4" w:space="0" w:color="000000"/>
              <w:bottom w:val="single" w:sz="4" w:space="0" w:color="000000"/>
              <w:right w:val="single" w:sz="4" w:space="0" w:color="000000"/>
            </w:tcBorders>
            <w:vAlign w:val="center"/>
            <w:hideMark/>
          </w:tcPr>
          <w:p w14:paraId="3C8786B6"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1262" w:type="dxa"/>
            <w:vMerge/>
            <w:tcBorders>
              <w:top w:val="single" w:sz="4" w:space="0" w:color="000000"/>
              <w:left w:val="single" w:sz="4" w:space="0" w:color="000000"/>
              <w:bottom w:val="single" w:sz="4" w:space="0" w:color="000000"/>
              <w:right w:val="single" w:sz="4" w:space="0" w:color="000000"/>
            </w:tcBorders>
            <w:vAlign w:val="center"/>
            <w:hideMark/>
          </w:tcPr>
          <w:p w14:paraId="3647C50A"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1618" w:type="dxa"/>
            <w:vMerge/>
            <w:tcBorders>
              <w:top w:val="nil"/>
              <w:left w:val="single" w:sz="4" w:space="0" w:color="000000"/>
              <w:bottom w:val="single" w:sz="4" w:space="0" w:color="000000"/>
              <w:right w:val="single" w:sz="4" w:space="0" w:color="000000"/>
            </w:tcBorders>
            <w:vAlign w:val="center"/>
            <w:hideMark/>
          </w:tcPr>
          <w:p w14:paraId="7A5EF110"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70" w:type="dxa"/>
            <w:vMerge/>
            <w:tcBorders>
              <w:top w:val="nil"/>
              <w:left w:val="single" w:sz="4" w:space="0" w:color="000000"/>
              <w:bottom w:val="single" w:sz="4" w:space="0" w:color="000000"/>
              <w:right w:val="single" w:sz="4" w:space="0" w:color="000000"/>
            </w:tcBorders>
            <w:vAlign w:val="center"/>
            <w:hideMark/>
          </w:tcPr>
          <w:p w14:paraId="2752EA40"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65" w:type="dxa"/>
            <w:vMerge/>
            <w:tcBorders>
              <w:top w:val="nil"/>
              <w:left w:val="single" w:sz="4" w:space="0" w:color="000000"/>
              <w:bottom w:val="single" w:sz="4" w:space="0" w:color="000000"/>
              <w:right w:val="single" w:sz="4" w:space="0" w:color="000000"/>
            </w:tcBorders>
            <w:vAlign w:val="center"/>
            <w:hideMark/>
          </w:tcPr>
          <w:p w14:paraId="32F16168"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62" w:type="dxa"/>
            <w:vMerge/>
            <w:tcBorders>
              <w:top w:val="nil"/>
              <w:left w:val="single" w:sz="4" w:space="0" w:color="000000"/>
              <w:bottom w:val="single" w:sz="4" w:space="0" w:color="000000"/>
              <w:right w:val="single" w:sz="4" w:space="0" w:color="000000"/>
            </w:tcBorders>
            <w:vAlign w:val="center"/>
            <w:hideMark/>
          </w:tcPr>
          <w:p w14:paraId="7132A98C" w14:textId="77777777" w:rsidR="000C7218" w:rsidRPr="000C7218" w:rsidRDefault="000C7218" w:rsidP="000C7218">
            <w:pPr>
              <w:widowControl/>
              <w:jc w:val="left"/>
              <w:rPr>
                <w:rFonts w:ascii="仿宋" w:eastAsia="仿宋" w:hAnsi="仿宋" w:cs="宋体" w:hint="eastAsia"/>
                <w:color w:val="000000"/>
                <w:kern w:val="0"/>
                <w:sz w:val="18"/>
                <w:szCs w:val="18"/>
              </w:rPr>
            </w:pPr>
          </w:p>
        </w:tc>
      </w:tr>
      <w:tr w:rsidR="000C7218" w:rsidRPr="000C7218" w14:paraId="1F62012B" w14:textId="77777777" w:rsidTr="000C7218">
        <w:trPr>
          <w:trHeight w:val="300"/>
        </w:trPr>
        <w:tc>
          <w:tcPr>
            <w:tcW w:w="661" w:type="dxa"/>
            <w:gridSpan w:val="3"/>
            <w:vMerge/>
            <w:tcBorders>
              <w:top w:val="single" w:sz="4" w:space="0" w:color="000000"/>
              <w:left w:val="single" w:sz="4" w:space="0" w:color="000000"/>
              <w:bottom w:val="single" w:sz="4" w:space="0" w:color="000000"/>
              <w:right w:val="single" w:sz="4" w:space="0" w:color="000000"/>
            </w:tcBorders>
            <w:vAlign w:val="center"/>
            <w:hideMark/>
          </w:tcPr>
          <w:p w14:paraId="5C698345"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907" w:type="dxa"/>
            <w:vMerge/>
            <w:tcBorders>
              <w:top w:val="nil"/>
              <w:left w:val="single" w:sz="4" w:space="0" w:color="000000"/>
              <w:bottom w:val="single" w:sz="4" w:space="0" w:color="000000"/>
              <w:right w:val="single" w:sz="4" w:space="0" w:color="000000"/>
            </w:tcBorders>
            <w:vAlign w:val="center"/>
            <w:hideMark/>
          </w:tcPr>
          <w:p w14:paraId="56DDDA43"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1359" w:type="dxa"/>
            <w:vMerge/>
            <w:tcBorders>
              <w:top w:val="nil"/>
              <w:left w:val="single" w:sz="4" w:space="0" w:color="000000"/>
              <w:bottom w:val="single" w:sz="4" w:space="0" w:color="000000"/>
              <w:right w:val="single" w:sz="4" w:space="0" w:color="000000"/>
            </w:tcBorders>
            <w:vAlign w:val="center"/>
            <w:hideMark/>
          </w:tcPr>
          <w:p w14:paraId="180B2145"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1262" w:type="dxa"/>
            <w:vMerge/>
            <w:tcBorders>
              <w:top w:val="single" w:sz="4" w:space="0" w:color="000000"/>
              <w:left w:val="single" w:sz="4" w:space="0" w:color="000000"/>
              <w:bottom w:val="single" w:sz="4" w:space="0" w:color="000000"/>
              <w:right w:val="single" w:sz="4" w:space="0" w:color="000000"/>
            </w:tcBorders>
            <w:vAlign w:val="center"/>
            <w:hideMark/>
          </w:tcPr>
          <w:p w14:paraId="7E08213D"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1618" w:type="dxa"/>
            <w:vMerge/>
            <w:tcBorders>
              <w:top w:val="nil"/>
              <w:left w:val="single" w:sz="4" w:space="0" w:color="000000"/>
              <w:bottom w:val="single" w:sz="4" w:space="0" w:color="000000"/>
              <w:right w:val="single" w:sz="4" w:space="0" w:color="000000"/>
            </w:tcBorders>
            <w:vAlign w:val="center"/>
            <w:hideMark/>
          </w:tcPr>
          <w:p w14:paraId="18F024D0"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70" w:type="dxa"/>
            <w:vMerge/>
            <w:tcBorders>
              <w:top w:val="nil"/>
              <w:left w:val="single" w:sz="4" w:space="0" w:color="000000"/>
              <w:bottom w:val="single" w:sz="4" w:space="0" w:color="000000"/>
              <w:right w:val="single" w:sz="4" w:space="0" w:color="000000"/>
            </w:tcBorders>
            <w:vAlign w:val="center"/>
            <w:hideMark/>
          </w:tcPr>
          <w:p w14:paraId="4FC0F895"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65" w:type="dxa"/>
            <w:vMerge/>
            <w:tcBorders>
              <w:top w:val="nil"/>
              <w:left w:val="single" w:sz="4" w:space="0" w:color="000000"/>
              <w:bottom w:val="single" w:sz="4" w:space="0" w:color="000000"/>
              <w:right w:val="single" w:sz="4" w:space="0" w:color="000000"/>
            </w:tcBorders>
            <w:vAlign w:val="center"/>
            <w:hideMark/>
          </w:tcPr>
          <w:p w14:paraId="390D4EBC"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62" w:type="dxa"/>
            <w:vMerge/>
            <w:tcBorders>
              <w:top w:val="nil"/>
              <w:left w:val="single" w:sz="4" w:space="0" w:color="000000"/>
              <w:bottom w:val="single" w:sz="4" w:space="0" w:color="000000"/>
              <w:right w:val="single" w:sz="4" w:space="0" w:color="000000"/>
            </w:tcBorders>
            <w:vAlign w:val="center"/>
            <w:hideMark/>
          </w:tcPr>
          <w:p w14:paraId="4E925DA2"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36" w:type="dxa"/>
            <w:tcBorders>
              <w:top w:val="nil"/>
              <w:left w:val="nil"/>
              <w:bottom w:val="nil"/>
              <w:right w:val="nil"/>
            </w:tcBorders>
            <w:shd w:val="clear" w:color="auto" w:fill="auto"/>
            <w:noWrap/>
            <w:vAlign w:val="center"/>
            <w:hideMark/>
          </w:tcPr>
          <w:p w14:paraId="601EF9CC" w14:textId="77777777" w:rsidR="000C7218" w:rsidRPr="000C7218" w:rsidRDefault="000C7218" w:rsidP="000C7218">
            <w:pPr>
              <w:widowControl/>
              <w:jc w:val="center"/>
              <w:rPr>
                <w:rFonts w:ascii="仿宋" w:eastAsia="仿宋" w:hAnsi="仿宋" w:cs="宋体" w:hint="eastAsia"/>
                <w:color w:val="000000"/>
                <w:kern w:val="0"/>
                <w:sz w:val="18"/>
                <w:szCs w:val="18"/>
              </w:rPr>
            </w:pPr>
          </w:p>
        </w:tc>
      </w:tr>
      <w:tr w:rsidR="000C7218" w:rsidRPr="000C7218" w14:paraId="656B3990" w14:textId="77777777" w:rsidTr="000C7218">
        <w:trPr>
          <w:trHeight w:val="300"/>
        </w:trPr>
        <w:tc>
          <w:tcPr>
            <w:tcW w:w="661" w:type="dxa"/>
            <w:gridSpan w:val="3"/>
            <w:vMerge/>
            <w:tcBorders>
              <w:top w:val="single" w:sz="4" w:space="0" w:color="000000"/>
              <w:left w:val="single" w:sz="4" w:space="0" w:color="000000"/>
              <w:bottom w:val="single" w:sz="4" w:space="0" w:color="000000"/>
              <w:right w:val="single" w:sz="4" w:space="0" w:color="000000"/>
            </w:tcBorders>
            <w:vAlign w:val="center"/>
            <w:hideMark/>
          </w:tcPr>
          <w:p w14:paraId="0DD3A458"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907" w:type="dxa"/>
            <w:vMerge/>
            <w:tcBorders>
              <w:top w:val="nil"/>
              <w:left w:val="single" w:sz="4" w:space="0" w:color="000000"/>
              <w:bottom w:val="single" w:sz="4" w:space="0" w:color="000000"/>
              <w:right w:val="single" w:sz="4" w:space="0" w:color="000000"/>
            </w:tcBorders>
            <w:vAlign w:val="center"/>
            <w:hideMark/>
          </w:tcPr>
          <w:p w14:paraId="0B546FA8"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1359" w:type="dxa"/>
            <w:vMerge/>
            <w:tcBorders>
              <w:top w:val="nil"/>
              <w:left w:val="single" w:sz="4" w:space="0" w:color="000000"/>
              <w:bottom w:val="single" w:sz="4" w:space="0" w:color="000000"/>
              <w:right w:val="single" w:sz="4" w:space="0" w:color="000000"/>
            </w:tcBorders>
            <w:vAlign w:val="center"/>
            <w:hideMark/>
          </w:tcPr>
          <w:p w14:paraId="414C2F89"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1262" w:type="dxa"/>
            <w:vMerge/>
            <w:tcBorders>
              <w:top w:val="single" w:sz="4" w:space="0" w:color="000000"/>
              <w:left w:val="single" w:sz="4" w:space="0" w:color="000000"/>
              <w:bottom w:val="single" w:sz="4" w:space="0" w:color="000000"/>
              <w:right w:val="single" w:sz="4" w:space="0" w:color="000000"/>
            </w:tcBorders>
            <w:vAlign w:val="center"/>
            <w:hideMark/>
          </w:tcPr>
          <w:p w14:paraId="22C87AC1"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1618" w:type="dxa"/>
            <w:vMerge/>
            <w:tcBorders>
              <w:top w:val="nil"/>
              <w:left w:val="single" w:sz="4" w:space="0" w:color="000000"/>
              <w:bottom w:val="single" w:sz="4" w:space="0" w:color="000000"/>
              <w:right w:val="single" w:sz="4" w:space="0" w:color="000000"/>
            </w:tcBorders>
            <w:vAlign w:val="center"/>
            <w:hideMark/>
          </w:tcPr>
          <w:p w14:paraId="001A0BBE"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70" w:type="dxa"/>
            <w:vMerge/>
            <w:tcBorders>
              <w:top w:val="nil"/>
              <w:left w:val="single" w:sz="4" w:space="0" w:color="000000"/>
              <w:bottom w:val="single" w:sz="4" w:space="0" w:color="000000"/>
              <w:right w:val="single" w:sz="4" w:space="0" w:color="000000"/>
            </w:tcBorders>
            <w:vAlign w:val="center"/>
            <w:hideMark/>
          </w:tcPr>
          <w:p w14:paraId="02413266"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65" w:type="dxa"/>
            <w:vMerge/>
            <w:tcBorders>
              <w:top w:val="nil"/>
              <w:left w:val="single" w:sz="4" w:space="0" w:color="000000"/>
              <w:bottom w:val="single" w:sz="4" w:space="0" w:color="000000"/>
              <w:right w:val="single" w:sz="4" w:space="0" w:color="000000"/>
            </w:tcBorders>
            <w:vAlign w:val="center"/>
            <w:hideMark/>
          </w:tcPr>
          <w:p w14:paraId="1A371347"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62" w:type="dxa"/>
            <w:vMerge/>
            <w:tcBorders>
              <w:top w:val="nil"/>
              <w:left w:val="single" w:sz="4" w:space="0" w:color="000000"/>
              <w:bottom w:val="single" w:sz="4" w:space="0" w:color="000000"/>
              <w:right w:val="single" w:sz="4" w:space="0" w:color="000000"/>
            </w:tcBorders>
            <w:vAlign w:val="center"/>
            <w:hideMark/>
          </w:tcPr>
          <w:p w14:paraId="4DEB50B0"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36" w:type="dxa"/>
            <w:tcBorders>
              <w:top w:val="nil"/>
              <w:left w:val="nil"/>
              <w:bottom w:val="nil"/>
              <w:right w:val="nil"/>
            </w:tcBorders>
            <w:shd w:val="clear" w:color="auto" w:fill="auto"/>
            <w:noWrap/>
            <w:vAlign w:val="center"/>
            <w:hideMark/>
          </w:tcPr>
          <w:p w14:paraId="57835BF2" w14:textId="77777777" w:rsidR="000C7218" w:rsidRPr="000C7218" w:rsidRDefault="000C7218" w:rsidP="000C7218">
            <w:pPr>
              <w:widowControl/>
              <w:jc w:val="left"/>
              <w:rPr>
                <w:rFonts w:eastAsia="Times New Roman"/>
                <w:kern w:val="0"/>
                <w:sz w:val="20"/>
              </w:rPr>
            </w:pPr>
          </w:p>
        </w:tc>
      </w:tr>
      <w:tr w:rsidR="000C7218" w:rsidRPr="000C7218" w14:paraId="1A84900E" w14:textId="77777777" w:rsidTr="000C7218">
        <w:trPr>
          <w:trHeight w:val="300"/>
        </w:trPr>
        <w:tc>
          <w:tcPr>
            <w:tcW w:w="223" w:type="dxa"/>
            <w:vMerge w:val="restart"/>
            <w:tcBorders>
              <w:top w:val="nil"/>
              <w:left w:val="single" w:sz="4" w:space="0" w:color="000000"/>
              <w:bottom w:val="single" w:sz="4" w:space="0" w:color="000000"/>
              <w:right w:val="single" w:sz="4" w:space="0" w:color="000000"/>
            </w:tcBorders>
            <w:shd w:val="clear" w:color="000000" w:fill="F1F1F1"/>
            <w:noWrap/>
            <w:vAlign w:val="center"/>
            <w:hideMark/>
          </w:tcPr>
          <w:p w14:paraId="5D8C43AB"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类</w:t>
            </w:r>
          </w:p>
        </w:tc>
        <w:tc>
          <w:tcPr>
            <w:tcW w:w="220" w:type="dxa"/>
            <w:vMerge w:val="restart"/>
            <w:tcBorders>
              <w:top w:val="nil"/>
              <w:left w:val="single" w:sz="4" w:space="0" w:color="000000"/>
              <w:bottom w:val="single" w:sz="4" w:space="0" w:color="000000"/>
              <w:right w:val="single" w:sz="4" w:space="0" w:color="000000"/>
            </w:tcBorders>
            <w:shd w:val="clear" w:color="000000" w:fill="F1F1F1"/>
            <w:noWrap/>
            <w:vAlign w:val="center"/>
            <w:hideMark/>
          </w:tcPr>
          <w:p w14:paraId="690CE8B6"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款</w:t>
            </w:r>
          </w:p>
        </w:tc>
        <w:tc>
          <w:tcPr>
            <w:tcW w:w="218" w:type="dxa"/>
            <w:vMerge w:val="restart"/>
            <w:tcBorders>
              <w:top w:val="nil"/>
              <w:left w:val="single" w:sz="4" w:space="0" w:color="000000"/>
              <w:bottom w:val="single" w:sz="4" w:space="0" w:color="000000"/>
              <w:right w:val="single" w:sz="4" w:space="0" w:color="000000"/>
            </w:tcBorders>
            <w:shd w:val="clear" w:color="000000" w:fill="F1F1F1"/>
            <w:noWrap/>
            <w:vAlign w:val="center"/>
            <w:hideMark/>
          </w:tcPr>
          <w:p w14:paraId="2F48760B"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项</w:t>
            </w:r>
          </w:p>
        </w:tc>
        <w:tc>
          <w:tcPr>
            <w:tcW w:w="2907" w:type="dxa"/>
            <w:tcBorders>
              <w:top w:val="nil"/>
              <w:left w:val="nil"/>
              <w:bottom w:val="single" w:sz="4" w:space="0" w:color="000000"/>
              <w:right w:val="single" w:sz="4" w:space="0" w:color="000000"/>
            </w:tcBorders>
            <w:shd w:val="clear" w:color="000000" w:fill="F1F1F1"/>
            <w:noWrap/>
            <w:vAlign w:val="center"/>
            <w:hideMark/>
          </w:tcPr>
          <w:p w14:paraId="09E55B5E"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栏次</w:t>
            </w:r>
          </w:p>
        </w:tc>
        <w:tc>
          <w:tcPr>
            <w:tcW w:w="1359" w:type="dxa"/>
            <w:tcBorders>
              <w:top w:val="nil"/>
              <w:left w:val="nil"/>
              <w:bottom w:val="single" w:sz="4" w:space="0" w:color="000000"/>
              <w:right w:val="single" w:sz="4" w:space="0" w:color="000000"/>
            </w:tcBorders>
            <w:shd w:val="clear" w:color="000000" w:fill="F1F1F1"/>
            <w:vAlign w:val="center"/>
            <w:hideMark/>
          </w:tcPr>
          <w:p w14:paraId="3EEED0AF"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1</w:t>
            </w:r>
          </w:p>
        </w:tc>
        <w:tc>
          <w:tcPr>
            <w:tcW w:w="1262" w:type="dxa"/>
            <w:tcBorders>
              <w:top w:val="nil"/>
              <w:left w:val="nil"/>
              <w:bottom w:val="single" w:sz="4" w:space="0" w:color="000000"/>
              <w:right w:val="single" w:sz="4" w:space="0" w:color="000000"/>
            </w:tcBorders>
            <w:shd w:val="clear" w:color="000000" w:fill="F1F1F1"/>
            <w:vAlign w:val="center"/>
            <w:hideMark/>
          </w:tcPr>
          <w:p w14:paraId="6AC89181"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w:t>
            </w:r>
          </w:p>
        </w:tc>
        <w:tc>
          <w:tcPr>
            <w:tcW w:w="1618" w:type="dxa"/>
            <w:tcBorders>
              <w:top w:val="nil"/>
              <w:left w:val="nil"/>
              <w:bottom w:val="single" w:sz="4" w:space="0" w:color="000000"/>
              <w:right w:val="single" w:sz="4" w:space="0" w:color="000000"/>
            </w:tcBorders>
            <w:shd w:val="clear" w:color="000000" w:fill="F1F1F1"/>
            <w:vAlign w:val="center"/>
            <w:hideMark/>
          </w:tcPr>
          <w:p w14:paraId="2B82EA17"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3</w:t>
            </w:r>
          </w:p>
        </w:tc>
        <w:tc>
          <w:tcPr>
            <w:tcW w:w="270" w:type="dxa"/>
            <w:tcBorders>
              <w:top w:val="nil"/>
              <w:left w:val="nil"/>
              <w:bottom w:val="single" w:sz="4" w:space="0" w:color="000000"/>
              <w:right w:val="single" w:sz="4" w:space="0" w:color="000000"/>
            </w:tcBorders>
            <w:shd w:val="clear" w:color="000000" w:fill="F1F1F1"/>
            <w:vAlign w:val="center"/>
            <w:hideMark/>
          </w:tcPr>
          <w:p w14:paraId="585B414E"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4</w:t>
            </w:r>
          </w:p>
        </w:tc>
        <w:tc>
          <w:tcPr>
            <w:tcW w:w="265" w:type="dxa"/>
            <w:tcBorders>
              <w:top w:val="nil"/>
              <w:left w:val="nil"/>
              <w:bottom w:val="single" w:sz="4" w:space="0" w:color="000000"/>
              <w:right w:val="single" w:sz="4" w:space="0" w:color="000000"/>
            </w:tcBorders>
            <w:shd w:val="clear" w:color="000000" w:fill="F1F1F1"/>
            <w:vAlign w:val="center"/>
            <w:hideMark/>
          </w:tcPr>
          <w:p w14:paraId="3FE53C15"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5</w:t>
            </w:r>
          </w:p>
        </w:tc>
        <w:tc>
          <w:tcPr>
            <w:tcW w:w="262" w:type="dxa"/>
            <w:tcBorders>
              <w:top w:val="nil"/>
              <w:left w:val="nil"/>
              <w:bottom w:val="single" w:sz="4" w:space="0" w:color="000000"/>
              <w:right w:val="single" w:sz="4" w:space="0" w:color="000000"/>
            </w:tcBorders>
            <w:shd w:val="clear" w:color="000000" w:fill="F1F1F1"/>
            <w:vAlign w:val="center"/>
            <w:hideMark/>
          </w:tcPr>
          <w:p w14:paraId="583EB6F0"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6</w:t>
            </w:r>
          </w:p>
        </w:tc>
        <w:tc>
          <w:tcPr>
            <w:tcW w:w="36" w:type="dxa"/>
            <w:vAlign w:val="center"/>
            <w:hideMark/>
          </w:tcPr>
          <w:p w14:paraId="78FCEFB3" w14:textId="77777777" w:rsidR="000C7218" w:rsidRPr="000C7218" w:rsidRDefault="000C7218" w:rsidP="000C7218">
            <w:pPr>
              <w:widowControl/>
              <w:jc w:val="left"/>
              <w:rPr>
                <w:rFonts w:eastAsia="Times New Roman"/>
                <w:kern w:val="0"/>
                <w:sz w:val="20"/>
              </w:rPr>
            </w:pPr>
          </w:p>
        </w:tc>
      </w:tr>
      <w:tr w:rsidR="000C7218" w:rsidRPr="000C7218" w14:paraId="3E4213FF" w14:textId="77777777" w:rsidTr="000C7218">
        <w:trPr>
          <w:trHeight w:val="300"/>
        </w:trPr>
        <w:tc>
          <w:tcPr>
            <w:tcW w:w="223" w:type="dxa"/>
            <w:vMerge/>
            <w:tcBorders>
              <w:top w:val="nil"/>
              <w:left w:val="single" w:sz="4" w:space="0" w:color="000000"/>
              <w:bottom w:val="single" w:sz="4" w:space="0" w:color="000000"/>
              <w:right w:val="single" w:sz="4" w:space="0" w:color="000000"/>
            </w:tcBorders>
            <w:vAlign w:val="center"/>
            <w:hideMark/>
          </w:tcPr>
          <w:p w14:paraId="6A971D75"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20" w:type="dxa"/>
            <w:vMerge/>
            <w:tcBorders>
              <w:top w:val="nil"/>
              <w:left w:val="single" w:sz="4" w:space="0" w:color="000000"/>
              <w:bottom w:val="single" w:sz="4" w:space="0" w:color="000000"/>
              <w:right w:val="single" w:sz="4" w:space="0" w:color="000000"/>
            </w:tcBorders>
            <w:vAlign w:val="center"/>
            <w:hideMark/>
          </w:tcPr>
          <w:p w14:paraId="4252106F"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18" w:type="dxa"/>
            <w:vMerge/>
            <w:tcBorders>
              <w:top w:val="nil"/>
              <w:left w:val="single" w:sz="4" w:space="0" w:color="000000"/>
              <w:bottom w:val="single" w:sz="4" w:space="0" w:color="000000"/>
              <w:right w:val="single" w:sz="4" w:space="0" w:color="000000"/>
            </w:tcBorders>
            <w:vAlign w:val="center"/>
            <w:hideMark/>
          </w:tcPr>
          <w:p w14:paraId="614D409F"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907" w:type="dxa"/>
            <w:tcBorders>
              <w:top w:val="nil"/>
              <w:left w:val="nil"/>
              <w:bottom w:val="single" w:sz="4" w:space="0" w:color="000000"/>
              <w:right w:val="single" w:sz="4" w:space="0" w:color="000000"/>
            </w:tcBorders>
            <w:shd w:val="clear" w:color="000000" w:fill="F1F1F1"/>
            <w:noWrap/>
            <w:vAlign w:val="center"/>
            <w:hideMark/>
          </w:tcPr>
          <w:p w14:paraId="6BB50CD8"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合计</w:t>
            </w:r>
          </w:p>
        </w:tc>
        <w:tc>
          <w:tcPr>
            <w:tcW w:w="1359" w:type="dxa"/>
            <w:tcBorders>
              <w:top w:val="nil"/>
              <w:left w:val="nil"/>
              <w:bottom w:val="single" w:sz="4" w:space="0" w:color="000000"/>
              <w:right w:val="single" w:sz="4" w:space="0" w:color="000000"/>
            </w:tcBorders>
            <w:shd w:val="clear" w:color="auto" w:fill="auto"/>
            <w:noWrap/>
            <w:vAlign w:val="center"/>
            <w:hideMark/>
          </w:tcPr>
          <w:p w14:paraId="1BBAA8B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18,369.65 </w:t>
            </w:r>
          </w:p>
        </w:tc>
        <w:tc>
          <w:tcPr>
            <w:tcW w:w="1262" w:type="dxa"/>
            <w:tcBorders>
              <w:top w:val="nil"/>
              <w:left w:val="nil"/>
              <w:bottom w:val="single" w:sz="4" w:space="0" w:color="000000"/>
              <w:right w:val="single" w:sz="4" w:space="0" w:color="000000"/>
            </w:tcBorders>
            <w:shd w:val="clear" w:color="auto" w:fill="auto"/>
            <w:noWrap/>
            <w:vAlign w:val="center"/>
            <w:hideMark/>
          </w:tcPr>
          <w:p w14:paraId="62E6494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10,070.35 </w:t>
            </w:r>
          </w:p>
        </w:tc>
        <w:tc>
          <w:tcPr>
            <w:tcW w:w="1618" w:type="dxa"/>
            <w:tcBorders>
              <w:top w:val="nil"/>
              <w:left w:val="nil"/>
              <w:bottom w:val="single" w:sz="4" w:space="0" w:color="000000"/>
              <w:right w:val="single" w:sz="4" w:space="0" w:color="000000"/>
            </w:tcBorders>
            <w:shd w:val="clear" w:color="auto" w:fill="auto"/>
            <w:noWrap/>
            <w:vAlign w:val="center"/>
            <w:hideMark/>
          </w:tcPr>
          <w:p w14:paraId="3795B408"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8,299.31 </w:t>
            </w:r>
          </w:p>
        </w:tc>
        <w:tc>
          <w:tcPr>
            <w:tcW w:w="270" w:type="dxa"/>
            <w:tcBorders>
              <w:top w:val="nil"/>
              <w:left w:val="nil"/>
              <w:bottom w:val="single" w:sz="4" w:space="0" w:color="000000"/>
              <w:right w:val="single" w:sz="4" w:space="0" w:color="000000"/>
            </w:tcBorders>
            <w:shd w:val="clear" w:color="000000" w:fill="FFFFFF"/>
            <w:noWrap/>
            <w:vAlign w:val="center"/>
            <w:hideMark/>
          </w:tcPr>
          <w:p w14:paraId="05287A31" w14:textId="77777777" w:rsidR="000C7218" w:rsidRPr="000C7218" w:rsidRDefault="000C7218" w:rsidP="000C7218">
            <w:pPr>
              <w:widowControl/>
              <w:jc w:val="right"/>
              <w:rPr>
                <w:rFonts w:ascii="仿宋" w:eastAsia="仿宋" w:hAnsi="仿宋" w:cs="宋体" w:hint="eastAsia"/>
                <w:b/>
                <w:bCs/>
                <w:color w:val="000000"/>
                <w:kern w:val="0"/>
                <w:sz w:val="18"/>
                <w:szCs w:val="18"/>
              </w:rPr>
            </w:pPr>
            <w:r w:rsidRPr="000C7218">
              <w:rPr>
                <w:rFonts w:ascii="仿宋" w:eastAsia="仿宋" w:hAnsi="仿宋" w:cs="宋体" w:hint="eastAsia"/>
                <w:b/>
                <w:bCs/>
                <w:color w:val="000000"/>
                <w:kern w:val="0"/>
                <w:sz w:val="18"/>
                <w:szCs w:val="18"/>
              </w:rPr>
              <w:t xml:space="preserve">　</w:t>
            </w:r>
          </w:p>
        </w:tc>
        <w:tc>
          <w:tcPr>
            <w:tcW w:w="265" w:type="dxa"/>
            <w:tcBorders>
              <w:top w:val="nil"/>
              <w:left w:val="nil"/>
              <w:bottom w:val="single" w:sz="4" w:space="0" w:color="000000"/>
              <w:right w:val="single" w:sz="4" w:space="0" w:color="000000"/>
            </w:tcBorders>
            <w:shd w:val="clear" w:color="000000" w:fill="FFFFFF"/>
            <w:noWrap/>
            <w:vAlign w:val="center"/>
            <w:hideMark/>
          </w:tcPr>
          <w:p w14:paraId="7CE450C3" w14:textId="77777777" w:rsidR="000C7218" w:rsidRPr="000C7218" w:rsidRDefault="000C7218" w:rsidP="000C7218">
            <w:pPr>
              <w:widowControl/>
              <w:jc w:val="right"/>
              <w:rPr>
                <w:rFonts w:ascii="仿宋" w:eastAsia="仿宋" w:hAnsi="仿宋" w:cs="宋体" w:hint="eastAsia"/>
                <w:b/>
                <w:bCs/>
                <w:color w:val="000000"/>
                <w:kern w:val="0"/>
                <w:sz w:val="18"/>
                <w:szCs w:val="18"/>
              </w:rPr>
            </w:pPr>
            <w:r w:rsidRPr="000C7218">
              <w:rPr>
                <w:rFonts w:ascii="仿宋" w:eastAsia="仿宋" w:hAnsi="仿宋" w:cs="宋体" w:hint="eastAsia"/>
                <w:b/>
                <w:bCs/>
                <w:color w:val="000000"/>
                <w:kern w:val="0"/>
                <w:sz w:val="18"/>
                <w:szCs w:val="18"/>
              </w:rPr>
              <w:t xml:space="preserve">　</w:t>
            </w:r>
          </w:p>
        </w:tc>
        <w:tc>
          <w:tcPr>
            <w:tcW w:w="262" w:type="dxa"/>
            <w:tcBorders>
              <w:top w:val="nil"/>
              <w:left w:val="nil"/>
              <w:bottom w:val="single" w:sz="4" w:space="0" w:color="000000"/>
              <w:right w:val="single" w:sz="4" w:space="0" w:color="000000"/>
            </w:tcBorders>
            <w:shd w:val="clear" w:color="000000" w:fill="FFFFFF"/>
            <w:noWrap/>
            <w:vAlign w:val="center"/>
            <w:hideMark/>
          </w:tcPr>
          <w:p w14:paraId="5DFB3410" w14:textId="77777777" w:rsidR="000C7218" w:rsidRPr="000C7218" w:rsidRDefault="000C7218" w:rsidP="000C7218">
            <w:pPr>
              <w:widowControl/>
              <w:jc w:val="right"/>
              <w:rPr>
                <w:rFonts w:ascii="仿宋" w:eastAsia="仿宋" w:hAnsi="仿宋" w:cs="宋体" w:hint="eastAsia"/>
                <w:b/>
                <w:bCs/>
                <w:color w:val="000000"/>
                <w:kern w:val="0"/>
                <w:sz w:val="18"/>
                <w:szCs w:val="18"/>
              </w:rPr>
            </w:pPr>
            <w:r w:rsidRPr="000C7218">
              <w:rPr>
                <w:rFonts w:ascii="仿宋" w:eastAsia="仿宋" w:hAnsi="仿宋" w:cs="宋体" w:hint="eastAsia"/>
                <w:b/>
                <w:bCs/>
                <w:color w:val="000000"/>
                <w:kern w:val="0"/>
                <w:sz w:val="18"/>
                <w:szCs w:val="18"/>
              </w:rPr>
              <w:t xml:space="preserve">　</w:t>
            </w:r>
          </w:p>
        </w:tc>
        <w:tc>
          <w:tcPr>
            <w:tcW w:w="36" w:type="dxa"/>
            <w:vAlign w:val="center"/>
            <w:hideMark/>
          </w:tcPr>
          <w:p w14:paraId="090920F5" w14:textId="77777777" w:rsidR="000C7218" w:rsidRPr="000C7218" w:rsidRDefault="000C7218" w:rsidP="000C7218">
            <w:pPr>
              <w:widowControl/>
              <w:jc w:val="left"/>
              <w:rPr>
                <w:rFonts w:eastAsia="Times New Roman"/>
                <w:kern w:val="0"/>
                <w:sz w:val="20"/>
              </w:rPr>
            </w:pPr>
          </w:p>
        </w:tc>
      </w:tr>
      <w:tr w:rsidR="000C7218" w:rsidRPr="000C7218" w14:paraId="1C73EA1C" w14:textId="77777777" w:rsidTr="000C7218">
        <w:trPr>
          <w:trHeight w:val="259"/>
        </w:trPr>
        <w:tc>
          <w:tcPr>
            <w:tcW w:w="661"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805F1EF"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2013299</w:t>
            </w:r>
          </w:p>
        </w:tc>
        <w:tc>
          <w:tcPr>
            <w:tcW w:w="2907" w:type="dxa"/>
            <w:tcBorders>
              <w:top w:val="nil"/>
              <w:left w:val="nil"/>
              <w:bottom w:val="single" w:sz="4" w:space="0" w:color="000000"/>
              <w:right w:val="single" w:sz="4" w:space="0" w:color="000000"/>
            </w:tcBorders>
            <w:shd w:val="clear" w:color="000000" w:fill="FFFFFF"/>
            <w:noWrap/>
            <w:vAlign w:val="center"/>
            <w:hideMark/>
          </w:tcPr>
          <w:p w14:paraId="671F1E8F"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其他组织事务支出</w:t>
            </w:r>
          </w:p>
        </w:tc>
        <w:tc>
          <w:tcPr>
            <w:tcW w:w="1359" w:type="dxa"/>
            <w:tcBorders>
              <w:top w:val="nil"/>
              <w:left w:val="nil"/>
              <w:bottom w:val="single" w:sz="4" w:space="0" w:color="000000"/>
              <w:right w:val="single" w:sz="4" w:space="0" w:color="000000"/>
            </w:tcBorders>
            <w:shd w:val="clear" w:color="auto" w:fill="auto"/>
            <w:noWrap/>
            <w:vAlign w:val="center"/>
            <w:hideMark/>
          </w:tcPr>
          <w:p w14:paraId="2FE451C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3.60 </w:t>
            </w:r>
          </w:p>
        </w:tc>
        <w:tc>
          <w:tcPr>
            <w:tcW w:w="1262" w:type="dxa"/>
            <w:tcBorders>
              <w:top w:val="nil"/>
              <w:left w:val="nil"/>
              <w:bottom w:val="single" w:sz="4" w:space="0" w:color="000000"/>
              <w:right w:val="single" w:sz="4" w:space="0" w:color="000000"/>
            </w:tcBorders>
            <w:shd w:val="clear" w:color="auto" w:fill="auto"/>
            <w:noWrap/>
            <w:vAlign w:val="center"/>
            <w:hideMark/>
          </w:tcPr>
          <w:p w14:paraId="652131FA"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618" w:type="dxa"/>
            <w:tcBorders>
              <w:top w:val="nil"/>
              <w:left w:val="nil"/>
              <w:bottom w:val="single" w:sz="4" w:space="0" w:color="000000"/>
              <w:right w:val="single" w:sz="4" w:space="0" w:color="000000"/>
            </w:tcBorders>
            <w:shd w:val="clear" w:color="auto" w:fill="auto"/>
            <w:noWrap/>
            <w:vAlign w:val="center"/>
            <w:hideMark/>
          </w:tcPr>
          <w:p w14:paraId="45872DF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3.60 </w:t>
            </w:r>
          </w:p>
        </w:tc>
        <w:tc>
          <w:tcPr>
            <w:tcW w:w="270" w:type="dxa"/>
            <w:tcBorders>
              <w:top w:val="nil"/>
              <w:left w:val="nil"/>
              <w:bottom w:val="single" w:sz="4" w:space="0" w:color="000000"/>
              <w:right w:val="single" w:sz="4" w:space="0" w:color="000000"/>
            </w:tcBorders>
            <w:shd w:val="clear" w:color="000000" w:fill="FFFFFF"/>
            <w:noWrap/>
            <w:vAlign w:val="center"/>
            <w:hideMark/>
          </w:tcPr>
          <w:p w14:paraId="6DFC51DF"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5" w:type="dxa"/>
            <w:tcBorders>
              <w:top w:val="nil"/>
              <w:left w:val="nil"/>
              <w:bottom w:val="single" w:sz="4" w:space="0" w:color="000000"/>
              <w:right w:val="single" w:sz="4" w:space="0" w:color="000000"/>
            </w:tcBorders>
            <w:shd w:val="clear" w:color="000000" w:fill="FFFFFF"/>
            <w:noWrap/>
            <w:vAlign w:val="center"/>
            <w:hideMark/>
          </w:tcPr>
          <w:p w14:paraId="03DDC7BC"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2" w:type="dxa"/>
            <w:tcBorders>
              <w:top w:val="nil"/>
              <w:left w:val="nil"/>
              <w:bottom w:val="single" w:sz="4" w:space="0" w:color="000000"/>
              <w:right w:val="single" w:sz="4" w:space="0" w:color="000000"/>
            </w:tcBorders>
            <w:shd w:val="clear" w:color="000000" w:fill="FFFFFF"/>
            <w:noWrap/>
            <w:vAlign w:val="center"/>
            <w:hideMark/>
          </w:tcPr>
          <w:p w14:paraId="6E44242D"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472CCAFB" w14:textId="77777777" w:rsidR="000C7218" w:rsidRPr="000C7218" w:rsidRDefault="000C7218" w:rsidP="000C7218">
            <w:pPr>
              <w:widowControl/>
              <w:jc w:val="left"/>
              <w:rPr>
                <w:rFonts w:eastAsia="Times New Roman"/>
                <w:kern w:val="0"/>
                <w:sz w:val="20"/>
              </w:rPr>
            </w:pPr>
          </w:p>
        </w:tc>
      </w:tr>
      <w:tr w:rsidR="000C7218" w:rsidRPr="000C7218" w14:paraId="56D988AE" w14:textId="77777777" w:rsidTr="000C7218">
        <w:trPr>
          <w:trHeight w:val="259"/>
        </w:trPr>
        <w:tc>
          <w:tcPr>
            <w:tcW w:w="661"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5E8EF5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2013699</w:t>
            </w:r>
          </w:p>
        </w:tc>
        <w:tc>
          <w:tcPr>
            <w:tcW w:w="2907" w:type="dxa"/>
            <w:tcBorders>
              <w:top w:val="nil"/>
              <w:left w:val="nil"/>
              <w:bottom w:val="single" w:sz="4" w:space="0" w:color="000000"/>
              <w:right w:val="single" w:sz="4" w:space="0" w:color="000000"/>
            </w:tcBorders>
            <w:shd w:val="clear" w:color="000000" w:fill="FFFFFF"/>
            <w:noWrap/>
            <w:vAlign w:val="center"/>
            <w:hideMark/>
          </w:tcPr>
          <w:p w14:paraId="7433AFA7"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其他共产党事务支出</w:t>
            </w:r>
          </w:p>
        </w:tc>
        <w:tc>
          <w:tcPr>
            <w:tcW w:w="1359" w:type="dxa"/>
            <w:tcBorders>
              <w:top w:val="nil"/>
              <w:left w:val="nil"/>
              <w:bottom w:val="single" w:sz="4" w:space="0" w:color="000000"/>
              <w:right w:val="single" w:sz="4" w:space="0" w:color="000000"/>
            </w:tcBorders>
            <w:shd w:val="clear" w:color="auto" w:fill="auto"/>
            <w:noWrap/>
            <w:vAlign w:val="center"/>
            <w:hideMark/>
          </w:tcPr>
          <w:p w14:paraId="7DE696F2"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17.85 </w:t>
            </w:r>
          </w:p>
        </w:tc>
        <w:tc>
          <w:tcPr>
            <w:tcW w:w="1262" w:type="dxa"/>
            <w:tcBorders>
              <w:top w:val="nil"/>
              <w:left w:val="nil"/>
              <w:bottom w:val="single" w:sz="4" w:space="0" w:color="000000"/>
              <w:right w:val="single" w:sz="4" w:space="0" w:color="000000"/>
            </w:tcBorders>
            <w:shd w:val="clear" w:color="auto" w:fill="auto"/>
            <w:noWrap/>
            <w:vAlign w:val="center"/>
            <w:hideMark/>
          </w:tcPr>
          <w:p w14:paraId="1239B6BB"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17.85 </w:t>
            </w:r>
          </w:p>
        </w:tc>
        <w:tc>
          <w:tcPr>
            <w:tcW w:w="1618" w:type="dxa"/>
            <w:tcBorders>
              <w:top w:val="nil"/>
              <w:left w:val="nil"/>
              <w:bottom w:val="single" w:sz="4" w:space="0" w:color="000000"/>
              <w:right w:val="single" w:sz="4" w:space="0" w:color="000000"/>
            </w:tcBorders>
            <w:shd w:val="clear" w:color="auto" w:fill="auto"/>
            <w:noWrap/>
            <w:vAlign w:val="center"/>
            <w:hideMark/>
          </w:tcPr>
          <w:p w14:paraId="4B23DE4D"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0" w:type="dxa"/>
            <w:tcBorders>
              <w:top w:val="nil"/>
              <w:left w:val="nil"/>
              <w:bottom w:val="single" w:sz="4" w:space="0" w:color="000000"/>
              <w:right w:val="single" w:sz="4" w:space="0" w:color="000000"/>
            </w:tcBorders>
            <w:shd w:val="clear" w:color="000000" w:fill="FFFFFF"/>
            <w:noWrap/>
            <w:vAlign w:val="center"/>
            <w:hideMark/>
          </w:tcPr>
          <w:p w14:paraId="3A141CEB"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5" w:type="dxa"/>
            <w:tcBorders>
              <w:top w:val="nil"/>
              <w:left w:val="nil"/>
              <w:bottom w:val="single" w:sz="4" w:space="0" w:color="000000"/>
              <w:right w:val="single" w:sz="4" w:space="0" w:color="000000"/>
            </w:tcBorders>
            <w:shd w:val="clear" w:color="000000" w:fill="FFFFFF"/>
            <w:noWrap/>
            <w:vAlign w:val="center"/>
            <w:hideMark/>
          </w:tcPr>
          <w:p w14:paraId="30A6414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2" w:type="dxa"/>
            <w:tcBorders>
              <w:top w:val="nil"/>
              <w:left w:val="nil"/>
              <w:bottom w:val="single" w:sz="4" w:space="0" w:color="000000"/>
              <w:right w:val="single" w:sz="4" w:space="0" w:color="000000"/>
            </w:tcBorders>
            <w:shd w:val="clear" w:color="000000" w:fill="FFFFFF"/>
            <w:noWrap/>
            <w:vAlign w:val="center"/>
            <w:hideMark/>
          </w:tcPr>
          <w:p w14:paraId="75224B4D"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3FAFD05E" w14:textId="77777777" w:rsidR="000C7218" w:rsidRPr="000C7218" w:rsidRDefault="000C7218" w:rsidP="000C7218">
            <w:pPr>
              <w:widowControl/>
              <w:jc w:val="left"/>
              <w:rPr>
                <w:rFonts w:eastAsia="Times New Roman"/>
                <w:kern w:val="0"/>
                <w:sz w:val="20"/>
              </w:rPr>
            </w:pPr>
          </w:p>
        </w:tc>
      </w:tr>
      <w:tr w:rsidR="000C7218" w:rsidRPr="000C7218" w14:paraId="204C3F35" w14:textId="77777777" w:rsidTr="000C7218">
        <w:trPr>
          <w:trHeight w:val="259"/>
        </w:trPr>
        <w:tc>
          <w:tcPr>
            <w:tcW w:w="661"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25D4F9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2040201</w:t>
            </w:r>
          </w:p>
        </w:tc>
        <w:tc>
          <w:tcPr>
            <w:tcW w:w="2907" w:type="dxa"/>
            <w:tcBorders>
              <w:top w:val="nil"/>
              <w:left w:val="nil"/>
              <w:bottom w:val="single" w:sz="4" w:space="0" w:color="000000"/>
              <w:right w:val="single" w:sz="4" w:space="0" w:color="000000"/>
            </w:tcBorders>
            <w:shd w:val="clear" w:color="000000" w:fill="FFFFFF"/>
            <w:noWrap/>
            <w:vAlign w:val="center"/>
            <w:hideMark/>
          </w:tcPr>
          <w:p w14:paraId="00C2CED7"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行政运行</w:t>
            </w:r>
          </w:p>
        </w:tc>
        <w:tc>
          <w:tcPr>
            <w:tcW w:w="1359" w:type="dxa"/>
            <w:tcBorders>
              <w:top w:val="nil"/>
              <w:left w:val="nil"/>
              <w:bottom w:val="single" w:sz="4" w:space="0" w:color="000000"/>
              <w:right w:val="single" w:sz="4" w:space="0" w:color="000000"/>
            </w:tcBorders>
            <w:shd w:val="clear" w:color="auto" w:fill="auto"/>
            <w:noWrap/>
            <w:vAlign w:val="center"/>
            <w:hideMark/>
          </w:tcPr>
          <w:p w14:paraId="4C85BB2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7,154.68 </w:t>
            </w:r>
          </w:p>
        </w:tc>
        <w:tc>
          <w:tcPr>
            <w:tcW w:w="1262" w:type="dxa"/>
            <w:tcBorders>
              <w:top w:val="nil"/>
              <w:left w:val="nil"/>
              <w:bottom w:val="single" w:sz="4" w:space="0" w:color="000000"/>
              <w:right w:val="single" w:sz="4" w:space="0" w:color="000000"/>
            </w:tcBorders>
            <w:shd w:val="clear" w:color="auto" w:fill="auto"/>
            <w:noWrap/>
            <w:vAlign w:val="center"/>
            <w:hideMark/>
          </w:tcPr>
          <w:p w14:paraId="41690DED"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7,077.60 </w:t>
            </w:r>
          </w:p>
        </w:tc>
        <w:tc>
          <w:tcPr>
            <w:tcW w:w="1618" w:type="dxa"/>
            <w:tcBorders>
              <w:top w:val="nil"/>
              <w:left w:val="nil"/>
              <w:bottom w:val="single" w:sz="4" w:space="0" w:color="000000"/>
              <w:right w:val="single" w:sz="4" w:space="0" w:color="000000"/>
            </w:tcBorders>
            <w:shd w:val="clear" w:color="auto" w:fill="auto"/>
            <w:noWrap/>
            <w:vAlign w:val="center"/>
            <w:hideMark/>
          </w:tcPr>
          <w:p w14:paraId="764804BA"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77.07 </w:t>
            </w:r>
          </w:p>
        </w:tc>
        <w:tc>
          <w:tcPr>
            <w:tcW w:w="270" w:type="dxa"/>
            <w:tcBorders>
              <w:top w:val="nil"/>
              <w:left w:val="nil"/>
              <w:bottom w:val="single" w:sz="4" w:space="0" w:color="000000"/>
              <w:right w:val="single" w:sz="4" w:space="0" w:color="000000"/>
            </w:tcBorders>
            <w:shd w:val="clear" w:color="000000" w:fill="FFFFFF"/>
            <w:noWrap/>
            <w:vAlign w:val="center"/>
            <w:hideMark/>
          </w:tcPr>
          <w:p w14:paraId="43EA464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5" w:type="dxa"/>
            <w:tcBorders>
              <w:top w:val="nil"/>
              <w:left w:val="nil"/>
              <w:bottom w:val="single" w:sz="4" w:space="0" w:color="000000"/>
              <w:right w:val="single" w:sz="4" w:space="0" w:color="000000"/>
            </w:tcBorders>
            <w:shd w:val="clear" w:color="000000" w:fill="FFFFFF"/>
            <w:noWrap/>
            <w:vAlign w:val="center"/>
            <w:hideMark/>
          </w:tcPr>
          <w:p w14:paraId="0D973BF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2" w:type="dxa"/>
            <w:tcBorders>
              <w:top w:val="nil"/>
              <w:left w:val="nil"/>
              <w:bottom w:val="single" w:sz="4" w:space="0" w:color="000000"/>
              <w:right w:val="single" w:sz="4" w:space="0" w:color="000000"/>
            </w:tcBorders>
            <w:shd w:val="clear" w:color="000000" w:fill="FFFFFF"/>
            <w:noWrap/>
            <w:vAlign w:val="center"/>
            <w:hideMark/>
          </w:tcPr>
          <w:p w14:paraId="7DE3ECE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2C0393DD" w14:textId="77777777" w:rsidR="000C7218" w:rsidRPr="000C7218" w:rsidRDefault="000C7218" w:rsidP="000C7218">
            <w:pPr>
              <w:widowControl/>
              <w:jc w:val="left"/>
              <w:rPr>
                <w:rFonts w:eastAsia="Times New Roman"/>
                <w:kern w:val="0"/>
                <w:sz w:val="20"/>
              </w:rPr>
            </w:pPr>
          </w:p>
        </w:tc>
      </w:tr>
      <w:tr w:rsidR="000C7218" w:rsidRPr="000C7218" w14:paraId="165C6621" w14:textId="77777777" w:rsidTr="000C7218">
        <w:trPr>
          <w:trHeight w:val="259"/>
        </w:trPr>
        <w:tc>
          <w:tcPr>
            <w:tcW w:w="661"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821976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2040202</w:t>
            </w:r>
          </w:p>
        </w:tc>
        <w:tc>
          <w:tcPr>
            <w:tcW w:w="2907" w:type="dxa"/>
            <w:tcBorders>
              <w:top w:val="nil"/>
              <w:left w:val="nil"/>
              <w:bottom w:val="single" w:sz="4" w:space="0" w:color="000000"/>
              <w:right w:val="single" w:sz="4" w:space="0" w:color="000000"/>
            </w:tcBorders>
            <w:shd w:val="clear" w:color="000000" w:fill="FFFFFF"/>
            <w:noWrap/>
            <w:vAlign w:val="center"/>
            <w:hideMark/>
          </w:tcPr>
          <w:p w14:paraId="2BB9A79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一般行政管理事务</w:t>
            </w:r>
          </w:p>
        </w:tc>
        <w:tc>
          <w:tcPr>
            <w:tcW w:w="1359" w:type="dxa"/>
            <w:tcBorders>
              <w:top w:val="nil"/>
              <w:left w:val="nil"/>
              <w:bottom w:val="single" w:sz="4" w:space="0" w:color="000000"/>
              <w:right w:val="single" w:sz="4" w:space="0" w:color="000000"/>
            </w:tcBorders>
            <w:shd w:val="clear" w:color="auto" w:fill="auto"/>
            <w:noWrap/>
            <w:vAlign w:val="center"/>
            <w:hideMark/>
          </w:tcPr>
          <w:p w14:paraId="0C5EA0DA"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1,515.31 </w:t>
            </w:r>
          </w:p>
        </w:tc>
        <w:tc>
          <w:tcPr>
            <w:tcW w:w="1262" w:type="dxa"/>
            <w:tcBorders>
              <w:top w:val="nil"/>
              <w:left w:val="nil"/>
              <w:bottom w:val="single" w:sz="4" w:space="0" w:color="000000"/>
              <w:right w:val="single" w:sz="4" w:space="0" w:color="000000"/>
            </w:tcBorders>
            <w:shd w:val="clear" w:color="auto" w:fill="auto"/>
            <w:noWrap/>
            <w:vAlign w:val="center"/>
            <w:hideMark/>
          </w:tcPr>
          <w:p w14:paraId="254D74A2"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618" w:type="dxa"/>
            <w:tcBorders>
              <w:top w:val="nil"/>
              <w:left w:val="nil"/>
              <w:bottom w:val="single" w:sz="4" w:space="0" w:color="000000"/>
              <w:right w:val="single" w:sz="4" w:space="0" w:color="000000"/>
            </w:tcBorders>
            <w:shd w:val="clear" w:color="auto" w:fill="auto"/>
            <w:noWrap/>
            <w:vAlign w:val="center"/>
            <w:hideMark/>
          </w:tcPr>
          <w:p w14:paraId="27802F7D"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1,515.31 </w:t>
            </w:r>
          </w:p>
        </w:tc>
        <w:tc>
          <w:tcPr>
            <w:tcW w:w="270" w:type="dxa"/>
            <w:tcBorders>
              <w:top w:val="nil"/>
              <w:left w:val="nil"/>
              <w:bottom w:val="single" w:sz="4" w:space="0" w:color="000000"/>
              <w:right w:val="single" w:sz="4" w:space="0" w:color="000000"/>
            </w:tcBorders>
            <w:shd w:val="clear" w:color="000000" w:fill="FFFFFF"/>
            <w:noWrap/>
            <w:vAlign w:val="center"/>
            <w:hideMark/>
          </w:tcPr>
          <w:p w14:paraId="7BAA909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5" w:type="dxa"/>
            <w:tcBorders>
              <w:top w:val="nil"/>
              <w:left w:val="nil"/>
              <w:bottom w:val="single" w:sz="4" w:space="0" w:color="000000"/>
              <w:right w:val="single" w:sz="4" w:space="0" w:color="000000"/>
            </w:tcBorders>
            <w:shd w:val="clear" w:color="000000" w:fill="FFFFFF"/>
            <w:noWrap/>
            <w:vAlign w:val="center"/>
            <w:hideMark/>
          </w:tcPr>
          <w:p w14:paraId="597919C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2" w:type="dxa"/>
            <w:tcBorders>
              <w:top w:val="nil"/>
              <w:left w:val="nil"/>
              <w:bottom w:val="single" w:sz="4" w:space="0" w:color="000000"/>
              <w:right w:val="single" w:sz="4" w:space="0" w:color="000000"/>
            </w:tcBorders>
            <w:shd w:val="clear" w:color="000000" w:fill="FFFFFF"/>
            <w:noWrap/>
            <w:vAlign w:val="center"/>
            <w:hideMark/>
          </w:tcPr>
          <w:p w14:paraId="15DF31D4"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2E874485" w14:textId="77777777" w:rsidR="000C7218" w:rsidRPr="000C7218" w:rsidRDefault="000C7218" w:rsidP="000C7218">
            <w:pPr>
              <w:widowControl/>
              <w:jc w:val="left"/>
              <w:rPr>
                <w:rFonts w:eastAsia="Times New Roman"/>
                <w:kern w:val="0"/>
                <w:sz w:val="20"/>
              </w:rPr>
            </w:pPr>
          </w:p>
        </w:tc>
      </w:tr>
      <w:tr w:rsidR="000C7218" w:rsidRPr="000C7218" w14:paraId="1A07F12F" w14:textId="77777777" w:rsidTr="000C7218">
        <w:trPr>
          <w:trHeight w:val="259"/>
        </w:trPr>
        <w:tc>
          <w:tcPr>
            <w:tcW w:w="661"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1C6C239"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2040219</w:t>
            </w:r>
          </w:p>
        </w:tc>
        <w:tc>
          <w:tcPr>
            <w:tcW w:w="2907" w:type="dxa"/>
            <w:tcBorders>
              <w:top w:val="nil"/>
              <w:left w:val="nil"/>
              <w:bottom w:val="single" w:sz="4" w:space="0" w:color="000000"/>
              <w:right w:val="single" w:sz="4" w:space="0" w:color="000000"/>
            </w:tcBorders>
            <w:shd w:val="clear" w:color="000000" w:fill="FFFFFF"/>
            <w:noWrap/>
            <w:vAlign w:val="center"/>
            <w:hideMark/>
          </w:tcPr>
          <w:p w14:paraId="7115F46C"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信息化建设</w:t>
            </w:r>
          </w:p>
        </w:tc>
        <w:tc>
          <w:tcPr>
            <w:tcW w:w="1359" w:type="dxa"/>
            <w:tcBorders>
              <w:top w:val="nil"/>
              <w:left w:val="nil"/>
              <w:bottom w:val="single" w:sz="4" w:space="0" w:color="000000"/>
              <w:right w:val="single" w:sz="4" w:space="0" w:color="000000"/>
            </w:tcBorders>
            <w:shd w:val="clear" w:color="auto" w:fill="auto"/>
            <w:noWrap/>
            <w:vAlign w:val="center"/>
            <w:hideMark/>
          </w:tcPr>
          <w:p w14:paraId="724ECCD7"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437.83 </w:t>
            </w:r>
          </w:p>
        </w:tc>
        <w:tc>
          <w:tcPr>
            <w:tcW w:w="1262" w:type="dxa"/>
            <w:tcBorders>
              <w:top w:val="nil"/>
              <w:left w:val="nil"/>
              <w:bottom w:val="single" w:sz="4" w:space="0" w:color="000000"/>
              <w:right w:val="single" w:sz="4" w:space="0" w:color="000000"/>
            </w:tcBorders>
            <w:shd w:val="clear" w:color="auto" w:fill="auto"/>
            <w:noWrap/>
            <w:vAlign w:val="center"/>
            <w:hideMark/>
          </w:tcPr>
          <w:p w14:paraId="54154CD0"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618" w:type="dxa"/>
            <w:tcBorders>
              <w:top w:val="nil"/>
              <w:left w:val="nil"/>
              <w:bottom w:val="single" w:sz="4" w:space="0" w:color="000000"/>
              <w:right w:val="single" w:sz="4" w:space="0" w:color="000000"/>
            </w:tcBorders>
            <w:shd w:val="clear" w:color="auto" w:fill="auto"/>
            <w:noWrap/>
            <w:vAlign w:val="center"/>
            <w:hideMark/>
          </w:tcPr>
          <w:p w14:paraId="5030B96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437.83 </w:t>
            </w:r>
          </w:p>
        </w:tc>
        <w:tc>
          <w:tcPr>
            <w:tcW w:w="270" w:type="dxa"/>
            <w:tcBorders>
              <w:top w:val="nil"/>
              <w:left w:val="nil"/>
              <w:bottom w:val="single" w:sz="4" w:space="0" w:color="000000"/>
              <w:right w:val="single" w:sz="4" w:space="0" w:color="000000"/>
            </w:tcBorders>
            <w:shd w:val="clear" w:color="000000" w:fill="FFFFFF"/>
            <w:noWrap/>
            <w:vAlign w:val="center"/>
            <w:hideMark/>
          </w:tcPr>
          <w:p w14:paraId="784494B4"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5" w:type="dxa"/>
            <w:tcBorders>
              <w:top w:val="nil"/>
              <w:left w:val="nil"/>
              <w:bottom w:val="single" w:sz="4" w:space="0" w:color="000000"/>
              <w:right w:val="single" w:sz="4" w:space="0" w:color="000000"/>
            </w:tcBorders>
            <w:shd w:val="clear" w:color="000000" w:fill="FFFFFF"/>
            <w:noWrap/>
            <w:vAlign w:val="center"/>
            <w:hideMark/>
          </w:tcPr>
          <w:p w14:paraId="7A09AEC1"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2" w:type="dxa"/>
            <w:tcBorders>
              <w:top w:val="nil"/>
              <w:left w:val="nil"/>
              <w:bottom w:val="single" w:sz="4" w:space="0" w:color="000000"/>
              <w:right w:val="single" w:sz="4" w:space="0" w:color="000000"/>
            </w:tcBorders>
            <w:shd w:val="clear" w:color="000000" w:fill="FFFFFF"/>
            <w:noWrap/>
            <w:vAlign w:val="center"/>
            <w:hideMark/>
          </w:tcPr>
          <w:p w14:paraId="60821B9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7A689ACF" w14:textId="77777777" w:rsidR="000C7218" w:rsidRPr="000C7218" w:rsidRDefault="000C7218" w:rsidP="000C7218">
            <w:pPr>
              <w:widowControl/>
              <w:jc w:val="left"/>
              <w:rPr>
                <w:rFonts w:eastAsia="Times New Roman"/>
                <w:kern w:val="0"/>
                <w:sz w:val="20"/>
              </w:rPr>
            </w:pPr>
          </w:p>
        </w:tc>
      </w:tr>
      <w:tr w:rsidR="000C7218" w:rsidRPr="000C7218" w14:paraId="65556DBA" w14:textId="77777777" w:rsidTr="000C7218">
        <w:trPr>
          <w:trHeight w:val="259"/>
        </w:trPr>
        <w:tc>
          <w:tcPr>
            <w:tcW w:w="661"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DBC66D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2040220</w:t>
            </w:r>
          </w:p>
        </w:tc>
        <w:tc>
          <w:tcPr>
            <w:tcW w:w="2907" w:type="dxa"/>
            <w:tcBorders>
              <w:top w:val="nil"/>
              <w:left w:val="nil"/>
              <w:bottom w:val="single" w:sz="4" w:space="0" w:color="000000"/>
              <w:right w:val="single" w:sz="4" w:space="0" w:color="000000"/>
            </w:tcBorders>
            <w:shd w:val="clear" w:color="000000" w:fill="FFFFFF"/>
            <w:noWrap/>
            <w:vAlign w:val="center"/>
            <w:hideMark/>
          </w:tcPr>
          <w:p w14:paraId="7FC182D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执法办案</w:t>
            </w:r>
          </w:p>
        </w:tc>
        <w:tc>
          <w:tcPr>
            <w:tcW w:w="1359" w:type="dxa"/>
            <w:tcBorders>
              <w:top w:val="nil"/>
              <w:left w:val="nil"/>
              <w:bottom w:val="single" w:sz="4" w:space="0" w:color="000000"/>
              <w:right w:val="single" w:sz="4" w:space="0" w:color="000000"/>
            </w:tcBorders>
            <w:shd w:val="clear" w:color="auto" w:fill="auto"/>
            <w:noWrap/>
            <w:vAlign w:val="center"/>
            <w:hideMark/>
          </w:tcPr>
          <w:p w14:paraId="3DC487C8"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10.00 </w:t>
            </w:r>
          </w:p>
        </w:tc>
        <w:tc>
          <w:tcPr>
            <w:tcW w:w="1262" w:type="dxa"/>
            <w:tcBorders>
              <w:top w:val="nil"/>
              <w:left w:val="nil"/>
              <w:bottom w:val="single" w:sz="4" w:space="0" w:color="000000"/>
              <w:right w:val="single" w:sz="4" w:space="0" w:color="000000"/>
            </w:tcBorders>
            <w:shd w:val="clear" w:color="auto" w:fill="auto"/>
            <w:noWrap/>
            <w:vAlign w:val="center"/>
            <w:hideMark/>
          </w:tcPr>
          <w:p w14:paraId="3799E73D"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618" w:type="dxa"/>
            <w:tcBorders>
              <w:top w:val="nil"/>
              <w:left w:val="nil"/>
              <w:bottom w:val="single" w:sz="4" w:space="0" w:color="000000"/>
              <w:right w:val="single" w:sz="4" w:space="0" w:color="000000"/>
            </w:tcBorders>
            <w:shd w:val="clear" w:color="auto" w:fill="auto"/>
            <w:noWrap/>
            <w:vAlign w:val="center"/>
            <w:hideMark/>
          </w:tcPr>
          <w:p w14:paraId="2648D200"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10.00 </w:t>
            </w:r>
          </w:p>
        </w:tc>
        <w:tc>
          <w:tcPr>
            <w:tcW w:w="270" w:type="dxa"/>
            <w:tcBorders>
              <w:top w:val="nil"/>
              <w:left w:val="nil"/>
              <w:bottom w:val="single" w:sz="4" w:space="0" w:color="000000"/>
              <w:right w:val="single" w:sz="4" w:space="0" w:color="000000"/>
            </w:tcBorders>
            <w:shd w:val="clear" w:color="000000" w:fill="FFFFFF"/>
            <w:noWrap/>
            <w:vAlign w:val="center"/>
            <w:hideMark/>
          </w:tcPr>
          <w:p w14:paraId="52ACFE6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5" w:type="dxa"/>
            <w:tcBorders>
              <w:top w:val="nil"/>
              <w:left w:val="nil"/>
              <w:bottom w:val="single" w:sz="4" w:space="0" w:color="000000"/>
              <w:right w:val="single" w:sz="4" w:space="0" w:color="000000"/>
            </w:tcBorders>
            <w:shd w:val="clear" w:color="000000" w:fill="FFFFFF"/>
            <w:noWrap/>
            <w:vAlign w:val="center"/>
            <w:hideMark/>
          </w:tcPr>
          <w:p w14:paraId="51A78171"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2" w:type="dxa"/>
            <w:tcBorders>
              <w:top w:val="nil"/>
              <w:left w:val="nil"/>
              <w:bottom w:val="single" w:sz="4" w:space="0" w:color="000000"/>
              <w:right w:val="single" w:sz="4" w:space="0" w:color="000000"/>
            </w:tcBorders>
            <w:shd w:val="clear" w:color="000000" w:fill="FFFFFF"/>
            <w:noWrap/>
            <w:vAlign w:val="center"/>
            <w:hideMark/>
          </w:tcPr>
          <w:p w14:paraId="221D9A5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64B7416A" w14:textId="77777777" w:rsidR="000C7218" w:rsidRPr="000C7218" w:rsidRDefault="000C7218" w:rsidP="000C7218">
            <w:pPr>
              <w:widowControl/>
              <w:jc w:val="left"/>
              <w:rPr>
                <w:rFonts w:eastAsia="Times New Roman"/>
                <w:kern w:val="0"/>
                <w:sz w:val="20"/>
              </w:rPr>
            </w:pPr>
          </w:p>
        </w:tc>
      </w:tr>
      <w:tr w:rsidR="000C7218" w:rsidRPr="000C7218" w14:paraId="501CABC0" w14:textId="77777777" w:rsidTr="000C7218">
        <w:trPr>
          <w:trHeight w:val="259"/>
        </w:trPr>
        <w:tc>
          <w:tcPr>
            <w:tcW w:w="661"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95F59D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2040299</w:t>
            </w:r>
          </w:p>
        </w:tc>
        <w:tc>
          <w:tcPr>
            <w:tcW w:w="2907" w:type="dxa"/>
            <w:tcBorders>
              <w:top w:val="nil"/>
              <w:left w:val="nil"/>
              <w:bottom w:val="single" w:sz="4" w:space="0" w:color="000000"/>
              <w:right w:val="single" w:sz="4" w:space="0" w:color="000000"/>
            </w:tcBorders>
            <w:shd w:val="clear" w:color="000000" w:fill="FFFFFF"/>
            <w:noWrap/>
            <w:vAlign w:val="center"/>
            <w:hideMark/>
          </w:tcPr>
          <w:p w14:paraId="7A05EB0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其他公安支出</w:t>
            </w:r>
          </w:p>
        </w:tc>
        <w:tc>
          <w:tcPr>
            <w:tcW w:w="1359" w:type="dxa"/>
            <w:tcBorders>
              <w:top w:val="nil"/>
              <w:left w:val="nil"/>
              <w:bottom w:val="single" w:sz="4" w:space="0" w:color="000000"/>
              <w:right w:val="single" w:sz="4" w:space="0" w:color="000000"/>
            </w:tcBorders>
            <w:shd w:val="clear" w:color="auto" w:fill="auto"/>
            <w:noWrap/>
            <w:vAlign w:val="center"/>
            <w:hideMark/>
          </w:tcPr>
          <w:p w14:paraId="5015B97D"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5,947.06 </w:t>
            </w:r>
          </w:p>
        </w:tc>
        <w:tc>
          <w:tcPr>
            <w:tcW w:w="1262" w:type="dxa"/>
            <w:tcBorders>
              <w:top w:val="nil"/>
              <w:left w:val="nil"/>
              <w:bottom w:val="single" w:sz="4" w:space="0" w:color="000000"/>
              <w:right w:val="single" w:sz="4" w:space="0" w:color="000000"/>
            </w:tcBorders>
            <w:shd w:val="clear" w:color="auto" w:fill="auto"/>
            <w:noWrap/>
            <w:vAlign w:val="center"/>
            <w:hideMark/>
          </w:tcPr>
          <w:p w14:paraId="6C79E3B9"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618" w:type="dxa"/>
            <w:tcBorders>
              <w:top w:val="nil"/>
              <w:left w:val="nil"/>
              <w:bottom w:val="single" w:sz="4" w:space="0" w:color="000000"/>
              <w:right w:val="single" w:sz="4" w:space="0" w:color="000000"/>
            </w:tcBorders>
            <w:shd w:val="clear" w:color="auto" w:fill="auto"/>
            <w:noWrap/>
            <w:vAlign w:val="center"/>
            <w:hideMark/>
          </w:tcPr>
          <w:p w14:paraId="1B221EF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5,947.06 </w:t>
            </w:r>
          </w:p>
        </w:tc>
        <w:tc>
          <w:tcPr>
            <w:tcW w:w="270" w:type="dxa"/>
            <w:tcBorders>
              <w:top w:val="nil"/>
              <w:left w:val="nil"/>
              <w:bottom w:val="single" w:sz="4" w:space="0" w:color="000000"/>
              <w:right w:val="single" w:sz="4" w:space="0" w:color="000000"/>
            </w:tcBorders>
            <w:shd w:val="clear" w:color="000000" w:fill="FFFFFF"/>
            <w:noWrap/>
            <w:vAlign w:val="center"/>
            <w:hideMark/>
          </w:tcPr>
          <w:p w14:paraId="070A3C1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5" w:type="dxa"/>
            <w:tcBorders>
              <w:top w:val="nil"/>
              <w:left w:val="nil"/>
              <w:bottom w:val="single" w:sz="4" w:space="0" w:color="000000"/>
              <w:right w:val="single" w:sz="4" w:space="0" w:color="000000"/>
            </w:tcBorders>
            <w:shd w:val="clear" w:color="000000" w:fill="FFFFFF"/>
            <w:noWrap/>
            <w:vAlign w:val="center"/>
            <w:hideMark/>
          </w:tcPr>
          <w:p w14:paraId="2EB0738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2" w:type="dxa"/>
            <w:tcBorders>
              <w:top w:val="nil"/>
              <w:left w:val="nil"/>
              <w:bottom w:val="single" w:sz="4" w:space="0" w:color="000000"/>
              <w:right w:val="single" w:sz="4" w:space="0" w:color="000000"/>
            </w:tcBorders>
            <w:shd w:val="clear" w:color="000000" w:fill="FFFFFF"/>
            <w:noWrap/>
            <w:vAlign w:val="center"/>
            <w:hideMark/>
          </w:tcPr>
          <w:p w14:paraId="424D0A3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208CAEDA" w14:textId="77777777" w:rsidR="000C7218" w:rsidRPr="000C7218" w:rsidRDefault="000C7218" w:rsidP="000C7218">
            <w:pPr>
              <w:widowControl/>
              <w:jc w:val="left"/>
              <w:rPr>
                <w:rFonts w:eastAsia="Times New Roman"/>
                <w:kern w:val="0"/>
                <w:sz w:val="20"/>
              </w:rPr>
            </w:pPr>
          </w:p>
        </w:tc>
      </w:tr>
      <w:tr w:rsidR="000C7218" w:rsidRPr="000C7218" w14:paraId="08724C34" w14:textId="77777777" w:rsidTr="000C7218">
        <w:trPr>
          <w:trHeight w:val="259"/>
        </w:trPr>
        <w:tc>
          <w:tcPr>
            <w:tcW w:w="661"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6F5B452"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2080501</w:t>
            </w:r>
          </w:p>
        </w:tc>
        <w:tc>
          <w:tcPr>
            <w:tcW w:w="2907" w:type="dxa"/>
            <w:tcBorders>
              <w:top w:val="nil"/>
              <w:left w:val="nil"/>
              <w:bottom w:val="single" w:sz="4" w:space="0" w:color="000000"/>
              <w:right w:val="single" w:sz="4" w:space="0" w:color="000000"/>
            </w:tcBorders>
            <w:shd w:val="clear" w:color="000000" w:fill="FFFFFF"/>
            <w:noWrap/>
            <w:vAlign w:val="center"/>
            <w:hideMark/>
          </w:tcPr>
          <w:p w14:paraId="4B13AA3F"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行政单位离退休</w:t>
            </w:r>
          </w:p>
        </w:tc>
        <w:tc>
          <w:tcPr>
            <w:tcW w:w="1359" w:type="dxa"/>
            <w:tcBorders>
              <w:top w:val="nil"/>
              <w:left w:val="nil"/>
              <w:bottom w:val="single" w:sz="4" w:space="0" w:color="000000"/>
              <w:right w:val="single" w:sz="4" w:space="0" w:color="000000"/>
            </w:tcBorders>
            <w:shd w:val="clear" w:color="auto" w:fill="auto"/>
            <w:noWrap/>
            <w:vAlign w:val="center"/>
            <w:hideMark/>
          </w:tcPr>
          <w:p w14:paraId="4C77017C"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488.61 </w:t>
            </w:r>
          </w:p>
        </w:tc>
        <w:tc>
          <w:tcPr>
            <w:tcW w:w="1262" w:type="dxa"/>
            <w:tcBorders>
              <w:top w:val="nil"/>
              <w:left w:val="nil"/>
              <w:bottom w:val="single" w:sz="4" w:space="0" w:color="000000"/>
              <w:right w:val="single" w:sz="4" w:space="0" w:color="000000"/>
            </w:tcBorders>
            <w:shd w:val="clear" w:color="auto" w:fill="auto"/>
            <w:noWrap/>
            <w:vAlign w:val="center"/>
            <w:hideMark/>
          </w:tcPr>
          <w:p w14:paraId="0C80E0A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488.61 </w:t>
            </w:r>
          </w:p>
        </w:tc>
        <w:tc>
          <w:tcPr>
            <w:tcW w:w="1618" w:type="dxa"/>
            <w:tcBorders>
              <w:top w:val="nil"/>
              <w:left w:val="nil"/>
              <w:bottom w:val="single" w:sz="4" w:space="0" w:color="000000"/>
              <w:right w:val="single" w:sz="4" w:space="0" w:color="000000"/>
            </w:tcBorders>
            <w:shd w:val="clear" w:color="auto" w:fill="auto"/>
            <w:noWrap/>
            <w:vAlign w:val="center"/>
            <w:hideMark/>
          </w:tcPr>
          <w:p w14:paraId="4736D150"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0" w:type="dxa"/>
            <w:tcBorders>
              <w:top w:val="nil"/>
              <w:left w:val="nil"/>
              <w:bottom w:val="single" w:sz="4" w:space="0" w:color="000000"/>
              <w:right w:val="single" w:sz="4" w:space="0" w:color="000000"/>
            </w:tcBorders>
            <w:shd w:val="clear" w:color="000000" w:fill="FFFFFF"/>
            <w:noWrap/>
            <w:vAlign w:val="center"/>
            <w:hideMark/>
          </w:tcPr>
          <w:p w14:paraId="1D08CCD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5" w:type="dxa"/>
            <w:tcBorders>
              <w:top w:val="nil"/>
              <w:left w:val="nil"/>
              <w:bottom w:val="single" w:sz="4" w:space="0" w:color="000000"/>
              <w:right w:val="single" w:sz="4" w:space="0" w:color="000000"/>
            </w:tcBorders>
            <w:shd w:val="clear" w:color="000000" w:fill="FFFFFF"/>
            <w:noWrap/>
            <w:vAlign w:val="center"/>
            <w:hideMark/>
          </w:tcPr>
          <w:p w14:paraId="75A6573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2" w:type="dxa"/>
            <w:tcBorders>
              <w:top w:val="nil"/>
              <w:left w:val="nil"/>
              <w:bottom w:val="single" w:sz="4" w:space="0" w:color="000000"/>
              <w:right w:val="single" w:sz="4" w:space="0" w:color="000000"/>
            </w:tcBorders>
            <w:shd w:val="clear" w:color="000000" w:fill="FFFFFF"/>
            <w:noWrap/>
            <w:vAlign w:val="center"/>
            <w:hideMark/>
          </w:tcPr>
          <w:p w14:paraId="096C213D"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1443CF3E" w14:textId="77777777" w:rsidR="000C7218" w:rsidRPr="000C7218" w:rsidRDefault="000C7218" w:rsidP="000C7218">
            <w:pPr>
              <w:widowControl/>
              <w:jc w:val="left"/>
              <w:rPr>
                <w:rFonts w:eastAsia="Times New Roman"/>
                <w:kern w:val="0"/>
                <w:sz w:val="20"/>
              </w:rPr>
            </w:pPr>
          </w:p>
        </w:tc>
      </w:tr>
      <w:tr w:rsidR="000C7218" w:rsidRPr="000C7218" w14:paraId="2ADD6CDF" w14:textId="77777777" w:rsidTr="000C7218">
        <w:trPr>
          <w:trHeight w:val="259"/>
        </w:trPr>
        <w:tc>
          <w:tcPr>
            <w:tcW w:w="661"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3E20FBB"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2080505</w:t>
            </w:r>
          </w:p>
        </w:tc>
        <w:tc>
          <w:tcPr>
            <w:tcW w:w="2907" w:type="dxa"/>
            <w:tcBorders>
              <w:top w:val="nil"/>
              <w:left w:val="nil"/>
              <w:bottom w:val="single" w:sz="4" w:space="0" w:color="000000"/>
              <w:right w:val="single" w:sz="4" w:space="0" w:color="000000"/>
            </w:tcBorders>
            <w:shd w:val="clear" w:color="000000" w:fill="FFFFFF"/>
            <w:noWrap/>
            <w:vAlign w:val="center"/>
            <w:hideMark/>
          </w:tcPr>
          <w:p w14:paraId="32822C30"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机关事业单位基本养老保险缴费支出</w:t>
            </w:r>
          </w:p>
        </w:tc>
        <w:tc>
          <w:tcPr>
            <w:tcW w:w="1359" w:type="dxa"/>
            <w:tcBorders>
              <w:top w:val="nil"/>
              <w:left w:val="nil"/>
              <w:bottom w:val="single" w:sz="4" w:space="0" w:color="000000"/>
              <w:right w:val="single" w:sz="4" w:space="0" w:color="000000"/>
            </w:tcBorders>
            <w:shd w:val="clear" w:color="auto" w:fill="auto"/>
            <w:noWrap/>
            <w:vAlign w:val="center"/>
            <w:hideMark/>
          </w:tcPr>
          <w:p w14:paraId="46E5EA3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979.42 </w:t>
            </w:r>
          </w:p>
        </w:tc>
        <w:tc>
          <w:tcPr>
            <w:tcW w:w="1262" w:type="dxa"/>
            <w:tcBorders>
              <w:top w:val="nil"/>
              <w:left w:val="nil"/>
              <w:bottom w:val="single" w:sz="4" w:space="0" w:color="000000"/>
              <w:right w:val="single" w:sz="4" w:space="0" w:color="000000"/>
            </w:tcBorders>
            <w:shd w:val="clear" w:color="auto" w:fill="auto"/>
            <w:noWrap/>
            <w:vAlign w:val="center"/>
            <w:hideMark/>
          </w:tcPr>
          <w:p w14:paraId="7D56B2A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979.42 </w:t>
            </w:r>
          </w:p>
        </w:tc>
        <w:tc>
          <w:tcPr>
            <w:tcW w:w="1618" w:type="dxa"/>
            <w:tcBorders>
              <w:top w:val="nil"/>
              <w:left w:val="nil"/>
              <w:bottom w:val="single" w:sz="4" w:space="0" w:color="000000"/>
              <w:right w:val="single" w:sz="4" w:space="0" w:color="000000"/>
            </w:tcBorders>
            <w:shd w:val="clear" w:color="auto" w:fill="auto"/>
            <w:noWrap/>
            <w:vAlign w:val="center"/>
            <w:hideMark/>
          </w:tcPr>
          <w:p w14:paraId="0210310C"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0" w:type="dxa"/>
            <w:tcBorders>
              <w:top w:val="nil"/>
              <w:left w:val="nil"/>
              <w:bottom w:val="single" w:sz="4" w:space="0" w:color="000000"/>
              <w:right w:val="single" w:sz="4" w:space="0" w:color="000000"/>
            </w:tcBorders>
            <w:shd w:val="clear" w:color="000000" w:fill="FFFFFF"/>
            <w:noWrap/>
            <w:vAlign w:val="center"/>
            <w:hideMark/>
          </w:tcPr>
          <w:p w14:paraId="42364963"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5" w:type="dxa"/>
            <w:tcBorders>
              <w:top w:val="nil"/>
              <w:left w:val="nil"/>
              <w:bottom w:val="single" w:sz="4" w:space="0" w:color="000000"/>
              <w:right w:val="single" w:sz="4" w:space="0" w:color="000000"/>
            </w:tcBorders>
            <w:shd w:val="clear" w:color="000000" w:fill="FFFFFF"/>
            <w:noWrap/>
            <w:vAlign w:val="center"/>
            <w:hideMark/>
          </w:tcPr>
          <w:p w14:paraId="37AA455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2" w:type="dxa"/>
            <w:tcBorders>
              <w:top w:val="nil"/>
              <w:left w:val="nil"/>
              <w:bottom w:val="single" w:sz="4" w:space="0" w:color="000000"/>
              <w:right w:val="single" w:sz="4" w:space="0" w:color="000000"/>
            </w:tcBorders>
            <w:shd w:val="clear" w:color="000000" w:fill="FFFFFF"/>
            <w:noWrap/>
            <w:vAlign w:val="center"/>
            <w:hideMark/>
          </w:tcPr>
          <w:p w14:paraId="1A33EEEF"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5561FAC0" w14:textId="77777777" w:rsidR="000C7218" w:rsidRPr="000C7218" w:rsidRDefault="000C7218" w:rsidP="000C7218">
            <w:pPr>
              <w:widowControl/>
              <w:jc w:val="left"/>
              <w:rPr>
                <w:rFonts w:eastAsia="Times New Roman"/>
                <w:kern w:val="0"/>
                <w:sz w:val="20"/>
              </w:rPr>
            </w:pPr>
          </w:p>
        </w:tc>
      </w:tr>
      <w:tr w:rsidR="000C7218" w:rsidRPr="000C7218" w14:paraId="614E4F62" w14:textId="77777777" w:rsidTr="000C7218">
        <w:trPr>
          <w:trHeight w:val="259"/>
        </w:trPr>
        <w:tc>
          <w:tcPr>
            <w:tcW w:w="661"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BA667A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2080506</w:t>
            </w:r>
          </w:p>
        </w:tc>
        <w:tc>
          <w:tcPr>
            <w:tcW w:w="2907" w:type="dxa"/>
            <w:tcBorders>
              <w:top w:val="nil"/>
              <w:left w:val="nil"/>
              <w:bottom w:val="single" w:sz="4" w:space="0" w:color="000000"/>
              <w:right w:val="single" w:sz="4" w:space="0" w:color="000000"/>
            </w:tcBorders>
            <w:shd w:val="clear" w:color="000000" w:fill="FFFFFF"/>
            <w:noWrap/>
            <w:vAlign w:val="center"/>
            <w:hideMark/>
          </w:tcPr>
          <w:p w14:paraId="09E4285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机关事业单位职业年金缴费支出</w:t>
            </w:r>
          </w:p>
        </w:tc>
        <w:tc>
          <w:tcPr>
            <w:tcW w:w="1359" w:type="dxa"/>
            <w:tcBorders>
              <w:top w:val="nil"/>
              <w:left w:val="nil"/>
              <w:bottom w:val="single" w:sz="4" w:space="0" w:color="000000"/>
              <w:right w:val="single" w:sz="4" w:space="0" w:color="000000"/>
            </w:tcBorders>
            <w:shd w:val="clear" w:color="auto" w:fill="auto"/>
            <w:noWrap/>
            <w:vAlign w:val="center"/>
            <w:hideMark/>
          </w:tcPr>
          <w:p w14:paraId="10EBAEC7"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588.61 </w:t>
            </w:r>
          </w:p>
        </w:tc>
        <w:tc>
          <w:tcPr>
            <w:tcW w:w="1262" w:type="dxa"/>
            <w:tcBorders>
              <w:top w:val="nil"/>
              <w:left w:val="nil"/>
              <w:bottom w:val="single" w:sz="4" w:space="0" w:color="000000"/>
              <w:right w:val="single" w:sz="4" w:space="0" w:color="000000"/>
            </w:tcBorders>
            <w:shd w:val="clear" w:color="auto" w:fill="auto"/>
            <w:noWrap/>
            <w:vAlign w:val="center"/>
            <w:hideMark/>
          </w:tcPr>
          <w:p w14:paraId="3C9CCBBB"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588.61 </w:t>
            </w:r>
          </w:p>
        </w:tc>
        <w:tc>
          <w:tcPr>
            <w:tcW w:w="1618" w:type="dxa"/>
            <w:tcBorders>
              <w:top w:val="nil"/>
              <w:left w:val="nil"/>
              <w:bottom w:val="single" w:sz="4" w:space="0" w:color="000000"/>
              <w:right w:val="single" w:sz="4" w:space="0" w:color="000000"/>
            </w:tcBorders>
            <w:shd w:val="clear" w:color="auto" w:fill="auto"/>
            <w:noWrap/>
            <w:vAlign w:val="center"/>
            <w:hideMark/>
          </w:tcPr>
          <w:p w14:paraId="66408AB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0" w:type="dxa"/>
            <w:tcBorders>
              <w:top w:val="nil"/>
              <w:left w:val="nil"/>
              <w:bottom w:val="single" w:sz="4" w:space="0" w:color="000000"/>
              <w:right w:val="single" w:sz="4" w:space="0" w:color="000000"/>
            </w:tcBorders>
            <w:shd w:val="clear" w:color="000000" w:fill="FFFFFF"/>
            <w:noWrap/>
            <w:vAlign w:val="center"/>
            <w:hideMark/>
          </w:tcPr>
          <w:p w14:paraId="55158643"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5" w:type="dxa"/>
            <w:tcBorders>
              <w:top w:val="nil"/>
              <w:left w:val="nil"/>
              <w:bottom w:val="single" w:sz="4" w:space="0" w:color="000000"/>
              <w:right w:val="single" w:sz="4" w:space="0" w:color="000000"/>
            </w:tcBorders>
            <w:shd w:val="clear" w:color="000000" w:fill="FFFFFF"/>
            <w:noWrap/>
            <w:vAlign w:val="center"/>
            <w:hideMark/>
          </w:tcPr>
          <w:p w14:paraId="35CC89A3"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2" w:type="dxa"/>
            <w:tcBorders>
              <w:top w:val="nil"/>
              <w:left w:val="nil"/>
              <w:bottom w:val="single" w:sz="4" w:space="0" w:color="000000"/>
              <w:right w:val="single" w:sz="4" w:space="0" w:color="000000"/>
            </w:tcBorders>
            <w:shd w:val="clear" w:color="000000" w:fill="FFFFFF"/>
            <w:noWrap/>
            <w:vAlign w:val="center"/>
            <w:hideMark/>
          </w:tcPr>
          <w:p w14:paraId="02C90F21"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76562174" w14:textId="77777777" w:rsidR="000C7218" w:rsidRPr="000C7218" w:rsidRDefault="000C7218" w:rsidP="000C7218">
            <w:pPr>
              <w:widowControl/>
              <w:jc w:val="left"/>
              <w:rPr>
                <w:rFonts w:eastAsia="Times New Roman"/>
                <w:kern w:val="0"/>
                <w:sz w:val="20"/>
              </w:rPr>
            </w:pPr>
          </w:p>
        </w:tc>
      </w:tr>
      <w:tr w:rsidR="000C7218" w:rsidRPr="000C7218" w14:paraId="3541E20D" w14:textId="77777777" w:rsidTr="000C7218">
        <w:trPr>
          <w:trHeight w:val="259"/>
        </w:trPr>
        <w:tc>
          <w:tcPr>
            <w:tcW w:w="661"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448574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2080801</w:t>
            </w:r>
          </w:p>
        </w:tc>
        <w:tc>
          <w:tcPr>
            <w:tcW w:w="2907" w:type="dxa"/>
            <w:tcBorders>
              <w:top w:val="nil"/>
              <w:left w:val="nil"/>
              <w:bottom w:val="single" w:sz="4" w:space="0" w:color="000000"/>
              <w:right w:val="single" w:sz="4" w:space="0" w:color="000000"/>
            </w:tcBorders>
            <w:shd w:val="clear" w:color="000000" w:fill="FFFFFF"/>
            <w:noWrap/>
            <w:vAlign w:val="center"/>
            <w:hideMark/>
          </w:tcPr>
          <w:p w14:paraId="36489E6D"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死亡抚恤</w:t>
            </w:r>
          </w:p>
        </w:tc>
        <w:tc>
          <w:tcPr>
            <w:tcW w:w="1359" w:type="dxa"/>
            <w:tcBorders>
              <w:top w:val="nil"/>
              <w:left w:val="nil"/>
              <w:bottom w:val="single" w:sz="4" w:space="0" w:color="000000"/>
              <w:right w:val="single" w:sz="4" w:space="0" w:color="000000"/>
            </w:tcBorders>
            <w:shd w:val="clear" w:color="auto" w:fill="auto"/>
            <w:noWrap/>
            <w:vAlign w:val="center"/>
            <w:hideMark/>
          </w:tcPr>
          <w:p w14:paraId="1AF2837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92.19 </w:t>
            </w:r>
          </w:p>
        </w:tc>
        <w:tc>
          <w:tcPr>
            <w:tcW w:w="1262" w:type="dxa"/>
            <w:tcBorders>
              <w:top w:val="nil"/>
              <w:left w:val="nil"/>
              <w:bottom w:val="single" w:sz="4" w:space="0" w:color="000000"/>
              <w:right w:val="single" w:sz="4" w:space="0" w:color="000000"/>
            </w:tcBorders>
            <w:shd w:val="clear" w:color="auto" w:fill="auto"/>
            <w:noWrap/>
            <w:vAlign w:val="center"/>
            <w:hideMark/>
          </w:tcPr>
          <w:p w14:paraId="64A9DA6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22.76 </w:t>
            </w:r>
          </w:p>
        </w:tc>
        <w:tc>
          <w:tcPr>
            <w:tcW w:w="1618" w:type="dxa"/>
            <w:tcBorders>
              <w:top w:val="nil"/>
              <w:left w:val="nil"/>
              <w:bottom w:val="single" w:sz="4" w:space="0" w:color="000000"/>
              <w:right w:val="single" w:sz="4" w:space="0" w:color="000000"/>
            </w:tcBorders>
            <w:shd w:val="clear" w:color="auto" w:fill="auto"/>
            <w:noWrap/>
            <w:vAlign w:val="center"/>
            <w:hideMark/>
          </w:tcPr>
          <w:p w14:paraId="632C4C0D"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69.43 </w:t>
            </w:r>
          </w:p>
        </w:tc>
        <w:tc>
          <w:tcPr>
            <w:tcW w:w="270" w:type="dxa"/>
            <w:tcBorders>
              <w:top w:val="nil"/>
              <w:left w:val="nil"/>
              <w:bottom w:val="single" w:sz="4" w:space="0" w:color="000000"/>
              <w:right w:val="single" w:sz="4" w:space="0" w:color="000000"/>
            </w:tcBorders>
            <w:shd w:val="clear" w:color="000000" w:fill="FFFFFF"/>
            <w:noWrap/>
            <w:vAlign w:val="center"/>
            <w:hideMark/>
          </w:tcPr>
          <w:p w14:paraId="356E762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5" w:type="dxa"/>
            <w:tcBorders>
              <w:top w:val="nil"/>
              <w:left w:val="nil"/>
              <w:bottom w:val="single" w:sz="4" w:space="0" w:color="000000"/>
              <w:right w:val="single" w:sz="4" w:space="0" w:color="000000"/>
            </w:tcBorders>
            <w:shd w:val="clear" w:color="000000" w:fill="FFFFFF"/>
            <w:noWrap/>
            <w:vAlign w:val="center"/>
            <w:hideMark/>
          </w:tcPr>
          <w:p w14:paraId="69B67693"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2" w:type="dxa"/>
            <w:tcBorders>
              <w:top w:val="nil"/>
              <w:left w:val="nil"/>
              <w:bottom w:val="single" w:sz="4" w:space="0" w:color="000000"/>
              <w:right w:val="single" w:sz="4" w:space="0" w:color="000000"/>
            </w:tcBorders>
            <w:shd w:val="clear" w:color="000000" w:fill="FFFFFF"/>
            <w:noWrap/>
            <w:vAlign w:val="center"/>
            <w:hideMark/>
          </w:tcPr>
          <w:p w14:paraId="17EFD42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66AA7B1C" w14:textId="77777777" w:rsidR="000C7218" w:rsidRPr="000C7218" w:rsidRDefault="000C7218" w:rsidP="000C7218">
            <w:pPr>
              <w:widowControl/>
              <w:jc w:val="left"/>
              <w:rPr>
                <w:rFonts w:eastAsia="Times New Roman"/>
                <w:kern w:val="0"/>
                <w:sz w:val="20"/>
              </w:rPr>
            </w:pPr>
          </w:p>
        </w:tc>
      </w:tr>
      <w:tr w:rsidR="000C7218" w:rsidRPr="000C7218" w14:paraId="0F64FC45" w14:textId="77777777" w:rsidTr="000C7218">
        <w:trPr>
          <w:trHeight w:val="259"/>
        </w:trPr>
        <w:tc>
          <w:tcPr>
            <w:tcW w:w="661"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B89D062"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2081105</w:t>
            </w:r>
          </w:p>
        </w:tc>
        <w:tc>
          <w:tcPr>
            <w:tcW w:w="2907" w:type="dxa"/>
            <w:tcBorders>
              <w:top w:val="nil"/>
              <w:left w:val="nil"/>
              <w:bottom w:val="single" w:sz="4" w:space="0" w:color="000000"/>
              <w:right w:val="single" w:sz="4" w:space="0" w:color="000000"/>
            </w:tcBorders>
            <w:shd w:val="clear" w:color="000000" w:fill="FFFFFF"/>
            <w:noWrap/>
            <w:vAlign w:val="center"/>
            <w:hideMark/>
          </w:tcPr>
          <w:p w14:paraId="310C1A4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残疾人就业</w:t>
            </w:r>
          </w:p>
        </w:tc>
        <w:tc>
          <w:tcPr>
            <w:tcW w:w="1359" w:type="dxa"/>
            <w:tcBorders>
              <w:top w:val="nil"/>
              <w:left w:val="nil"/>
              <w:bottom w:val="single" w:sz="4" w:space="0" w:color="000000"/>
              <w:right w:val="single" w:sz="4" w:space="0" w:color="000000"/>
            </w:tcBorders>
            <w:shd w:val="clear" w:color="auto" w:fill="auto"/>
            <w:noWrap/>
            <w:vAlign w:val="center"/>
            <w:hideMark/>
          </w:tcPr>
          <w:p w14:paraId="3858744D"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19.00 </w:t>
            </w:r>
          </w:p>
        </w:tc>
        <w:tc>
          <w:tcPr>
            <w:tcW w:w="1262" w:type="dxa"/>
            <w:tcBorders>
              <w:top w:val="nil"/>
              <w:left w:val="nil"/>
              <w:bottom w:val="single" w:sz="4" w:space="0" w:color="000000"/>
              <w:right w:val="single" w:sz="4" w:space="0" w:color="000000"/>
            </w:tcBorders>
            <w:shd w:val="clear" w:color="auto" w:fill="auto"/>
            <w:noWrap/>
            <w:vAlign w:val="center"/>
            <w:hideMark/>
          </w:tcPr>
          <w:p w14:paraId="3472806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618" w:type="dxa"/>
            <w:tcBorders>
              <w:top w:val="nil"/>
              <w:left w:val="nil"/>
              <w:bottom w:val="single" w:sz="4" w:space="0" w:color="000000"/>
              <w:right w:val="single" w:sz="4" w:space="0" w:color="000000"/>
            </w:tcBorders>
            <w:shd w:val="clear" w:color="auto" w:fill="auto"/>
            <w:noWrap/>
            <w:vAlign w:val="center"/>
            <w:hideMark/>
          </w:tcPr>
          <w:p w14:paraId="27B4750A"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19.00 </w:t>
            </w:r>
          </w:p>
        </w:tc>
        <w:tc>
          <w:tcPr>
            <w:tcW w:w="270" w:type="dxa"/>
            <w:tcBorders>
              <w:top w:val="nil"/>
              <w:left w:val="nil"/>
              <w:bottom w:val="single" w:sz="4" w:space="0" w:color="000000"/>
              <w:right w:val="single" w:sz="4" w:space="0" w:color="000000"/>
            </w:tcBorders>
            <w:shd w:val="clear" w:color="000000" w:fill="FFFFFF"/>
            <w:noWrap/>
            <w:vAlign w:val="center"/>
            <w:hideMark/>
          </w:tcPr>
          <w:p w14:paraId="50FACC03"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5" w:type="dxa"/>
            <w:tcBorders>
              <w:top w:val="nil"/>
              <w:left w:val="nil"/>
              <w:bottom w:val="single" w:sz="4" w:space="0" w:color="000000"/>
              <w:right w:val="single" w:sz="4" w:space="0" w:color="000000"/>
            </w:tcBorders>
            <w:shd w:val="clear" w:color="000000" w:fill="FFFFFF"/>
            <w:noWrap/>
            <w:vAlign w:val="center"/>
            <w:hideMark/>
          </w:tcPr>
          <w:p w14:paraId="40715E97"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2" w:type="dxa"/>
            <w:tcBorders>
              <w:top w:val="nil"/>
              <w:left w:val="nil"/>
              <w:bottom w:val="single" w:sz="4" w:space="0" w:color="000000"/>
              <w:right w:val="single" w:sz="4" w:space="0" w:color="000000"/>
            </w:tcBorders>
            <w:shd w:val="clear" w:color="000000" w:fill="FFFFFF"/>
            <w:noWrap/>
            <w:vAlign w:val="center"/>
            <w:hideMark/>
          </w:tcPr>
          <w:p w14:paraId="584695FB"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26F490D5" w14:textId="77777777" w:rsidR="000C7218" w:rsidRPr="000C7218" w:rsidRDefault="000C7218" w:rsidP="000C7218">
            <w:pPr>
              <w:widowControl/>
              <w:jc w:val="left"/>
              <w:rPr>
                <w:rFonts w:eastAsia="Times New Roman"/>
                <w:kern w:val="0"/>
                <w:sz w:val="20"/>
              </w:rPr>
            </w:pPr>
          </w:p>
        </w:tc>
      </w:tr>
      <w:tr w:rsidR="000C7218" w:rsidRPr="000C7218" w14:paraId="547EE592" w14:textId="77777777" w:rsidTr="000C7218">
        <w:trPr>
          <w:trHeight w:val="259"/>
        </w:trPr>
        <w:tc>
          <w:tcPr>
            <w:tcW w:w="661"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02EA21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2101101</w:t>
            </w:r>
          </w:p>
        </w:tc>
        <w:tc>
          <w:tcPr>
            <w:tcW w:w="2907" w:type="dxa"/>
            <w:tcBorders>
              <w:top w:val="nil"/>
              <w:left w:val="nil"/>
              <w:bottom w:val="single" w:sz="4" w:space="0" w:color="000000"/>
              <w:right w:val="single" w:sz="4" w:space="0" w:color="000000"/>
            </w:tcBorders>
            <w:shd w:val="clear" w:color="000000" w:fill="FFFFFF"/>
            <w:noWrap/>
            <w:vAlign w:val="center"/>
            <w:hideMark/>
          </w:tcPr>
          <w:p w14:paraId="080CD04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行政单位医疗</w:t>
            </w:r>
          </w:p>
        </w:tc>
        <w:tc>
          <w:tcPr>
            <w:tcW w:w="1359" w:type="dxa"/>
            <w:tcBorders>
              <w:top w:val="nil"/>
              <w:left w:val="nil"/>
              <w:bottom w:val="single" w:sz="4" w:space="0" w:color="000000"/>
              <w:right w:val="single" w:sz="4" w:space="0" w:color="000000"/>
            </w:tcBorders>
            <w:shd w:val="clear" w:color="auto" w:fill="auto"/>
            <w:noWrap/>
            <w:vAlign w:val="center"/>
            <w:hideMark/>
          </w:tcPr>
          <w:p w14:paraId="6E9E122C"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371.32 </w:t>
            </w:r>
          </w:p>
        </w:tc>
        <w:tc>
          <w:tcPr>
            <w:tcW w:w="1262" w:type="dxa"/>
            <w:tcBorders>
              <w:top w:val="nil"/>
              <w:left w:val="nil"/>
              <w:bottom w:val="single" w:sz="4" w:space="0" w:color="000000"/>
              <w:right w:val="single" w:sz="4" w:space="0" w:color="000000"/>
            </w:tcBorders>
            <w:shd w:val="clear" w:color="auto" w:fill="auto"/>
            <w:noWrap/>
            <w:vAlign w:val="center"/>
            <w:hideMark/>
          </w:tcPr>
          <w:p w14:paraId="412C038B"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311.32 </w:t>
            </w:r>
          </w:p>
        </w:tc>
        <w:tc>
          <w:tcPr>
            <w:tcW w:w="1618" w:type="dxa"/>
            <w:tcBorders>
              <w:top w:val="nil"/>
              <w:left w:val="nil"/>
              <w:bottom w:val="single" w:sz="4" w:space="0" w:color="000000"/>
              <w:right w:val="single" w:sz="4" w:space="0" w:color="000000"/>
            </w:tcBorders>
            <w:shd w:val="clear" w:color="auto" w:fill="auto"/>
            <w:noWrap/>
            <w:vAlign w:val="center"/>
            <w:hideMark/>
          </w:tcPr>
          <w:p w14:paraId="5090B227"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60.00 </w:t>
            </w:r>
          </w:p>
        </w:tc>
        <w:tc>
          <w:tcPr>
            <w:tcW w:w="270" w:type="dxa"/>
            <w:tcBorders>
              <w:top w:val="nil"/>
              <w:left w:val="nil"/>
              <w:bottom w:val="single" w:sz="4" w:space="0" w:color="000000"/>
              <w:right w:val="single" w:sz="4" w:space="0" w:color="000000"/>
            </w:tcBorders>
            <w:shd w:val="clear" w:color="000000" w:fill="FFFFFF"/>
            <w:noWrap/>
            <w:vAlign w:val="center"/>
            <w:hideMark/>
          </w:tcPr>
          <w:p w14:paraId="5A0F670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5" w:type="dxa"/>
            <w:tcBorders>
              <w:top w:val="nil"/>
              <w:left w:val="nil"/>
              <w:bottom w:val="single" w:sz="4" w:space="0" w:color="000000"/>
              <w:right w:val="single" w:sz="4" w:space="0" w:color="000000"/>
            </w:tcBorders>
            <w:shd w:val="clear" w:color="000000" w:fill="FFFFFF"/>
            <w:noWrap/>
            <w:vAlign w:val="center"/>
            <w:hideMark/>
          </w:tcPr>
          <w:p w14:paraId="1BF01764"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2" w:type="dxa"/>
            <w:tcBorders>
              <w:top w:val="nil"/>
              <w:left w:val="nil"/>
              <w:bottom w:val="single" w:sz="4" w:space="0" w:color="000000"/>
              <w:right w:val="single" w:sz="4" w:space="0" w:color="000000"/>
            </w:tcBorders>
            <w:shd w:val="clear" w:color="000000" w:fill="FFFFFF"/>
            <w:noWrap/>
            <w:vAlign w:val="center"/>
            <w:hideMark/>
          </w:tcPr>
          <w:p w14:paraId="64BE125F"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6AD3A572" w14:textId="77777777" w:rsidR="000C7218" w:rsidRPr="000C7218" w:rsidRDefault="000C7218" w:rsidP="000C7218">
            <w:pPr>
              <w:widowControl/>
              <w:jc w:val="left"/>
              <w:rPr>
                <w:rFonts w:eastAsia="Times New Roman"/>
                <w:kern w:val="0"/>
                <w:sz w:val="20"/>
              </w:rPr>
            </w:pPr>
          </w:p>
        </w:tc>
      </w:tr>
      <w:tr w:rsidR="000C7218" w:rsidRPr="000C7218" w14:paraId="381840E2" w14:textId="77777777" w:rsidTr="000C7218">
        <w:trPr>
          <w:trHeight w:val="259"/>
        </w:trPr>
        <w:tc>
          <w:tcPr>
            <w:tcW w:w="661"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33A064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2210201</w:t>
            </w:r>
          </w:p>
        </w:tc>
        <w:tc>
          <w:tcPr>
            <w:tcW w:w="2907" w:type="dxa"/>
            <w:tcBorders>
              <w:top w:val="nil"/>
              <w:left w:val="nil"/>
              <w:bottom w:val="single" w:sz="4" w:space="0" w:color="000000"/>
              <w:right w:val="single" w:sz="4" w:space="0" w:color="000000"/>
            </w:tcBorders>
            <w:shd w:val="clear" w:color="000000" w:fill="FFFFFF"/>
            <w:noWrap/>
            <w:vAlign w:val="center"/>
            <w:hideMark/>
          </w:tcPr>
          <w:p w14:paraId="040EBAE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住房公积金</w:t>
            </w:r>
          </w:p>
        </w:tc>
        <w:tc>
          <w:tcPr>
            <w:tcW w:w="1359" w:type="dxa"/>
            <w:tcBorders>
              <w:top w:val="nil"/>
              <w:left w:val="nil"/>
              <w:bottom w:val="single" w:sz="4" w:space="0" w:color="000000"/>
              <w:right w:val="single" w:sz="4" w:space="0" w:color="000000"/>
            </w:tcBorders>
            <w:shd w:val="clear" w:color="auto" w:fill="auto"/>
            <w:noWrap/>
            <w:vAlign w:val="center"/>
            <w:hideMark/>
          </w:tcPr>
          <w:p w14:paraId="4424770C"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744.18 </w:t>
            </w:r>
          </w:p>
        </w:tc>
        <w:tc>
          <w:tcPr>
            <w:tcW w:w="1262" w:type="dxa"/>
            <w:tcBorders>
              <w:top w:val="nil"/>
              <w:left w:val="nil"/>
              <w:bottom w:val="single" w:sz="4" w:space="0" w:color="000000"/>
              <w:right w:val="single" w:sz="4" w:space="0" w:color="000000"/>
            </w:tcBorders>
            <w:shd w:val="clear" w:color="auto" w:fill="auto"/>
            <w:noWrap/>
            <w:vAlign w:val="center"/>
            <w:hideMark/>
          </w:tcPr>
          <w:p w14:paraId="45F7E65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584.18 </w:t>
            </w:r>
          </w:p>
        </w:tc>
        <w:tc>
          <w:tcPr>
            <w:tcW w:w="1618" w:type="dxa"/>
            <w:tcBorders>
              <w:top w:val="nil"/>
              <w:left w:val="nil"/>
              <w:bottom w:val="single" w:sz="4" w:space="0" w:color="000000"/>
              <w:right w:val="single" w:sz="4" w:space="0" w:color="000000"/>
            </w:tcBorders>
            <w:shd w:val="clear" w:color="auto" w:fill="auto"/>
            <w:noWrap/>
            <w:vAlign w:val="center"/>
            <w:hideMark/>
          </w:tcPr>
          <w:p w14:paraId="524D8A46"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160.00 </w:t>
            </w:r>
          </w:p>
        </w:tc>
        <w:tc>
          <w:tcPr>
            <w:tcW w:w="270" w:type="dxa"/>
            <w:tcBorders>
              <w:top w:val="nil"/>
              <w:left w:val="nil"/>
              <w:bottom w:val="single" w:sz="4" w:space="0" w:color="000000"/>
              <w:right w:val="single" w:sz="4" w:space="0" w:color="000000"/>
            </w:tcBorders>
            <w:shd w:val="clear" w:color="000000" w:fill="FFFFFF"/>
            <w:noWrap/>
            <w:vAlign w:val="center"/>
            <w:hideMark/>
          </w:tcPr>
          <w:p w14:paraId="03BE8F6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5" w:type="dxa"/>
            <w:tcBorders>
              <w:top w:val="nil"/>
              <w:left w:val="nil"/>
              <w:bottom w:val="single" w:sz="4" w:space="0" w:color="000000"/>
              <w:right w:val="single" w:sz="4" w:space="0" w:color="000000"/>
            </w:tcBorders>
            <w:shd w:val="clear" w:color="000000" w:fill="FFFFFF"/>
            <w:noWrap/>
            <w:vAlign w:val="center"/>
            <w:hideMark/>
          </w:tcPr>
          <w:p w14:paraId="408F179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62" w:type="dxa"/>
            <w:tcBorders>
              <w:top w:val="nil"/>
              <w:left w:val="nil"/>
              <w:bottom w:val="single" w:sz="4" w:space="0" w:color="000000"/>
              <w:right w:val="single" w:sz="4" w:space="0" w:color="000000"/>
            </w:tcBorders>
            <w:shd w:val="clear" w:color="000000" w:fill="FFFFFF"/>
            <w:noWrap/>
            <w:vAlign w:val="center"/>
            <w:hideMark/>
          </w:tcPr>
          <w:p w14:paraId="4C88BACB"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3472EDC4" w14:textId="77777777" w:rsidR="000C7218" w:rsidRPr="000C7218" w:rsidRDefault="000C7218" w:rsidP="000C7218">
            <w:pPr>
              <w:widowControl/>
              <w:jc w:val="left"/>
              <w:rPr>
                <w:rFonts w:eastAsia="Times New Roman"/>
                <w:kern w:val="0"/>
                <w:sz w:val="20"/>
              </w:rPr>
            </w:pPr>
          </w:p>
        </w:tc>
      </w:tr>
      <w:tr w:rsidR="000C7218" w:rsidRPr="000C7218" w14:paraId="1E8CAF62" w14:textId="77777777" w:rsidTr="000C7218">
        <w:trPr>
          <w:trHeight w:val="300"/>
        </w:trPr>
        <w:tc>
          <w:tcPr>
            <w:tcW w:w="8604" w:type="dxa"/>
            <w:gridSpan w:val="10"/>
            <w:tcBorders>
              <w:top w:val="nil"/>
              <w:left w:val="nil"/>
              <w:bottom w:val="nil"/>
              <w:right w:val="nil"/>
            </w:tcBorders>
            <w:shd w:val="clear" w:color="000000" w:fill="FFFFFF"/>
            <w:noWrap/>
            <w:vAlign w:val="center"/>
            <w:hideMark/>
          </w:tcPr>
          <w:p w14:paraId="157DFF49"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注：本表反映单位本年度各项支出情况。</w:t>
            </w:r>
          </w:p>
        </w:tc>
        <w:tc>
          <w:tcPr>
            <w:tcW w:w="36" w:type="dxa"/>
            <w:vAlign w:val="center"/>
            <w:hideMark/>
          </w:tcPr>
          <w:p w14:paraId="1DB75D8D" w14:textId="77777777" w:rsidR="000C7218" w:rsidRPr="000C7218" w:rsidRDefault="000C7218" w:rsidP="000C7218">
            <w:pPr>
              <w:widowControl/>
              <w:jc w:val="left"/>
              <w:rPr>
                <w:rFonts w:eastAsia="Times New Roman"/>
                <w:kern w:val="0"/>
                <w:sz w:val="20"/>
              </w:rPr>
            </w:pPr>
          </w:p>
        </w:tc>
      </w:tr>
    </w:tbl>
    <w:p w14:paraId="5B65E9D7" w14:textId="77777777" w:rsidR="00431740" w:rsidRDefault="00431740">
      <w:pPr>
        <w:rPr>
          <w:rFonts w:ascii="仿宋" w:eastAsia="仿宋" w:hAnsi="仿宋" w:hint="eastAsia"/>
          <w:sz w:val="20"/>
        </w:rPr>
      </w:pPr>
    </w:p>
    <w:tbl>
      <w:tblPr>
        <w:tblW w:w="10578" w:type="dxa"/>
        <w:tblInd w:w="108" w:type="dxa"/>
        <w:tblLook w:val="04A0" w:firstRow="1" w:lastRow="0" w:firstColumn="1" w:lastColumn="0" w:noHBand="0" w:noVBand="1"/>
      </w:tblPr>
      <w:tblGrid>
        <w:gridCol w:w="2550"/>
        <w:gridCol w:w="517"/>
        <w:gridCol w:w="1300"/>
        <w:gridCol w:w="2740"/>
        <w:gridCol w:w="482"/>
        <w:gridCol w:w="1026"/>
        <w:gridCol w:w="1100"/>
        <w:gridCol w:w="461"/>
        <w:gridCol w:w="462"/>
        <w:gridCol w:w="222"/>
      </w:tblGrid>
      <w:tr w:rsidR="000C7218" w:rsidRPr="000C7218" w14:paraId="63946266" w14:textId="77777777" w:rsidTr="000C7218">
        <w:trPr>
          <w:gridAfter w:val="1"/>
          <w:wAfter w:w="36" w:type="dxa"/>
          <w:trHeight w:val="435"/>
        </w:trPr>
        <w:tc>
          <w:tcPr>
            <w:tcW w:w="10542" w:type="dxa"/>
            <w:gridSpan w:val="9"/>
            <w:tcBorders>
              <w:top w:val="nil"/>
              <w:left w:val="nil"/>
              <w:bottom w:val="nil"/>
              <w:right w:val="nil"/>
            </w:tcBorders>
            <w:shd w:val="clear" w:color="auto" w:fill="auto"/>
            <w:noWrap/>
            <w:vAlign w:val="center"/>
            <w:hideMark/>
          </w:tcPr>
          <w:p w14:paraId="012AD75B" w14:textId="77777777" w:rsidR="000C7218" w:rsidRPr="000C7218" w:rsidRDefault="000C7218" w:rsidP="000C7218">
            <w:pPr>
              <w:widowControl/>
              <w:jc w:val="center"/>
              <w:rPr>
                <w:rFonts w:ascii="仿宋" w:eastAsia="仿宋" w:hAnsi="仿宋" w:cs="宋体" w:hint="eastAsia"/>
                <w:b/>
                <w:bCs/>
                <w:color w:val="000000"/>
                <w:kern w:val="0"/>
                <w:sz w:val="40"/>
                <w:szCs w:val="40"/>
              </w:rPr>
            </w:pPr>
            <w:r w:rsidRPr="000C7218">
              <w:rPr>
                <w:rFonts w:ascii="仿宋" w:eastAsia="仿宋" w:hAnsi="仿宋" w:cs="宋体" w:hint="eastAsia"/>
                <w:b/>
                <w:bCs/>
                <w:color w:val="000000"/>
                <w:kern w:val="0"/>
                <w:sz w:val="40"/>
                <w:szCs w:val="40"/>
              </w:rPr>
              <w:t>财政拨款收入支出决算总表</w:t>
            </w:r>
          </w:p>
        </w:tc>
      </w:tr>
      <w:tr w:rsidR="000C7218" w:rsidRPr="000C7218" w14:paraId="3A8D1F6D" w14:textId="77777777" w:rsidTr="000C7218">
        <w:trPr>
          <w:gridAfter w:val="1"/>
          <w:wAfter w:w="36" w:type="dxa"/>
          <w:trHeight w:val="225"/>
        </w:trPr>
        <w:tc>
          <w:tcPr>
            <w:tcW w:w="2550" w:type="dxa"/>
            <w:tcBorders>
              <w:top w:val="nil"/>
              <w:left w:val="nil"/>
              <w:bottom w:val="nil"/>
              <w:right w:val="nil"/>
            </w:tcBorders>
            <w:shd w:val="clear" w:color="auto" w:fill="auto"/>
            <w:noWrap/>
            <w:vAlign w:val="center"/>
            <w:hideMark/>
          </w:tcPr>
          <w:p w14:paraId="4E8FC091" w14:textId="77777777" w:rsidR="000C7218" w:rsidRPr="000C7218" w:rsidRDefault="000C7218" w:rsidP="000C7218">
            <w:pPr>
              <w:widowControl/>
              <w:jc w:val="center"/>
              <w:rPr>
                <w:rFonts w:ascii="仿宋" w:eastAsia="仿宋" w:hAnsi="仿宋" w:cs="宋体" w:hint="eastAsia"/>
                <w:b/>
                <w:bCs/>
                <w:color w:val="000000"/>
                <w:kern w:val="0"/>
                <w:sz w:val="40"/>
                <w:szCs w:val="40"/>
              </w:rPr>
            </w:pPr>
          </w:p>
        </w:tc>
        <w:tc>
          <w:tcPr>
            <w:tcW w:w="517" w:type="dxa"/>
            <w:tcBorders>
              <w:top w:val="nil"/>
              <w:left w:val="nil"/>
              <w:bottom w:val="nil"/>
              <w:right w:val="nil"/>
            </w:tcBorders>
            <w:shd w:val="clear" w:color="auto" w:fill="auto"/>
            <w:noWrap/>
            <w:vAlign w:val="center"/>
            <w:hideMark/>
          </w:tcPr>
          <w:p w14:paraId="7BDB53FD" w14:textId="77777777" w:rsidR="000C7218" w:rsidRPr="000C7218" w:rsidRDefault="000C7218" w:rsidP="000C7218">
            <w:pPr>
              <w:widowControl/>
              <w:jc w:val="left"/>
              <w:rPr>
                <w:rFonts w:eastAsia="Times New Roman"/>
                <w:kern w:val="0"/>
                <w:sz w:val="20"/>
              </w:rPr>
            </w:pPr>
          </w:p>
        </w:tc>
        <w:tc>
          <w:tcPr>
            <w:tcW w:w="1300" w:type="dxa"/>
            <w:tcBorders>
              <w:top w:val="nil"/>
              <w:left w:val="nil"/>
              <w:bottom w:val="nil"/>
              <w:right w:val="nil"/>
            </w:tcBorders>
            <w:shd w:val="clear" w:color="auto" w:fill="auto"/>
            <w:noWrap/>
            <w:vAlign w:val="center"/>
            <w:hideMark/>
          </w:tcPr>
          <w:p w14:paraId="2831FE88" w14:textId="77777777" w:rsidR="000C7218" w:rsidRPr="000C7218" w:rsidRDefault="000C7218" w:rsidP="000C7218">
            <w:pPr>
              <w:widowControl/>
              <w:jc w:val="left"/>
              <w:rPr>
                <w:rFonts w:eastAsia="Times New Roman"/>
                <w:kern w:val="0"/>
                <w:sz w:val="20"/>
              </w:rPr>
            </w:pPr>
          </w:p>
        </w:tc>
        <w:tc>
          <w:tcPr>
            <w:tcW w:w="2740" w:type="dxa"/>
            <w:tcBorders>
              <w:top w:val="nil"/>
              <w:left w:val="nil"/>
              <w:bottom w:val="nil"/>
              <w:right w:val="nil"/>
            </w:tcBorders>
            <w:shd w:val="clear" w:color="auto" w:fill="auto"/>
            <w:noWrap/>
            <w:vAlign w:val="center"/>
            <w:hideMark/>
          </w:tcPr>
          <w:p w14:paraId="20FE775B" w14:textId="77777777" w:rsidR="000C7218" w:rsidRPr="000C7218" w:rsidRDefault="000C7218" w:rsidP="000C7218">
            <w:pPr>
              <w:widowControl/>
              <w:jc w:val="left"/>
              <w:rPr>
                <w:rFonts w:eastAsia="Times New Roman"/>
                <w:kern w:val="0"/>
                <w:sz w:val="20"/>
              </w:rPr>
            </w:pPr>
          </w:p>
        </w:tc>
        <w:tc>
          <w:tcPr>
            <w:tcW w:w="482" w:type="dxa"/>
            <w:tcBorders>
              <w:top w:val="nil"/>
              <w:left w:val="nil"/>
              <w:bottom w:val="nil"/>
              <w:right w:val="nil"/>
            </w:tcBorders>
            <w:shd w:val="clear" w:color="auto" w:fill="auto"/>
            <w:noWrap/>
            <w:vAlign w:val="center"/>
            <w:hideMark/>
          </w:tcPr>
          <w:p w14:paraId="5D35B0A1" w14:textId="77777777" w:rsidR="000C7218" w:rsidRPr="000C7218" w:rsidRDefault="000C7218" w:rsidP="000C7218">
            <w:pPr>
              <w:widowControl/>
              <w:jc w:val="left"/>
              <w:rPr>
                <w:rFonts w:eastAsia="Times New Roman"/>
                <w:kern w:val="0"/>
                <w:sz w:val="20"/>
              </w:rPr>
            </w:pPr>
          </w:p>
        </w:tc>
        <w:tc>
          <w:tcPr>
            <w:tcW w:w="930" w:type="dxa"/>
            <w:tcBorders>
              <w:top w:val="nil"/>
              <w:left w:val="nil"/>
              <w:bottom w:val="nil"/>
              <w:right w:val="nil"/>
            </w:tcBorders>
            <w:shd w:val="clear" w:color="auto" w:fill="auto"/>
            <w:noWrap/>
            <w:vAlign w:val="center"/>
            <w:hideMark/>
          </w:tcPr>
          <w:p w14:paraId="6FC5F0C5" w14:textId="77777777" w:rsidR="000C7218" w:rsidRPr="000C7218" w:rsidRDefault="000C7218" w:rsidP="000C7218">
            <w:pPr>
              <w:widowControl/>
              <w:jc w:val="left"/>
              <w:rPr>
                <w:rFonts w:eastAsia="Times New Roman"/>
                <w:kern w:val="0"/>
                <w:sz w:val="20"/>
              </w:rPr>
            </w:pPr>
          </w:p>
        </w:tc>
        <w:tc>
          <w:tcPr>
            <w:tcW w:w="2023" w:type="dxa"/>
            <w:gridSpan w:val="3"/>
            <w:tcBorders>
              <w:top w:val="nil"/>
              <w:left w:val="nil"/>
              <w:bottom w:val="nil"/>
              <w:right w:val="nil"/>
            </w:tcBorders>
            <w:shd w:val="clear" w:color="auto" w:fill="auto"/>
            <w:noWrap/>
            <w:vAlign w:val="center"/>
            <w:hideMark/>
          </w:tcPr>
          <w:p w14:paraId="17B29F11"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公开04表</w:t>
            </w:r>
          </w:p>
        </w:tc>
      </w:tr>
      <w:tr w:rsidR="000C7218" w:rsidRPr="000C7218" w14:paraId="6DC069AE" w14:textId="77777777" w:rsidTr="000C7218">
        <w:trPr>
          <w:gridAfter w:val="1"/>
          <w:wAfter w:w="36" w:type="dxa"/>
          <w:trHeight w:val="225"/>
        </w:trPr>
        <w:tc>
          <w:tcPr>
            <w:tcW w:w="7107" w:type="dxa"/>
            <w:gridSpan w:val="4"/>
            <w:tcBorders>
              <w:top w:val="nil"/>
              <w:left w:val="nil"/>
              <w:bottom w:val="single" w:sz="4" w:space="0" w:color="000000"/>
              <w:right w:val="nil"/>
            </w:tcBorders>
            <w:shd w:val="clear" w:color="auto" w:fill="auto"/>
            <w:noWrap/>
            <w:vAlign w:val="center"/>
            <w:hideMark/>
          </w:tcPr>
          <w:p w14:paraId="52FB60A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单位：黄山市公安局本级</w:t>
            </w:r>
          </w:p>
        </w:tc>
        <w:tc>
          <w:tcPr>
            <w:tcW w:w="482" w:type="dxa"/>
            <w:tcBorders>
              <w:top w:val="nil"/>
              <w:left w:val="nil"/>
              <w:bottom w:val="nil"/>
              <w:right w:val="nil"/>
            </w:tcBorders>
            <w:shd w:val="clear" w:color="auto" w:fill="auto"/>
            <w:noWrap/>
            <w:vAlign w:val="center"/>
            <w:hideMark/>
          </w:tcPr>
          <w:p w14:paraId="10B8C303"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930" w:type="dxa"/>
            <w:tcBorders>
              <w:top w:val="nil"/>
              <w:left w:val="nil"/>
              <w:bottom w:val="nil"/>
              <w:right w:val="nil"/>
            </w:tcBorders>
            <w:shd w:val="clear" w:color="auto" w:fill="auto"/>
            <w:noWrap/>
            <w:vAlign w:val="center"/>
            <w:hideMark/>
          </w:tcPr>
          <w:p w14:paraId="1B1E0EBA" w14:textId="77777777" w:rsidR="000C7218" w:rsidRPr="000C7218" w:rsidRDefault="000C7218" w:rsidP="000C7218">
            <w:pPr>
              <w:widowControl/>
              <w:jc w:val="left"/>
              <w:rPr>
                <w:rFonts w:eastAsia="Times New Roman"/>
                <w:kern w:val="0"/>
                <w:sz w:val="20"/>
              </w:rPr>
            </w:pPr>
          </w:p>
        </w:tc>
        <w:tc>
          <w:tcPr>
            <w:tcW w:w="2023" w:type="dxa"/>
            <w:gridSpan w:val="3"/>
            <w:tcBorders>
              <w:top w:val="nil"/>
              <w:left w:val="nil"/>
              <w:bottom w:val="single" w:sz="4" w:space="0" w:color="000000"/>
              <w:right w:val="nil"/>
            </w:tcBorders>
            <w:shd w:val="clear" w:color="auto" w:fill="auto"/>
            <w:noWrap/>
            <w:vAlign w:val="center"/>
            <w:hideMark/>
          </w:tcPr>
          <w:p w14:paraId="6B27B7BB"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金额单位：万元</w:t>
            </w:r>
          </w:p>
        </w:tc>
      </w:tr>
      <w:tr w:rsidR="000C7218" w:rsidRPr="000C7218" w14:paraId="47EDBD78" w14:textId="77777777" w:rsidTr="000C7218">
        <w:trPr>
          <w:gridAfter w:val="1"/>
          <w:wAfter w:w="36" w:type="dxa"/>
          <w:trHeight w:val="259"/>
        </w:trPr>
        <w:tc>
          <w:tcPr>
            <w:tcW w:w="4367" w:type="dxa"/>
            <w:gridSpan w:val="3"/>
            <w:tcBorders>
              <w:top w:val="single" w:sz="4" w:space="0" w:color="000000"/>
              <w:left w:val="single" w:sz="4" w:space="0" w:color="000000"/>
              <w:bottom w:val="single" w:sz="4" w:space="0" w:color="000000"/>
              <w:right w:val="single" w:sz="4" w:space="0" w:color="000000"/>
            </w:tcBorders>
            <w:shd w:val="clear" w:color="000000" w:fill="F1F1F1"/>
            <w:noWrap/>
            <w:vAlign w:val="center"/>
            <w:hideMark/>
          </w:tcPr>
          <w:p w14:paraId="09A33605"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收     入</w:t>
            </w:r>
          </w:p>
        </w:tc>
        <w:tc>
          <w:tcPr>
            <w:tcW w:w="6175" w:type="dxa"/>
            <w:gridSpan w:val="6"/>
            <w:tcBorders>
              <w:top w:val="single" w:sz="4" w:space="0" w:color="000000"/>
              <w:left w:val="nil"/>
              <w:bottom w:val="single" w:sz="4" w:space="0" w:color="000000"/>
              <w:right w:val="single" w:sz="4" w:space="0" w:color="000000"/>
            </w:tcBorders>
            <w:shd w:val="clear" w:color="000000" w:fill="F1F1F1"/>
            <w:noWrap/>
            <w:vAlign w:val="center"/>
            <w:hideMark/>
          </w:tcPr>
          <w:p w14:paraId="555C1064"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支     出</w:t>
            </w:r>
          </w:p>
        </w:tc>
      </w:tr>
      <w:tr w:rsidR="000C7218" w:rsidRPr="000C7218" w14:paraId="77C06461" w14:textId="77777777" w:rsidTr="000C7218">
        <w:trPr>
          <w:gridAfter w:val="1"/>
          <w:wAfter w:w="36" w:type="dxa"/>
          <w:trHeight w:val="624"/>
        </w:trPr>
        <w:tc>
          <w:tcPr>
            <w:tcW w:w="255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068A8914"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项目</w:t>
            </w:r>
          </w:p>
        </w:tc>
        <w:tc>
          <w:tcPr>
            <w:tcW w:w="517"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0BB967A3"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行次</w:t>
            </w:r>
          </w:p>
        </w:tc>
        <w:tc>
          <w:tcPr>
            <w:tcW w:w="130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62C98180"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金额</w:t>
            </w:r>
          </w:p>
        </w:tc>
        <w:tc>
          <w:tcPr>
            <w:tcW w:w="274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6779E88F"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项目</w:t>
            </w:r>
          </w:p>
        </w:tc>
        <w:tc>
          <w:tcPr>
            <w:tcW w:w="482"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4ADBA6B7"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行次</w:t>
            </w:r>
          </w:p>
        </w:tc>
        <w:tc>
          <w:tcPr>
            <w:tcW w:w="930" w:type="dxa"/>
            <w:vMerge w:val="restart"/>
            <w:tcBorders>
              <w:top w:val="nil"/>
              <w:left w:val="single" w:sz="4" w:space="0" w:color="000000"/>
              <w:bottom w:val="single" w:sz="4" w:space="0" w:color="000000"/>
              <w:right w:val="single" w:sz="4" w:space="0" w:color="000000"/>
            </w:tcBorders>
            <w:shd w:val="clear" w:color="000000" w:fill="F1F1F1"/>
            <w:noWrap/>
            <w:vAlign w:val="center"/>
            <w:hideMark/>
          </w:tcPr>
          <w:p w14:paraId="6797A27B"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小计</w:t>
            </w:r>
          </w:p>
        </w:tc>
        <w:tc>
          <w:tcPr>
            <w:tcW w:w="110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3F412705"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一般公共预算财政拨款</w:t>
            </w:r>
          </w:p>
        </w:tc>
        <w:tc>
          <w:tcPr>
            <w:tcW w:w="461"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4182B898"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政府性基金预算财政拨款</w:t>
            </w:r>
          </w:p>
        </w:tc>
        <w:tc>
          <w:tcPr>
            <w:tcW w:w="462"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4EF06786"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国有资本经营预算财政拨款</w:t>
            </w:r>
          </w:p>
        </w:tc>
      </w:tr>
      <w:tr w:rsidR="000C7218" w:rsidRPr="000C7218" w14:paraId="09296E0E" w14:textId="77777777" w:rsidTr="000C7218">
        <w:trPr>
          <w:trHeight w:val="259"/>
        </w:trPr>
        <w:tc>
          <w:tcPr>
            <w:tcW w:w="2550" w:type="dxa"/>
            <w:vMerge/>
            <w:tcBorders>
              <w:top w:val="nil"/>
              <w:left w:val="single" w:sz="4" w:space="0" w:color="000000"/>
              <w:bottom w:val="single" w:sz="4" w:space="0" w:color="000000"/>
              <w:right w:val="single" w:sz="4" w:space="0" w:color="000000"/>
            </w:tcBorders>
            <w:vAlign w:val="center"/>
            <w:hideMark/>
          </w:tcPr>
          <w:p w14:paraId="2AD7E23D"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517" w:type="dxa"/>
            <w:vMerge/>
            <w:tcBorders>
              <w:top w:val="nil"/>
              <w:left w:val="single" w:sz="4" w:space="0" w:color="000000"/>
              <w:bottom w:val="single" w:sz="4" w:space="0" w:color="000000"/>
              <w:right w:val="single" w:sz="4" w:space="0" w:color="000000"/>
            </w:tcBorders>
            <w:vAlign w:val="center"/>
            <w:hideMark/>
          </w:tcPr>
          <w:p w14:paraId="370F0186"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1300" w:type="dxa"/>
            <w:vMerge/>
            <w:tcBorders>
              <w:top w:val="nil"/>
              <w:left w:val="single" w:sz="4" w:space="0" w:color="000000"/>
              <w:bottom w:val="single" w:sz="4" w:space="0" w:color="000000"/>
              <w:right w:val="single" w:sz="4" w:space="0" w:color="000000"/>
            </w:tcBorders>
            <w:vAlign w:val="center"/>
            <w:hideMark/>
          </w:tcPr>
          <w:p w14:paraId="55BA3078"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2740" w:type="dxa"/>
            <w:vMerge/>
            <w:tcBorders>
              <w:top w:val="nil"/>
              <w:left w:val="single" w:sz="4" w:space="0" w:color="000000"/>
              <w:bottom w:val="single" w:sz="4" w:space="0" w:color="000000"/>
              <w:right w:val="single" w:sz="4" w:space="0" w:color="000000"/>
            </w:tcBorders>
            <w:vAlign w:val="center"/>
            <w:hideMark/>
          </w:tcPr>
          <w:p w14:paraId="62E24DAC"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482" w:type="dxa"/>
            <w:vMerge/>
            <w:tcBorders>
              <w:top w:val="nil"/>
              <w:left w:val="single" w:sz="4" w:space="0" w:color="000000"/>
              <w:bottom w:val="single" w:sz="4" w:space="0" w:color="000000"/>
              <w:right w:val="single" w:sz="4" w:space="0" w:color="000000"/>
            </w:tcBorders>
            <w:vAlign w:val="center"/>
            <w:hideMark/>
          </w:tcPr>
          <w:p w14:paraId="1ECAB6C6"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930" w:type="dxa"/>
            <w:vMerge/>
            <w:tcBorders>
              <w:top w:val="nil"/>
              <w:left w:val="single" w:sz="4" w:space="0" w:color="000000"/>
              <w:bottom w:val="single" w:sz="4" w:space="0" w:color="000000"/>
              <w:right w:val="single" w:sz="4" w:space="0" w:color="000000"/>
            </w:tcBorders>
            <w:vAlign w:val="center"/>
            <w:hideMark/>
          </w:tcPr>
          <w:p w14:paraId="61D283FF"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1100" w:type="dxa"/>
            <w:vMerge/>
            <w:tcBorders>
              <w:top w:val="nil"/>
              <w:left w:val="single" w:sz="4" w:space="0" w:color="000000"/>
              <w:bottom w:val="single" w:sz="4" w:space="0" w:color="000000"/>
              <w:right w:val="single" w:sz="4" w:space="0" w:color="000000"/>
            </w:tcBorders>
            <w:vAlign w:val="center"/>
            <w:hideMark/>
          </w:tcPr>
          <w:p w14:paraId="641EC512"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461" w:type="dxa"/>
            <w:vMerge/>
            <w:tcBorders>
              <w:top w:val="nil"/>
              <w:left w:val="single" w:sz="4" w:space="0" w:color="000000"/>
              <w:bottom w:val="single" w:sz="4" w:space="0" w:color="000000"/>
              <w:right w:val="single" w:sz="4" w:space="0" w:color="000000"/>
            </w:tcBorders>
            <w:vAlign w:val="center"/>
            <w:hideMark/>
          </w:tcPr>
          <w:p w14:paraId="0B7B31E9"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462" w:type="dxa"/>
            <w:vMerge/>
            <w:tcBorders>
              <w:top w:val="nil"/>
              <w:left w:val="single" w:sz="4" w:space="0" w:color="000000"/>
              <w:bottom w:val="single" w:sz="4" w:space="0" w:color="000000"/>
              <w:right w:val="single" w:sz="4" w:space="0" w:color="000000"/>
            </w:tcBorders>
            <w:vAlign w:val="center"/>
            <w:hideMark/>
          </w:tcPr>
          <w:p w14:paraId="1036807A" w14:textId="77777777" w:rsidR="000C7218" w:rsidRPr="000C7218" w:rsidRDefault="000C7218" w:rsidP="000C7218">
            <w:pPr>
              <w:widowControl/>
              <w:jc w:val="left"/>
              <w:rPr>
                <w:rFonts w:ascii="仿宋" w:eastAsia="仿宋" w:hAnsi="仿宋" w:cs="宋体" w:hint="eastAsia"/>
                <w:color w:val="000000"/>
                <w:kern w:val="0"/>
                <w:sz w:val="18"/>
                <w:szCs w:val="18"/>
              </w:rPr>
            </w:pPr>
          </w:p>
        </w:tc>
        <w:tc>
          <w:tcPr>
            <w:tcW w:w="36" w:type="dxa"/>
            <w:tcBorders>
              <w:top w:val="nil"/>
              <w:left w:val="nil"/>
              <w:bottom w:val="nil"/>
              <w:right w:val="nil"/>
            </w:tcBorders>
            <w:shd w:val="clear" w:color="auto" w:fill="auto"/>
            <w:noWrap/>
            <w:vAlign w:val="center"/>
            <w:hideMark/>
          </w:tcPr>
          <w:p w14:paraId="15EB9114" w14:textId="77777777" w:rsidR="000C7218" w:rsidRPr="000C7218" w:rsidRDefault="000C7218" w:rsidP="000C7218">
            <w:pPr>
              <w:widowControl/>
              <w:jc w:val="center"/>
              <w:rPr>
                <w:rFonts w:ascii="仿宋" w:eastAsia="仿宋" w:hAnsi="仿宋" w:cs="宋体" w:hint="eastAsia"/>
                <w:color w:val="000000"/>
                <w:kern w:val="0"/>
                <w:sz w:val="18"/>
                <w:szCs w:val="18"/>
              </w:rPr>
            </w:pPr>
          </w:p>
        </w:tc>
      </w:tr>
      <w:tr w:rsidR="000C7218" w:rsidRPr="000C7218" w14:paraId="290FFC69"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156FD4FF"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栏次</w:t>
            </w:r>
          </w:p>
        </w:tc>
        <w:tc>
          <w:tcPr>
            <w:tcW w:w="517" w:type="dxa"/>
            <w:tcBorders>
              <w:top w:val="nil"/>
              <w:left w:val="nil"/>
              <w:bottom w:val="single" w:sz="4" w:space="0" w:color="000000"/>
              <w:right w:val="single" w:sz="4" w:space="0" w:color="000000"/>
            </w:tcBorders>
            <w:shd w:val="clear" w:color="000000" w:fill="F1F1F1"/>
            <w:noWrap/>
            <w:vAlign w:val="center"/>
            <w:hideMark/>
          </w:tcPr>
          <w:p w14:paraId="7E4B002B"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300" w:type="dxa"/>
            <w:tcBorders>
              <w:top w:val="nil"/>
              <w:left w:val="nil"/>
              <w:bottom w:val="single" w:sz="4" w:space="0" w:color="000000"/>
              <w:right w:val="single" w:sz="4" w:space="0" w:color="000000"/>
            </w:tcBorders>
            <w:shd w:val="clear" w:color="000000" w:fill="F1F1F1"/>
            <w:noWrap/>
            <w:vAlign w:val="center"/>
            <w:hideMark/>
          </w:tcPr>
          <w:p w14:paraId="1E52610B"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1</w:t>
            </w:r>
          </w:p>
        </w:tc>
        <w:tc>
          <w:tcPr>
            <w:tcW w:w="2740" w:type="dxa"/>
            <w:tcBorders>
              <w:top w:val="nil"/>
              <w:left w:val="nil"/>
              <w:bottom w:val="single" w:sz="4" w:space="0" w:color="000000"/>
              <w:right w:val="single" w:sz="4" w:space="0" w:color="000000"/>
            </w:tcBorders>
            <w:shd w:val="clear" w:color="000000" w:fill="F1F1F1"/>
            <w:noWrap/>
            <w:vAlign w:val="center"/>
            <w:hideMark/>
          </w:tcPr>
          <w:p w14:paraId="59619A5E"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栏次</w:t>
            </w:r>
          </w:p>
        </w:tc>
        <w:tc>
          <w:tcPr>
            <w:tcW w:w="482" w:type="dxa"/>
            <w:tcBorders>
              <w:top w:val="nil"/>
              <w:left w:val="nil"/>
              <w:bottom w:val="single" w:sz="4" w:space="0" w:color="000000"/>
              <w:right w:val="single" w:sz="4" w:space="0" w:color="000000"/>
            </w:tcBorders>
            <w:shd w:val="clear" w:color="000000" w:fill="F1F1F1"/>
            <w:noWrap/>
            <w:vAlign w:val="center"/>
            <w:hideMark/>
          </w:tcPr>
          <w:p w14:paraId="106BEAE8"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930" w:type="dxa"/>
            <w:tcBorders>
              <w:top w:val="nil"/>
              <w:left w:val="nil"/>
              <w:bottom w:val="single" w:sz="4" w:space="0" w:color="000000"/>
              <w:right w:val="single" w:sz="4" w:space="0" w:color="000000"/>
            </w:tcBorders>
            <w:shd w:val="clear" w:color="000000" w:fill="F1F1F1"/>
            <w:noWrap/>
            <w:vAlign w:val="center"/>
            <w:hideMark/>
          </w:tcPr>
          <w:p w14:paraId="171F8932"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w:t>
            </w:r>
          </w:p>
        </w:tc>
        <w:tc>
          <w:tcPr>
            <w:tcW w:w="1100" w:type="dxa"/>
            <w:tcBorders>
              <w:top w:val="nil"/>
              <w:left w:val="nil"/>
              <w:bottom w:val="single" w:sz="4" w:space="0" w:color="000000"/>
              <w:right w:val="single" w:sz="4" w:space="0" w:color="000000"/>
            </w:tcBorders>
            <w:shd w:val="clear" w:color="000000" w:fill="F1F1F1"/>
            <w:noWrap/>
            <w:vAlign w:val="center"/>
            <w:hideMark/>
          </w:tcPr>
          <w:p w14:paraId="2FDEFE82"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3</w:t>
            </w:r>
          </w:p>
        </w:tc>
        <w:tc>
          <w:tcPr>
            <w:tcW w:w="461" w:type="dxa"/>
            <w:tcBorders>
              <w:top w:val="nil"/>
              <w:left w:val="nil"/>
              <w:bottom w:val="single" w:sz="4" w:space="0" w:color="000000"/>
              <w:right w:val="single" w:sz="4" w:space="0" w:color="000000"/>
            </w:tcBorders>
            <w:shd w:val="clear" w:color="000000" w:fill="F1F1F1"/>
            <w:noWrap/>
            <w:vAlign w:val="center"/>
            <w:hideMark/>
          </w:tcPr>
          <w:p w14:paraId="18D695AC"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4</w:t>
            </w:r>
          </w:p>
        </w:tc>
        <w:tc>
          <w:tcPr>
            <w:tcW w:w="462" w:type="dxa"/>
            <w:tcBorders>
              <w:top w:val="nil"/>
              <w:left w:val="nil"/>
              <w:bottom w:val="single" w:sz="4" w:space="0" w:color="000000"/>
              <w:right w:val="single" w:sz="4" w:space="0" w:color="000000"/>
            </w:tcBorders>
            <w:shd w:val="clear" w:color="000000" w:fill="F1F1F1"/>
            <w:noWrap/>
            <w:vAlign w:val="center"/>
            <w:hideMark/>
          </w:tcPr>
          <w:p w14:paraId="7B38B628"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5</w:t>
            </w:r>
          </w:p>
        </w:tc>
        <w:tc>
          <w:tcPr>
            <w:tcW w:w="36" w:type="dxa"/>
            <w:vAlign w:val="center"/>
            <w:hideMark/>
          </w:tcPr>
          <w:p w14:paraId="49B11218" w14:textId="77777777" w:rsidR="000C7218" w:rsidRPr="000C7218" w:rsidRDefault="000C7218" w:rsidP="000C7218">
            <w:pPr>
              <w:widowControl/>
              <w:jc w:val="left"/>
              <w:rPr>
                <w:rFonts w:eastAsia="Times New Roman"/>
                <w:kern w:val="0"/>
                <w:sz w:val="20"/>
              </w:rPr>
            </w:pPr>
          </w:p>
        </w:tc>
      </w:tr>
      <w:tr w:rsidR="000C7218" w:rsidRPr="000C7218" w14:paraId="75879E89"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65530BE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一、一般公共预算财政拨款</w:t>
            </w:r>
          </w:p>
        </w:tc>
        <w:tc>
          <w:tcPr>
            <w:tcW w:w="517" w:type="dxa"/>
            <w:tcBorders>
              <w:top w:val="nil"/>
              <w:left w:val="nil"/>
              <w:bottom w:val="single" w:sz="4" w:space="0" w:color="000000"/>
              <w:right w:val="single" w:sz="4" w:space="0" w:color="000000"/>
            </w:tcBorders>
            <w:shd w:val="clear" w:color="000000" w:fill="F1F1F1"/>
            <w:noWrap/>
            <w:vAlign w:val="center"/>
            <w:hideMark/>
          </w:tcPr>
          <w:p w14:paraId="3DFB985F"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1</w:t>
            </w:r>
          </w:p>
        </w:tc>
        <w:tc>
          <w:tcPr>
            <w:tcW w:w="1300" w:type="dxa"/>
            <w:tcBorders>
              <w:top w:val="nil"/>
              <w:left w:val="nil"/>
              <w:bottom w:val="single" w:sz="4" w:space="0" w:color="000000"/>
              <w:right w:val="single" w:sz="4" w:space="0" w:color="000000"/>
            </w:tcBorders>
            <w:shd w:val="clear" w:color="auto" w:fill="auto"/>
            <w:noWrap/>
            <w:vAlign w:val="center"/>
            <w:hideMark/>
          </w:tcPr>
          <w:p w14:paraId="781141FC"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14,926.86 </w:t>
            </w:r>
          </w:p>
        </w:tc>
        <w:tc>
          <w:tcPr>
            <w:tcW w:w="2740" w:type="dxa"/>
            <w:tcBorders>
              <w:top w:val="nil"/>
              <w:left w:val="nil"/>
              <w:bottom w:val="single" w:sz="4" w:space="0" w:color="000000"/>
              <w:right w:val="single" w:sz="4" w:space="0" w:color="000000"/>
            </w:tcBorders>
            <w:shd w:val="clear" w:color="000000" w:fill="F1F1F1"/>
            <w:noWrap/>
            <w:vAlign w:val="center"/>
            <w:hideMark/>
          </w:tcPr>
          <w:p w14:paraId="491D59B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一、一般公共服务支出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060743A8"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32</w:t>
            </w:r>
          </w:p>
        </w:tc>
        <w:tc>
          <w:tcPr>
            <w:tcW w:w="930" w:type="dxa"/>
            <w:tcBorders>
              <w:top w:val="nil"/>
              <w:left w:val="nil"/>
              <w:bottom w:val="single" w:sz="4" w:space="0" w:color="000000"/>
              <w:right w:val="single" w:sz="4" w:space="0" w:color="000000"/>
            </w:tcBorders>
            <w:shd w:val="clear" w:color="000000" w:fill="FFFFFF"/>
            <w:noWrap/>
            <w:vAlign w:val="center"/>
            <w:hideMark/>
          </w:tcPr>
          <w:p w14:paraId="5FBB41C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21.45</w:t>
            </w:r>
          </w:p>
        </w:tc>
        <w:tc>
          <w:tcPr>
            <w:tcW w:w="1100" w:type="dxa"/>
            <w:tcBorders>
              <w:top w:val="nil"/>
              <w:left w:val="nil"/>
              <w:bottom w:val="single" w:sz="4" w:space="0" w:color="000000"/>
              <w:right w:val="single" w:sz="4" w:space="0" w:color="000000"/>
            </w:tcBorders>
            <w:shd w:val="clear" w:color="000000" w:fill="FFFFFF"/>
            <w:noWrap/>
            <w:vAlign w:val="center"/>
            <w:hideMark/>
          </w:tcPr>
          <w:p w14:paraId="2DD7162F"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21.45</w:t>
            </w:r>
          </w:p>
        </w:tc>
        <w:tc>
          <w:tcPr>
            <w:tcW w:w="461" w:type="dxa"/>
            <w:tcBorders>
              <w:top w:val="nil"/>
              <w:left w:val="nil"/>
              <w:bottom w:val="single" w:sz="4" w:space="0" w:color="000000"/>
              <w:right w:val="single" w:sz="4" w:space="0" w:color="000000"/>
            </w:tcBorders>
            <w:shd w:val="clear" w:color="000000" w:fill="FFFFFF"/>
            <w:noWrap/>
            <w:vAlign w:val="center"/>
            <w:hideMark/>
          </w:tcPr>
          <w:p w14:paraId="2F7AC6F7"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142FCCEC"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08D52F63" w14:textId="77777777" w:rsidR="000C7218" w:rsidRPr="000C7218" w:rsidRDefault="000C7218" w:rsidP="000C7218">
            <w:pPr>
              <w:widowControl/>
              <w:jc w:val="left"/>
              <w:rPr>
                <w:rFonts w:eastAsia="Times New Roman"/>
                <w:kern w:val="0"/>
                <w:sz w:val="20"/>
              </w:rPr>
            </w:pPr>
          </w:p>
        </w:tc>
      </w:tr>
      <w:tr w:rsidR="000C7218" w:rsidRPr="000C7218" w14:paraId="4458FA19"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6ED9E919"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二、政府性基金预算财政拨款</w:t>
            </w:r>
          </w:p>
        </w:tc>
        <w:tc>
          <w:tcPr>
            <w:tcW w:w="517" w:type="dxa"/>
            <w:tcBorders>
              <w:top w:val="nil"/>
              <w:left w:val="nil"/>
              <w:bottom w:val="single" w:sz="4" w:space="0" w:color="000000"/>
              <w:right w:val="single" w:sz="4" w:space="0" w:color="000000"/>
            </w:tcBorders>
            <w:shd w:val="clear" w:color="000000" w:fill="F1F1F1"/>
            <w:noWrap/>
            <w:vAlign w:val="center"/>
            <w:hideMark/>
          </w:tcPr>
          <w:p w14:paraId="38D063B0"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w:t>
            </w:r>
          </w:p>
        </w:tc>
        <w:tc>
          <w:tcPr>
            <w:tcW w:w="1300" w:type="dxa"/>
            <w:tcBorders>
              <w:top w:val="nil"/>
              <w:left w:val="nil"/>
              <w:bottom w:val="single" w:sz="4" w:space="0" w:color="000000"/>
              <w:right w:val="single" w:sz="4" w:space="0" w:color="000000"/>
            </w:tcBorders>
            <w:shd w:val="clear" w:color="000000" w:fill="FFFFFF"/>
            <w:noWrap/>
            <w:vAlign w:val="center"/>
            <w:hideMark/>
          </w:tcPr>
          <w:p w14:paraId="2D8D174D"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18C3BFF0"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二、外交支出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28A7214C"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33</w:t>
            </w:r>
          </w:p>
        </w:tc>
        <w:tc>
          <w:tcPr>
            <w:tcW w:w="930" w:type="dxa"/>
            <w:tcBorders>
              <w:top w:val="nil"/>
              <w:left w:val="nil"/>
              <w:bottom w:val="single" w:sz="4" w:space="0" w:color="000000"/>
              <w:right w:val="single" w:sz="4" w:space="0" w:color="000000"/>
            </w:tcBorders>
            <w:shd w:val="clear" w:color="000000" w:fill="FFFFFF"/>
            <w:noWrap/>
            <w:vAlign w:val="center"/>
            <w:hideMark/>
          </w:tcPr>
          <w:p w14:paraId="2EB5228C"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000000" w:fill="FFFFFF"/>
            <w:noWrap/>
            <w:vAlign w:val="center"/>
            <w:hideMark/>
          </w:tcPr>
          <w:p w14:paraId="75FB28B3"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3F55650C"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4A12475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3A46AC9E" w14:textId="77777777" w:rsidR="000C7218" w:rsidRPr="000C7218" w:rsidRDefault="000C7218" w:rsidP="000C7218">
            <w:pPr>
              <w:widowControl/>
              <w:jc w:val="left"/>
              <w:rPr>
                <w:rFonts w:eastAsia="Times New Roman"/>
                <w:kern w:val="0"/>
                <w:sz w:val="20"/>
              </w:rPr>
            </w:pPr>
          </w:p>
        </w:tc>
      </w:tr>
      <w:tr w:rsidR="000C7218" w:rsidRPr="000C7218" w14:paraId="3834C189"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247F5C9D"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三、国有资本经营预算财政拨款</w:t>
            </w:r>
          </w:p>
        </w:tc>
        <w:tc>
          <w:tcPr>
            <w:tcW w:w="517" w:type="dxa"/>
            <w:tcBorders>
              <w:top w:val="nil"/>
              <w:left w:val="nil"/>
              <w:bottom w:val="single" w:sz="4" w:space="0" w:color="000000"/>
              <w:right w:val="single" w:sz="4" w:space="0" w:color="000000"/>
            </w:tcBorders>
            <w:shd w:val="clear" w:color="000000" w:fill="F1F1F1"/>
            <w:noWrap/>
            <w:vAlign w:val="center"/>
            <w:hideMark/>
          </w:tcPr>
          <w:p w14:paraId="4510AA1C"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3</w:t>
            </w:r>
          </w:p>
        </w:tc>
        <w:tc>
          <w:tcPr>
            <w:tcW w:w="1300" w:type="dxa"/>
            <w:tcBorders>
              <w:top w:val="nil"/>
              <w:left w:val="nil"/>
              <w:bottom w:val="single" w:sz="4" w:space="0" w:color="000000"/>
              <w:right w:val="single" w:sz="4" w:space="0" w:color="000000"/>
            </w:tcBorders>
            <w:shd w:val="clear" w:color="000000" w:fill="FFFFFF"/>
            <w:noWrap/>
            <w:vAlign w:val="center"/>
            <w:hideMark/>
          </w:tcPr>
          <w:p w14:paraId="2B5ABB0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52C6DB7B"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三、国防支出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31DEDDE5"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34</w:t>
            </w:r>
          </w:p>
        </w:tc>
        <w:tc>
          <w:tcPr>
            <w:tcW w:w="930" w:type="dxa"/>
            <w:tcBorders>
              <w:top w:val="nil"/>
              <w:left w:val="nil"/>
              <w:bottom w:val="single" w:sz="4" w:space="0" w:color="000000"/>
              <w:right w:val="single" w:sz="4" w:space="0" w:color="000000"/>
            </w:tcBorders>
            <w:shd w:val="clear" w:color="000000" w:fill="FFFFFF"/>
            <w:noWrap/>
            <w:vAlign w:val="center"/>
            <w:hideMark/>
          </w:tcPr>
          <w:p w14:paraId="4DF3565C"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000000" w:fill="FFFFFF"/>
            <w:noWrap/>
            <w:vAlign w:val="center"/>
            <w:hideMark/>
          </w:tcPr>
          <w:p w14:paraId="0B44DBCB"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6BB0C273"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7720AF7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3BF81B1B" w14:textId="77777777" w:rsidR="000C7218" w:rsidRPr="000C7218" w:rsidRDefault="000C7218" w:rsidP="000C7218">
            <w:pPr>
              <w:widowControl/>
              <w:jc w:val="left"/>
              <w:rPr>
                <w:rFonts w:eastAsia="Times New Roman"/>
                <w:kern w:val="0"/>
                <w:sz w:val="20"/>
              </w:rPr>
            </w:pPr>
          </w:p>
        </w:tc>
      </w:tr>
      <w:tr w:rsidR="000C7218" w:rsidRPr="000C7218" w14:paraId="092B7A1B"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5AF17FBB"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7DBE1666"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4</w:t>
            </w:r>
          </w:p>
        </w:tc>
        <w:tc>
          <w:tcPr>
            <w:tcW w:w="1300" w:type="dxa"/>
            <w:tcBorders>
              <w:top w:val="nil"/>
              <w:left w:val="nil"/>
              <w:bottom w:val="single" w:sz="4" w:space="0" w:color="000000"/>
              <w:right w:val="single" w:sz="4" w:space="0" w:color="000000"/>
            </w:tcBorders>
            <w:shd w:val="clear" w:color="000000" w:fill="FFFFFF"/>
            <w:noWrap/>
            <w:vAlign w:val="center"/>
            <w:hideMark/>
          </w:tcPr>
          <w:p w14:paraId="006E55B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23DB47B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四、公共安全支出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2E5A0E98"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35</w:t>
            </w:r>
          </w:p>
        </w:tc>
        <w:tc>
          <w:tcPr>
            <w:tcW w:w="930" w:type="dxa"/>
            <w:tcBorders>
              <w:top w:val="nil"/>
              <w:left w:val="nil"/>
              <w:bottom w:val="single" w:sz="4" w:space="0" w:color="000000"/>
              <w:right w:val="single" w:sz="4" w:space="0" w:color="000000"/>
            </w:tcBorders>
            <w:shd w:val="clear" w:color="000000" w:fill="FFFFFF"/>
            <w:noWrap/>
            <w:vAlign w:val="center"/>
            <w:hideMark/>
          </w:tcPr>
          <w:p w14:paraId="4FEEB28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11,622.09</w:t>
            </w:r>
          </w:p>
        </w:tc>
        <w:tc>
          <w:tcPr>
            <w:tcW w:w="1100" w:type="dxa"/>
            <w:tcBorders>
              <w:top w:val="nil"/>
              <w:left w:val="nil"/>
              <w:bottom w:val="single" w:sz="4" w:space="0" w:color="000000"/>
              <w:right w:val="single" w:sz="4" w:space="0" w:color="000000"/>
            </w:tcBorders>
            <w:shd w:val="clear" w:color="000000" w:fill="FFFFFF"/>
            <w:noWrap/>
            <w:vAlign w:val="center"/>
            <w:hideMark/>
          </w:tcPr>
          <w:p w14:paraId="1343A3F3"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11,622.09</w:t>
            </w:r>
          </w:p>
        </w:tc>
        <w:tc>
          <w:tcPr>
            <w:tcW w:w="461" w:type="dxa"/>
            <w:tcBorders>
              <w:top w:val="nil"/>
              <w:left w:val="nil"/>
              <w:bottom w:val="single" w:sz="4" w:space="0" w:color="000000"/>
              <w:right w:val="single" w:sz="4" w:space="0" w:color="000000"/>
            </w:tcBorders>
            <w:shd w:val="clear" w:color="000000" w:fill="FFFFFF"/>
            <w:noWrap/>
            <w:vAlign w:val="center"/>
            <w:hideMark/>
          </w:tcPr>
          <w:p w14:paraId="24F5543B"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72AD22B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7718B02C" w14:textId="77777777" w:rsidR="000C7218" w:rsidRPr="000C7218" w:rsidRDefault="000C7218" w:rsidP="000C7218">
            <w:pPr>
              <w:widowControl/>
              <w:jc w:val="left"/>
              <w:rPr>
                <w:rFonts w:eastAsia="Times New Roman"/>
                <w:kern w:val="0"/>
                <w:sz w:val="20"/>
              </w:rPr>
            </w:pPr>
          </w:p>
        </w:tc>
      </w:tr>
      <w:tr w:rsidR="000C7218" w:rsidRPr="000C7218" w14:paraId="287F4242"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63F8037F"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3CAB06FD"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5</w:t>
            </w:r>
          </w:p>
        </w:tc>
        <w:tc>
          <w:tcPr>
            <w:tcW w:w="1300" w:type="dxa"/>
            <w:tcBorders>
              <w:top w:val="nil"/>
              <w:left w:val="nil"/>
              <w:bottom w:val="single" w:sz="4" w:space="0" w:color="000000"/>
              <w:right w:val="single" w:sz="4" w:space="0" w:color="000000"/>
            </w:tcBorders>
            <w:shd w:val="clear" w:color="000000" w:fill="FFFFFF"/>
            <w:noWrap/>
            <w:vAlign w:val="center"/>
            <w:hideMark/>
          </w:tcPr>
          <w:p w14:paraId="0837E85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63D7F4B7"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五、教育支出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6ED3FE66"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36</w:t>
            </w:r>
          </w:p>
        </w:tc>
        <w:tc>
          <w:tcPr>
            <w:tcW w:w="930" w:type="dxa"/>
            <w:tcBorders>
              <w:top w:val="nil"/>
              <w:left w:val="nil"/>
              <w:bottom w:val="single" w:sz="4" w:space="0" w:color="000000"/>
              <w:right w:val="single" w:sz="4" w:space="0" w:color="000000"/>
            </w:tcBorders>
            <w:shd w:val="clear" w:color="000000" w:fill="FFFFFF"/>
            <w:noWrap/>
            <w:vAlign w:val="center"/>
            <w:hideMark/>
          </w:tcPr>
          <w:p w14:paraId="55D37ACD"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000000" w:fill="FFFFFF"/>
            <w:noWrap/>
            <w:vAlign w:val="center"/>
            <w:hideMark/>
          </w:tcPr>
          <w:p w14:paraId="2D1AEC1B"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7CE0954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4ECBE451"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7F02C652" w14:textId="77777777" w:rsidR="000C7218" w:rsidRPr="000C7218" w:rsidRDefault="000C7218" w:rsidP="000C7218">
            <w:pPr>
              <w:widowControl/>
              <w:jc w:val="left"/>
              <w:rPr>
                <w:rFonts w:eastAsia="Times New Roman"/>
                <w:kern w:val="0"/>
                <w:sz w:val="20"/>
              </w:rPr>
            </w:pPr>
          </w:p>
        </w:tc>
      </w:tr>
      <w:tr w:rsidR="000C7218" w:rsidRPr="000C7218" w14:paraId="2CB4B7EA"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351DAB3B"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4E3EB453"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6</w:t>
            </w:r>
          </w:p>
        </w:tc>
        <w:tc>
          <w:tcPr>
            <w:tcW w:w="1300" w:type="dxa"/>
            <w:tcBorders>
              <w:top w:val="nil"/>
              <w:left w:val="nil"/>
              <w:bottom w:val="single" w:sz="4" w:space="0" w:color="000000"/>
              <w:right w:val="single" w:sz="4" w:space="0" w:color="000000"/>
            </w:tcBorders>
            <w:shd w:val="clear" w:color="000000" w:fill="FFFFFF"/>
            <w:noWrap/>
            <w:vAlign w:val="center"/>
            <w:hideMark/>
          </w:tcPr>
          <w:p w14:paraId="5698AF57"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3A8B789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六、科学技术支出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139F2157"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37</w:t>
            </w:r>
          </w:p>
        </w:tc>
        <w:tc>
          <w:tcPr>
            <w:tcW w:w="930" w:type="dxa"/>
            <w:tcBorders>
              <w:top w:val="nil"/>
              <w:left w:val="nil"/>
              <w:bottom w:val="single" w:sz="4" w:space="0" w:color="000000"/>
              <w:right w:val="single" w:sz="4" w:space="0" w:color="000000"/>
            </w:tcBorders>
            <w:shd w:val="clear" w:color="000000" w:fill="FFFFFF"/>
            <w:noWrap/>
            <w:vAlign w:val="center"/>
            <w:hideMark/>
          </w:tcPr>
          <w:p w14:paraId="5ACEB53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000000" w:fill="FFFFFF"/>
            <w:noWrap/>
            <w:vAlign w:val="center"/>
            <w:hideMark/>
          </w:tcPr>
          <w:p w14:paraId="470AB1B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0050457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2285E8D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0641FDDD" w14:textId="77777777" w:rsidR="000C7218" w:rsidRPr="000C7218" w:rsidRDefault="000C7218" w:rsidP="000C7218">
            <w:pPr>
              <w:widowControl/>
              <w:jc w:val="left"/>
              <w:rPr>
                <w:rFonts w:eastAsia="Times New Roman"/>
                <w:kern w:val="0"/>
                <w:sz w:val="20"/>
              </w:rPr>
            </w:pPr>
          </w:p>
        </w:tc>
      </w:tr>
      <w:tr w:rsidR="000C7218" w:rsidRPr="000C7218" w14:paraId="53942881"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2C00616D"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25A66F23"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7</w:t>
            </w:r>
          </w:p>
        </w:tc>
        <w:tc>
          <w:tcPr>
            <w:tcW w:w="1300" w:type="dxa"/>
            <w:tcBorders>
              <w:top w:val="nil"/>
              <w:left w:val="nil"/>
              <w:bottom w:val="single" w:sz="4" w:space="0" w:color="000000"/>
              <w:right w:val="single" w:sz="4" w:space="0" w:color="000000"/>
            </w:tcBorders>
            <w:shd w:val="clear" w:color="000000" w:fill="FFFFFF"/>
            <w:noWrap/>
            <w:vAlign w:val="center"/>
            <w:hideMark/>
          </w:tcPr>
          <w:p w14:paraId="7D0251B3"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5D0544E0"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七、文化旅游体育与传媒支出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2E30212A"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38</w:t>
            </w:r>
          </w:p>
        </w:tc>
        <w:tc>
          <w:tcPr>
            <w:tcW w:w="930" w:type="dxa"/>
            <w:tcBorders>
              <w:top w:val="nil"/>
              <w:left w:val="nil"/>
              <w:bottom w:val="single" w:sz="4" w:space="0" w:color="000000"/>
              <w:right w:val="single" w:sz="4" w:space="0" w:color="000000"/>
            </w:tcBorders>
            <w:shd w:val="clear" w:color="000000" w:fill="FFFFFF"/>
            <w:noWrap/>
            <w:vAlign w:val="center"/>
            <w:hideMark/>
          </w:tcPr>
          <w:p w14:paraId="07750F4B"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000000" w:fill="FFFFFF"/>
            <w:noWrap/>
            <w:vAlign w:val="center"/>
            <w:hideMark/>
          </w:tcPr>
          <w:p w14:paraId="30D86B37"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7995F4F1"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08E2CB33"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7F9A0A90" w14:textId="77777777" w:rsidR="000C7218" w:rsidRPr="000C7218" w:rsidRDefault="000C7218" w:rsidP="000C7218">
            <w:pPr>
              <w:widowControl/>
              <w:jc w:val="left"/>
              <w:rPr>
                <w:rFonts w:eastAsia="Times New Roman"/>
                <w:kern w:val="0"/>
                <w:sz w:val="20"/>
              </w:rPr>
            </w:pPr>
          </w:p>
        </w:tc>
      </w:tr>
      <w:tr w:rsidR="000C7218" w:rsidRPr="000C7218" w14:paraId="215C6628"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75E2AFC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147F74F7"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8</w:t>
            </w:r>
          </w:p>
        </w:tc>
        <w:tc>
          <w:tcPr>
            <w:tcW w:w="1300" w:type="dxa"/>
            <w:tcBorders>
              <w:top w:val="nil"/>
              <w:left w:val="nil"/>
              <w:bottom w:val="single" w:sz="4" w:space="0" w:color="000000"/>
              <w:right w:val="single" w:sz="4" w:space="0" w:color="000000"/>
            </w:tcBorders>
            <w:shd w:val="clear" w:color="000000" w:fill="FFFFFF"/>
            <w:noWrap/>
            <w:vAlign w:val="center"/>
            <w:hideMark/>
          </w:tcPr>
          <w:p w14:paraId="78B6D66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194C5A3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八、社会保障和就业支出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212D51A3"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39</w:t>
            </w:r>
          </w:p>
        </w:tc>
        <w:tc>
          <w:tcPr>
            <w:tcW w:w="930" w:type="dxa"/>
            <w:tcBorders>
              <w:top w:val="nil"/>
              <w:left w:val="nil"/>
              <w:bottom w:val="single" w:sz="4" w:space="0" w:color="000000"/>
              <w:right w:val="single" w:sz="4" w:space="0" w:color="000000"/>
            </w:tcBorders>
            <w:shd w:val="clear" w:color="auto" w:fill="auto"/>
            <w:noWrap/>
            <w:vAlign w:val="center"/>
            <w:hideMark/>
          </w:tcPr>
          <w:p w14:paraId="62A19E66"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2,167.83 </w:t>
            </w:r>
          </w:p>
        </w:tc>
        <w:tc>
          <w:tcPr>
            <w:tcW w:w="1100" w:type="dxa"/>
            <w:tcBorders>
              <w:top w:val="nil"/>
              <w:left w:val="nil"/>
              <w:bottom w:val="single" w:sz="4" w:space="0" w:color="000000"/>
              <w:right w:val="single" w:sz="4" w:space="0" w:color="000000"/>
            </w:tcBorders>
            <w:shd w:val="clear" w:color="auto" w:fill="auto"/>
            <w:noWrap/>
            <w:vAlign w:val="center"/>
            <w:hideMark/>
          </w:tcPr>
          <w:p w14:paraId="6D46942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2,167.83 </w:t>
            </w:r>
          </w:p>
        </w:tc>
        <w:tc>
          <w:tcPr>
            <w:tcW w:w="461" w:type="dxa"/>
            <w:tcBorders>
              <w:top w:val="nil"/>
              <w:left w:val="nil"/>
              <w:bottom w:val="single" w:sz="4" w:space="0" w:color="000000"/>
              <w:right w:val="single" w:sz="4" w:space="0" w:color="000000"/>
            </w:tcBorders>
            <w:shd w:val="clear" w:color="000000" w:fill="FFFFFF"/>
            <w:noWrap/>
            <w:vAlign w:val="center"/>
            <w:hideMark/>
          </w:tcPr>
          <w:p w14:paraId="47ADB777"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6E64254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12F6CE7E" w14:textId="77777777" w:rsidR="000C7218" w:rsidRPr="000C7218" w:rsidRDefault="000C7218" w:rsidP="000C7218">
            <w:pPr>
              <w:widowControl/>
              <w:jc w:val="left"/>
              <w:rPr>
                <w:rFonts w:eastAsia="Times New Roman"/>
                <w:kern w:val="0"/>
                <w:sz w:val="20"/>
              </w:rPr>
            </w:pPr>
          </w:p>
        </w:tc>
      </w:tr>
      <w:tr w:rsidR="000C7218" w:rsidRPr="000C7218" w14:paraId="745C0E8F"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70C7D0B7"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3C9EE18F"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9</w:t>
            </w:r>
          </w:p>
        </w:tc>
        <w:tc>
          <w:tcPr>
            <w:tcW w:w="1300" w:type="dxa"/>
            <w:tcBorders>
              <w:top w:val="nil"/>
              <w:left w:val="nil"/>
              <w:bottom w:val="single" w:sz="4" w:space="0" w:color="000000"/>
              <w:right w:val="single" w:sz="4" w:space="0" w:color="000000"/>
            </w:tcBorders>
            <w:shd w:val="clear" w:color="000000" w:fill="FFFFFF"/>
            <w:noWrap/>
            <w:vAlign w:val="center"/>
            <w:hideMark/>
          </w:tcPr>
          <w:p w14:paraId="36400623"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513848BA"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九、卫生健康支出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774AE381"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40</w:t>
            </w:r>
          </w:p>
        </w:tc>
        <w:tc>
          <w:tcPr>
            <w:tcW w:w="930" w:type="dxa"/>
            <w:tcBorders>
              <w:top w:val="nil"/>
              <w:left w:val="nil"/>
              <w:bottom w:val="single" w:sz="4" w:space="0" w:color="000000"/>
              <w:right w:val="single" w:sz="4" w:space="0" w:color="000000"/>
            </w:tcBorders>
            <w:shd w:val="clear" w:color="auto" w:fill="auto"/>
            <w:noWrap/>
            <w:vAlign w:val="center"/>
            <w:hideMark/>
          </w:tcPr>
          <w:p w14:paraId="0F06C73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371.32 </w:t>
            </w:r>
          </w:p>
        </w:tc>
        <w:tc>
          <w:tcPr>
            <w:tcW w:w="1100" w:type="dxa"/>
            <w:tcBorders>
              <w:top w:val="nil"/>
              <w:left w:val="nil"/>
              <w:bottom w:val="single" w:sz="4" w:space="0" w:color="000000"/>
              <w:right w:val="single" w:sz="4" w:space="0" w:color="000000"/>
            </w:tcBorders>
            <w:shd w:val="clear" w:color="auto" w:fill="auto"/>
            <w:noWrap/>
            <w:vAlign w:val="center"/>
            <w:hideMark/>
          </w:tcPr>
          <w:p w14:paraId="1214A268"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371.32 </w:t>
            </w:r>
          </w:p>
        </w:tc>
        <w:tc>
          <w:tcPr>
            <w:tcW w:w="461" w:type="dxa"/>
            <w:tcBorders>
              <w:top w:val="nil"/>
              <w:left w:val="nil"/>
              <w:bottom w:val="single" w:sz="4" w:space="0" w:color="000000"/>
              <w:right w:val="single" w:sz="4" w:space="0" w:color="000000"/>
            </w:tcBorders>
            <w:shd w:val="clear" w:color="000000" w:fill="FFFFFF"/>
            <w:noWrap/>
            <w:vAlign w:val="center"/>
            <w:hideMark/>
          </w:tcPr>
          <w:p w14:paraId="3CA7301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74EBF68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1B5DB100" w14:textId="77777777" w:rsidR="000C7218" w:rsidRPr="000C7218" w:rsidRDefault="000C7218" w:rsidP="000C7218">
            <w:pPr>
              <w:widowControl/>
              <w:jc w:val="left"/>
              <w:rPr>
                <w:rFonts w:eastAsia="Times New Roman"/>
                <w:kern w:val="0"/>
                <w:sz w:val="20"/>
              </w:rPr>
            </w:pPr>
          </w:p>
        </w:tc>
      </w:tr>
      <w:tr w:rsidR="000C7218" w:rsidRPr="000C7218" w14:paraId="500AA395"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0AA781AF"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5726C242"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10</w:t>
            </w:r>
          </w:p>
        </w:tc>
        <w:tc>
          <w:tcPr>
            <w:tcW w:w="1300" w:type="dxa"/>
            <w:tcBorders>
              <w:top w:val="nil"/>
              <w:left w:val="nil"/>
              <w:bottom w:val="single" w:sz="4" w:space="0" w:color="000000"/>
              <w:right w:val="single" w:sz="4" w:space="0" w:color="000000"/>
            </w:tcBorders>
            <w:shd w:val="clear" w:color="000000" w:fill="FFFFFF"/>
            <w:noWrap/>
            <w:vAlign w:val="center"/>
            <w:hideMark/>
          </w:tcPr>
          <w:p w14:paraId="04F733D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1A8CC57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十、节能环保支出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257FC0C5"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41</w:t>
            </w:r>
          </w:p>
        </w:tc>
        <w:tc>
          <w:tcPr>
            <w:tcW w:w="930" w:type="dxa"/>
            <w:tcBorders>
              <w:top w:val="nil"/>
              <w:left w:val="nil"/>
              <w:bottom w:val="single" w:sz="4" w:space="0" w:color="000000"/>
              <w:right w:val="single" w:sz="4" w:space="0" w:color="000000"/>
            </w:tcBorders>
            <w:shd w:val="clear" w:color="auto" w:fill="auto"/>
            <w:noWrap/>
            <w:vAlign w:val="center"/>
            <w:hideMark/>
          </w:tcPr>
          <w:p w14:paraId="3112FFF0"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40F160C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071A437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159A837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63B273A0" w14:textId="77777777" w:rsidR="000C7218" w:rsidRPr="000C7218" w:rsidRDefault="000C7218" w:rsidP="000C7218">
            <w:pPr>
              <w:widowControl/>
              <w:jc w:val="left"/>
              <w:rPr>
                <w:rFonts w:eastAsia="Times New Roman"/>
                <w:kern w:val="0"/>
                <w:sz w:val="20"/>
              </w:rPr>
            </w:pPr>
          </w:p>
        </w:tc>
      </w:tr>
      <w:tr w:rsidR="000C7218" w:rsidRPr="000C7218" w14:paraId="5841B27C"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43325888"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7D7B253B"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11</w:t>
            </w:r>
          </w:p>
        </w:tc>
        <w:tc>
          <w:tcPr>
            <w:tcW w:w="1300" w:type="dxa"/>
            <w:tcBorders>
              <w:top w:val="nil"/>
              <w:left w:val="nil"/>
              <w:bottom w:val="single" w:sz="4" w:space="0" w:color="000000"/>
              <w:right w:val="single" w:sz="4" w:space="0" w:color="000000"/>
            </w:tcBorders>
            <w:shd w:val="clear" w:color="000000" w:fill="FFFFFF"/>
            <w:noWrap/>
            <w:vAlign w:val="center"/>
            <w:hideMark/>
          </w:tcPr>
          <w:p w14:paraId="785041BD"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39F6F2DC"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十一、城乡社区支出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51CFBDDC"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42</w:t>
            </w:r>
          </w:p>
        </w:tc>
        <w:tc>
          <w:tcPr>
            <w:tcW w:w="930" w:type="dxa"/>
            <w:tcBorders>
              <w:top w:val="nil"/>
              <w:left w:val="nil"/>
              <w:bottom w:val="single" w:sz="4" w:space="0" w:color="000000"/>
              <w:right w:val="single" w:sz="4" w:space="0" w:color="000000"/>
            </w:tcBorders>
            <w:shd w:val="clear" w:color="auto" w:fill="auto"/>
            <w:noWrap/>
            <w:vAlign w:val="center"/>
            <w:hideMark/>
          </w:tcPr>
          <w:p w14:paraId="29B375E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64BE84EA"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7BFE041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5AEF9C3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35494DFD" w14:textId="77777777" w:rsidR="000C7218" w:rsidRPr="000C7218" w:rsidRDefault="000C7218" w:rsidP="000C7218">
            <w:pPr>
              <w:widowControl/>
              <w:jc w:val="left"/>
              <w:rPr>
                <w:rFonts w:eastAsia="Times New Roman"/>
                <w:kern w:val="0"/>
                <w:sz w:val="20"/>
              </w:rPr>
            </w:pPr>
          </w:p>
        </w:tc>
      </w:tr>
      <w:tr w:rsidR="000C7218" w:rsidRPr="000C7218" w14:paraId="111E96A3"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6B69152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395CD49B"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12</w:t>
            </w:r>
          </w:p>
        </w:tc>
        <w:tc>
          <w:tcPr>
            <w:tcW w:w="1300" w:type="dxa"/>
            <w:tcBorders>
              <w:top w:val="nil"/>
              <w:left w:val="nil"/>
              <w:bottom w:val="single" w:sz="4" w:space="0" w:color="000000"/>
              <w:right w:val="single" w:sz="4" w:space="0" w:color="000000"/>
            </w:tcBorders>
            <w:shd w:val="clear" w:color="000000" w:fill="FFFFFF"/>
            <w:noWrap/>
            <w:vAlign w:val="center"/>
            <w:hideMark/>
          </w:tcPr>
          <w:p w14:paraId="3954FF9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0CDD65E6"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十二、农林水支出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249AE493"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43</w:t>
            </w:r>
          </w:p>
        </w:tc>
        <w:tc>
          <w:tcPr>
            <w:tcW w:w="930" w:type="dxa"/>
            <w:tcBorders>
              <w:top w:val="nil"/>
              <w:left w:val="nil"/>
              <w:bottom w:val="single" w:sz="4" w:space="0" w:color="000000"/>
              <w:right w:val="single" w:sz="4" w:space="0" w:color="000000"/>
            </w:tcBorders>
            <w:shd w:val="clear" w:color="auto" w:fill="auto"/>
            <w:noWrap/>
            <w:vAlign w:val="center"/>
            <w:hideMark/>
          </w:tcPr>
          <w:p w14:paraId="653FA1D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55305EB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3BAD7EDF"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09E9114C"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4D4953BF" w14:textId="77777777" w:rsidR="000C7218" w:rsidRPr="000C7218" w:rsidRDefault="000C7218" w:rsidP="000C7218">
            <w:pPr>
              <w:widowControl/>
              <w:jc w:val="left"/>
              <w:rPr>
                <w:rFonts w:eastAsia="Times New Roman"/>
                <w:kern w:val="0"/>
                <w:sz w:val="20"/>
              </w:rPr>
            </w:pPr>
          </w:p>
        </w:tc>
      </w:tr>
      <w:tr w:rsidR="000C7218" w:rsidRPr="000C7218" w14:paraId="6A54011F"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5D85B34B"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6D3C3A68"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13</w:t>
            </w:r>
          </w:p>
        </w:tc>
        <w:tc>
          <w:tcPr>
            <w:tcW w:w="1300" w:type="dxa"/>
            <w:tcBorders>
              <w:top w:val="nil"/>
              <w:left w:val="nil"/>
              <w:bottom w:val="single" w:sz="4" w:space="0" w:color="000000"/>
              <w:right w:val="single" w:sz="4" w:space="0" w:color="000000"/>
            </w:tcBorders>
            <w:shd w:val="clear" w:color="000000" w:fill="FFFFFF"/>
            <w:noWrap/>
            <w:vAlign w:val="center"/>
            <w:hideMark/>
          </w:tcPr>
          <w:p w14:paraId="3A9992C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30A0C4D2"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十三、交通运输支出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22AB6EAD"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44</w:t>
            </w:r>
          </w:p>
        </w:tc>
        <w:tc>
          <w:tcPr>
            <w:tcW w:w="930" w:type="dxa"/>
            <w:tcBorders>
              <w:top w:val="nil"/>
              <w:left w:val="nil"/>
              <w:bottom w:val="single" w:sz="4" w:space="0" w:color="000000"/>
              <w:right w:val="single" w:sz="4" w:space="0" w:color="000000"/>
            </w:tcBorders>
            <w:shd w:val="clear" w:color="auto" w:fill="auto"/>
            <w:noWrap/>
            <w:vAlign w:val="center"/>
            <w:hideMark/>
          </w:tcPr>
          <w:p w14:paraId="25C1BA2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140EC202"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153592C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434CC42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730D8FD6" w14:textId="77777777" w:rsidR="000C7218" w:rsidRPr="000C7218" w:rsidRDefault="000C7218" w:rsidP="000C7218">
            <w:pPr>
              <w:widowControl/>
              <w:jc w:val="left"/>
              <w:rPr>
                <w:rFonts w:eastAsia="Times New Roman"/>
                <w:kern w:val="0"/>
                <w:sz w:val="20"/>
              </w:rPr>
            </w:pPr>
          </w:p>
        </w:tc>
      </w:tr>
      <w:tr w:rsidR="000C7218" w:rsidRPr="000C7218" w14:paraId="35CE6D26"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33BBF02F"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4BFA0075"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14</w:t>
            </w:r>
          </w:p>
        </w:tc>
        <w:tc>
          <w:tcPr>
            <w:tcW w:w="1300" w:type="dxa"/>
            <w:tcBorders>
              <w:top w:val="nil"/>
              <w:left w:val="nil"/>
              <w:bottom w:val="single" w:sz="4" w:space="0" w:color="000000"/>
              <w:right w:val="single" w:sz="4" w:space="0" w:color="000000"/>
            </w:tcBorders>
            <w:shd w:val="clear" w:color="000000" w:fill="FFFFFF"/>
            <w:noWrap/>
            <w:vAlign w:val="center"/>
            <w:hideMark/>
          </w:tcPr>
          <w:p w14:paraId="50F069FC"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321ECE7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十四、资源勘探工业信息等支出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62E2ECD0"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45</w:t>
            </w:r>
          </w:p>
        </w:tc>
        <w:tc>
          <w:tcPr>
            <w:tcW w:w="930" w:type="dxa"/>
            <w:tcBorders>
              <w:top w:val="nil"/>
              <w:left w:val="nil"/>
              <w:bottom w:val="single" w:sz="4" w:space="0" w:color="000000"/>
              <w:right w:val="single" w:sz="4" w:space="0" w:color="000000"/>
            </w:tcBorders>
            <w:shd w:val="clear" w:color="auto" w:fill="auto"/>
            <w:noWrap/>
            <w:vAlign w:val="center"/>
            <w:hideMark/>
          </w:tcPr>
          <w:p w14:paraId="36A3DC0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473BD02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5CAE48E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2530B29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58404CC8" w14:textId="77777777" w:rsidR="000C7218" w:rsidRPr="000C7218" w:rsidRDefault="000C7218" w:rsidP="000C7218">
            <w:pPr>
              <w:widowControl/>
              <w:jc w:val="left"/>
              <w:rPr>
                <w:rFonts w:eastAsia="Times New Roman"/>
                <w:kern w:val="0"/>
                <w:sz w:val="20"/>
              </w:rPr>
            </w:pPr>
          </w:p>
        </w:tc>
      </w:tr>
      <w:tr w:rsidR="000C7218" w:rsidRPr="000C7218" w14:paraId="136AD127"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4B3E122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274A9F8F"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15</w:t>
            </w:r>
          </w:p>
        </w:tc>
        <w:tc>
          <w:tcPr>
            <w:tcW w:w="1300" w:type="dxa"/>
            <w:tcBorders>
              <w:top w:val="nil"/>
              <w:left w:val="nil"/>
              <w:bottom w:val="single" w:sz="4" w:space="0" w:color="000000"/>
              <w:right w:val="single" w:sz="4" w:space="0" w:color="000000"/>
            </w:tcBorders>
            <w:shd w:val="clear" w:color="000000" w:fill="FFFFFF"/>
            <w:noWrap/>
            <w:vAlign w:val="center"/>
            <w:hideMark/>
          </w:tcPr>
          <w:p w14:paraId="74D7F86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1C6278B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十五、商业服务业等支出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08BED057"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46</w:t>
            </w:r>
          </w:p>
        </w:tc>
        <w:tc>
          <w:tcPr>
            <w:tcW w:w="930" w:type="dxa"/>
            <w:tcBorders>
              <w:top w:val="nil"/>
              <w:left w:val="nil"/>
              <w:bottom w:val="single" w:sz="4" w:space="0" w:color="000000"/>
              <w:right w:val="single" w:sz="4" w:space="0" w:color="000000"/>
            </w:tcBorders>
            <w:shd w:val="clear" w:color="auto" w:fill="auto"/>
            <w:noWrap/>
            <w:vAlign w:val="center"/>
            <w:hideMark/>
          </w:tcPr>
          <w:p w14:paraId="1B4B5FB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35A4B019"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0A049224"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6C67277F"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4C632AB9" w14:textId="77777777" w:rsidR="000C7218" w:rsidRPr="000C7218" w:rsidRDefault="000C7218" w:rsidP="000C7218">
            <w:pPr>
              <w:widowControl/>
              <w:jc w:val="left"/>
              <w:rPr>
                <w:rFonts w:eastAsia="Times New Roman"/>
                <w:kern w:val="0"/>
                <w:sz w:val="20"/>
              </w:rPr>
            </w:pPr>
          </w:p>
        </w:tc>
      </w:tr>
      <w:tr w:rsidR="000C7218" w:rsidRPr="000C7218" w14:paraId="226214F5"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03E685C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3DA62CFB"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16</w:t>
            </w:r>
          </w:p>
        </w:tc>
        <w:tc>
          <w:tcPr>
            <w:tcW w:w="1300" w:type="dxa"/>
            <w:tcBorders>
              <w:top w:val="nil"/>
              <w:left w:val="nil"/>
              <w:bottom w:val="single" w:sz="4" w:space="0" w:color="000000"/>
              <w:right w:val="single" w:sz="4" w:space="0" w:color="000000"/>
            </w:tcBorders>
            <w:shd w:val="clear" w:color="000000" w:fill="FFFFFF"/>
            <w:noWrap/>
            <w:vAlign w:val="center"/>
            <w:hideMark/>
          </w:tcPr>
          <w:p w14:paraId="2B187A4B"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6518524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十六、金融支出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711A69FA"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47</w:t>
            </w:r>
          </w:p>
        </w:tc>
        <w:tc>
          <w:tcPr>
            <w:tcW w:w="930" w:type="dxa"/>
            <w:tcBorders>
              <w:top w:val="nil"/>
              <w:left w:val="nil"/>
              <w:bottom w:val="single" w:sz="4" w:space="0" w:color="000000"/>
              <w:right w:val="single" w:sz="4" w:space="0" w:color="000000"/>
            </w:tcBorders>
            <w:shd w:val="clear" w:color="auto" w:fill="auto"/>
            <w:noWrap/>
            <w:vAlign w:val="center"/>
            <w:hideMark/>
          </w:tcPr>
          <w:p w14:paraId="1D608E6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1C433B77"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5A4D135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59EC5CB4"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5BAD4CA4" w14:textId="77777777" w:rsidR="000C7218" w:rsidRPr="000C7218" w:rsidRDefault="000C7218" w:rsidP="000C7218">
            <w:pPr>
              <w:widowControl/>
              <w:jc w:val="left"/>
              <w:rPr>
                <w:rFonts w:eastAsia="Times New Roman"/>
                <w:kern w:val="0"/>
                <w:sz w:val="20"/>
              </w:rPr>
            </w:pPr>
          </w:p>
        </w:tc>
      </w:tr>
      <w:tr w:rsidR="000C7218" w:rsidRPr="000C7218" w14:paraId="17B84591"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27CACBA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29F2A40D"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17</w:t>
            </w:r>
          </w:p>
        </w:tc>
        <w:tc>
          <w:tcPr>
            <w:tcW w:w="1300" w:type="dxa"/>
            <w:tcBorders>
              <w:top w:val="nil"/>
              <w:left w:val="nil"/>
              <w:bottom w:val="single" w:sz="4" w:space="0" w:color="000000"/>
              <w:right w:val="single" w:sz="4" w:space="0" w:color="000000"/>
            </w:tcBorders>
            <w:shd w:val="clear" w:color="000000" w:fill="FFFFFF"/>
            <w:noWrap/>
            <w:vAlign w:val="center"/>
            <w:hideMark/>
          </w:tcPr>
          <w:p w14:paraId="5C8C41E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0BC99AE2"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十七、援助其他地区支出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504780A8"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48</w:t>
            </w:r>
          </w:p>
        </w:tc>
        <w:tc>
          <w:tcPr>
            <w:tcW w:w="930" w:type="dxa"/>
            <w:tcBorders>
              <w:top w:val="nil"/>
              <w:left w:val="nil"/>
              <w:bottom w:val="single" w:sz="4" w:space="0" w:color="000000"/>
              <w:right w:val="single" w:sz="4" w:space="0" w:color="000000"/>
            </w:tcBorders>
            <w:shd w:val="clear" w:color="auto" w:fill="auto"/>
            <w:noWrap/>
            <w:vAlign w:val="center"/>
            <w:hideMark/>
          </w:tcPr>
          <w:p w14:paraId="621F7B7B"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6CD0FE57"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28BA359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0AA67737"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2F38238B" w14:textId="77777777" w:rsidR="000C7218" w:rsidRPr="000C7218" w:rsidRDefault="000C7218" w:rsidP="000C7218">
            <w:pPr>
              <w:widowControl/>
              <w:jc w:val="left"/>
              <w:rPr>
                <w:rFonts w:eastAsia="Times New Roman"/>
                <w:kern w:val="0"/>
                <w:sz w:val="20"/>
              </w:rPr>
            </w:pPr>
          </w:p>
        </w:tc>
      </w:tr>
      <w:tr w:rsidR="000C7218" w:rsidRPr="000C7218" w14:paraId="7C398C69"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13519CC0"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3CF739C2"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18</w:t>
            </w:r>
          </w:p>
        </w:tc>
        <w:tc>
          <w:tcPr>
            <w:tcW w:w="1300" w:type="dxa"/>
            <w:tcBorders>
              <w:top w:val="nil"/>
              <w:left w:val="nil"/>
              <w:bottom w:val="single" w:sz="4" w:space="0" w:color="000000"/>
              <w:right w:val="single" w:sz="4" w:space="0" w:color="000000"/>
            </w:tcBorders>
            <w:shd w:val="clear" w:color="000000" w:fill="FFFFFF"/>
            <w:noWrap/>
            <w:vAlign w:val="center"/>
            <w:hideMark/>
          </w:tcPr>
          <w:p w14:paraId="736F904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19FFEF7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十八、自然资源海洋气象等支出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0A921D5F"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49</w:t>
            </w:r>
          </w:p>
        </w:tc>
        <w:tc>
          <w:tcPr>
            <w:tcW w:w="930" w:type="dxa"/>
            <w:tcBorders>
              <w:top w:val="nil"/>
              <w:left w:val="nil"/>
              <w:bottom w:val="single" w:sz="4" w:space="0" w:color="000000"/>
              <w:right w:val="single" w:sz="4" w:space="0" w:color="000000"/>
            </w:tcBorders>
            <w:shd w:val="clear" w:color="auto" w:fill="auto"/>
            <w:noWrap/>
            <w:vAlign w:val="center"/>
            <w:hideMark/>
          </w:tcPr>
          <w:p w14:paraId="227D6C07"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40A609F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3CD8C56F"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631B0D76"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1FE0556A" w14:textId="77777777" w:rsidR="000C7218" w:rsidRPr="000C7218" w:rsidRDefault="000C7218" w:rsidP="000C7218">
            <w:pPr>
              <w:widowControl/>
              <w:jc w:val="left"/>
              <w:rPr>
                <w:rFonts w:eastAsia="Times New Roman"/>
                <w:kern w:val="0"/>
                <w:sz w:val="20"/>
              </w:rPr>
            </w:pPr>
          </w:p>
        </w:tc>
      </w:tr>
      <w:tr w:rsidR="000C7218" w:rsidRPr="000C7218" w14:paraId="7134BC66"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46CC8E3B"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30795177"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19</w:t>
            </w:r>
          </w:p>
        </w:tc>
        <w:tc>
          <w:tcPr>
            <w:tcW w:w="1300" w:type="dxa"/>
            <w:tcBorders>
              <w:top w:val="nil"/>
              <w:left w:val="nil"/>
              <w:bottom w:val="single" w:sz="4" w:space="0" w:color="000000"/>
              <w:right w:val="single" w:sz="4" w:space="0" w:color="000000"/>
            </w:tcBorders>
            <w:shd w:val="clear" w:color="000000" w:fill="FFFFFF"/>
            <w:noWrap/>
            <w:vAlign w:val="center"/>
            <w:hideMark/>
          </w:tcPr>
          <w:p w14:paraId="39370884"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0F4E71F8"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十九、住房保障支出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4F76EB8B"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50</w:t>
            </w:r>
          </w:p>
        </w:tc>
        <w:tc>
          <w:tcPr>
            <w:tcW w:w="930" w:type="dxa"/>
            <w:tcBorders>
              <w:top w:val="nil"/>
              <w:left w:val="nil"/>
              <w:bottom w:val="single" w:sz="4" w:space="0" w:color="000000"/>
              <w:right w:val="single" w:sz="4" w:space="0" w:color="000000"/>
            </w:tcBorders>
            <w:shd w:val="clear" w:color="auto" w:fill="auto"/>
            <w:noWrap/>
            <w:vAlign w:val="center"/>
            <w:hideMark/>
          </w:tcPr>
          <w:p w14:paraId="20371308"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744.18 </w:t>
            </w:r>
          </w:p>
        </w:tc>
        <w:tc>
          <w:tcPr>
            <w:tcW w:w="1100" w:type="dxa"/>
            <w:tcBorders>
              <w:top w:val="nil"/>
              <w:left w:val="nil"/>
              <w:bottom w:val="single" w:sz="4" w:space="0" w:color="000000"/>
              <w:right w:val="single" w:sz="4" w:space="0" w:color="000000"/>
            </w:tcBorders>
            <w:shd w:val="clear" w:color="auto" w:fill="auto"/>
            <w:noWrap/>
            <w:vAlign w:val="center"/>
            <w:hideMark/>
          </w:tcPr>
          <w:p w14:paraId="7BE1E41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744.18 </w:t>
            </w:r>
          </w:p>
        </w:tc>
        <w:tc>
          <w:tcPr>
            <w:tcW w:w="461" w:type="dxa"/>
            <w:tcBorders>
              <w:top w:val="nil"/>
              <w:left w:val="nil"/>
              <w:bottom w:val="single" w:sz="4" w:space="0" w:color="000000"/>
              <w:right w:val="single" w:sz="4" w:space="0" w:color="000000"/>
            </w:tcBorders>
            <w:shd w:val="clear" w:color="000000" w:fill="FFFFFF"/>
            <w:noWrap/>
            <w:vAlign w:val="center"/>
            <w:hideMark/>
          </w:tcPr>
          <w:p w14:paraId="23F7F317"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7A357DC3"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71269BD2" w14:textId="77777777" w:rsidR="000C7218" w:rsidRPr="000C7218" w:rsidRDefault="000C7218" w:rsidP="000C7218">
            <w:pPr>
              <w:widowControl/>
              <w:jc w:val="left"/>
              <w:rPr>
                <w:rFonts w:eastAsia="Times New Roman"/>
                <w:kern w:val="0"/>
                <w:sz w:val="20"/>
              </w:rPr>
            </w:pPr>
          </w:p>
        </w:tc>
      </w:tr>
      <w:tr w:rsidR="000C7218" w:rsidRPr="000C7218" w14:paraId="7F054515"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0F2C91AA"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3BDCDCEE"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20</w:t>
            </w:r>
          </w:p>
        </w:tc>
        <w:tc>
          <w:tcPr>
            <w:tcW w:w="1300" w:type="dxa"/>
            <w:tcBorders>
              <w:top w:val="nil"/>
              <w:left w:val="nil"/>
              <w:bottom w:val="single" w:sz="4" w:space="0" w:color="000000"/>
              <w:right w:val="single" w:sz="4" w:space="0" w:color="000000"/>
            </w:tcBorders>
            <w:shd w:val="clear" w:color="000000" w:fill="FFFFFF"/>
            <w:noWrap/>
            <w:vAlign w:val="center"/>
            <w:hideMark/>
          </w:tcPr>
          <w:p w14:paraId="23147CD1"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6405160C"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二十、粮油物资储备支出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322BA613"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51</w:t>
            </w:r>
          </w:p>
        </w:tc>
        <w:tc>
          <w:tcPr>
            <w:tcW w:w="930" w:type="dxa"/>
            <w:tcBorders>
              <w:top w:val="nil"/>
              <w:left w:val="nil"/>
              <w:bottom w:val="single" w:sz="4" w:space="0" w:color="000000"/>
              <w:right w:val="single" w:sz="4" w:space="0" w:color="000000"/>
            </w:tcBorders>
            <w:shd w:val="clear" w:color="auto" w:fill="auto"/>
            <w:noWrap/>
            <w:vAlign w:val="center"/>
            <w:hideMark/>
          </w:tcPr>
          <w:p w14:paraId="4F8EE6F7"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383F772F"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75CC1DA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329AE99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7BFEF4E1" w14:textId="77777777" w:rsidR="000C7218" w:rsidRPr="000C7218" w:rsidRDefault="000C7218" w:rsidP="000C7218">
            <w:pPr>
              <w:widowControl/>
              <w:jc w:val="left"/>
              <w:rPr>
                <w:rFonts w:eastAsia="Times New Roman"/>
                <w:kern w:val="0"/>
                <w:sz w:val="20"/>
              </w:rPr>
            </w:pPr>
          </w:p>
        </w:tc>
      </w:tr>
      <w:tr w:rsidR="000C7218" w:rsidRPr="000C7218" w14:paraId="434EA6C0"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083845D2"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71DB4142"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21</w:t>
            </w:r>
          </w:p>
        </w:tc>
        <w:tc>
          <w:tcPr>
            <w:tcW w:w="1300" w:type="dxa"/>
            <w:tcBorders>
              <w:top w:val="nil"/>
              <w:left w:val="nil"/>
              <w:bottom w:val="single" w:sz="4" w:space="0" w:color="000000"/>
              <w:right w:val="single" w:sz="4" w:space="0" w:color="000000"/>
            </w:tcBorders>
            <w:shd w:val="clear" w:color="000000" w:fill="FFFFFF"/>
            <w:noWrap/>
            <w:vAlign w:val="center"/>
            <w:hideMark/>
          </w:tcPr>
          <w:p w14:paraId="0363751F"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1990C85B"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二十一、国有资本经营预算支出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62631755"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52</w:t>
            </w:r>
          </w:p>
        </w:tc>
        <w:tc>
          <w:tcPr>
            <w:tcW w:w="930" w:type="dxa"/>
            <w:tcBorders>
              <w:top w:val="nil"/>
              <w:left w:val="nil"/>
              <w:bottom w:val="single" w:sz="4" w:space="0" w:color="000000"/>
              <w:right w:val="single" w:sz="4" w:space="0" w:color="000000"/>
            </w:tcBorders>
            <w:shd w:val="clear" w:color="auto" w:fill="auto"/>
            <w:noWrap/>
            <w:vAlign w:val="center"/>
            <w:hideMark/>
          </w:tcPr>
          <w:p w14:paraId="0E8314A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55BB7540"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138DEF6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4725B2AF"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0C44B7DF" w14:textId="77777777" w:rsidR="000C7218" w:rsidRPr="000C7218" w:rsidRDefault="000C7218" w:rsidP="000C7218">
            <w:pPr>
              <w:widowControl/>
              <w:jc w:val="left"/>
              <w:rPr>
                <w:rFonts w:eastAsia="Times New Roman"/>
                <w:kern w:val="0"/>
                <w:sz w:val="20"/>
              </w:rPr>
            </w:pPr>
          </w:p>
        </w:tc>
      </w:tr>
      <w:tr w:rsidR="000C7218" w:rsidRPr="000C7218" w14:paraId="2A25357B"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3B5FEB3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69CE8FAA"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22</w:t>
            </w:r>
          </w:p>
        </w:tc>
        <w:tc>
          <w:tcPr>
            <w:tcW w:w="1300" w:type="dxa"/>
            <w:tcBorders>
              <w:top w:val="nil"/>
              <w:left w:val="nil"/>
              <w:bottom w:val="single" w:sz="4" w:space="0" w:color="000000"/>
              <w:right w:val="single" w:sz="4" w:space="0" w:color="000000"/>
            </w:tcBorders>
            <w:shd w:val="clear" w:color="000000" w:fill="FFFFFF"/>
            <w:noWrap/>
            <w:vAlign w:val="center"/>
            <w:hideMark/>
          </w:tcPr>
          <w:p w14:paraId="346A56EF"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6E95D10F"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二十二、灾害防治及应急管理支出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04821C2C"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53</w:t>
            </w:r>
          </w:p>
        </w:tc>
        <w:tc>
          <w:tcPr>
            <w:tcW w:w="930" w:type="dxa"/>
            <w:tcBorders>
              <w:top w:val="nil"/>
              <w:left w:val="nil"/>
              <w:bottom w:val="single" w:sz="4" w:space="0" w:color="000000"/>
              <w:right w:val="single" w:sz="4" w:space="0" w:color="000000"/>
            </w:tcBorders>
            <w:shd w:val="clear" w:color="auto" w:fill="auto"/>
            <w:noWrap/>
            <w:vAlign w:val="center"/>
            <w:hideMark/>
          </w:tcPr>
          <w:p w14:paraId="0E7F70DF"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4A19C6EB"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59F1102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10052F11"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31EB4790" w14:textId="77777777" w:rsidR="000C7218" w:rsidRPr="000C7218" w:rsidRDefault="000C7218" w:rsidP="000C7218">
            <w:pPr>
              <w:widowControl/>
              <w:jc w:val="left"/>
              <w:rPr>
                <w:rFonts w:eastAsia="Times New Roman"/>
                <w:kern w:val="0"/>
                <w:sz w:val="20"/>
              </w:rPr>
            </w:pPr>
          </w:p>
        </w:tc>
      </w:tr>
      <w:tr w:rsidR="000C7218" w:rsidRPr="000C7218" w14:paraId="073CBA72"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7081852D"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33DEF2DA"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23</w:t>
            </w:r>
          </w:p>
        </w:tc>
        <w:tc>
          <w:tcPr>
            <w:tcW w:w="1300" w:type="dxa"/>
            <w:tcBorders>
              <w:top w:val="nil"/>
              <w:left w:val="nil"/>
              <w:bottom w:val="single" w:sz="4" w:space="0" w:color="000000"/>
              <w:right w:val="single" w:sz="4" w:space="0" w:color="000000"/>
            </w:tcBorders>
            <w:shd w:val="clear" w:color="000000" w:fill="FFFFFF"/>
            <w:noWrap/>
            <w:vAlign w:val="center"/>
            <w:hideMark/>
          </w:tcPr>
          <w:p w14:paraId="0B17776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1E4D6F76"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二十三、其他支出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1BB9B3B2"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54</w:t>
            </w:r>
          </w:p>
        </w:tc>
        <w:tc>
          <w:tcPr>
            <w:tcW w:w="930" w:type="dxa"/>
            <w:tcBorders>
              <w:top w:val="nil"/>
              <w:left w:val="nil"/>
              <w:bottom w:val="single" w:sz="4" w:space="0" w:color="000000"/>
              <w:right w:val="single" w:sz="4" w:space="0" w:color="000000"/>
            </w:tcBorders>
            <w:shd w:val="clear" w:color="auto" w:fill="auto"/>
            <w:noWrap/>
            <w:vAlign w:val="center"/>
            <w:hideMark/>
          </w:tcPr>
          <w:p w14:paraId="3E2F857C"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4020CD60"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4573A1DC"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0015416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4A7BB788" w14:textId="77777777" w:rsidR="000C7218" w:rsidRPr="000C7218" w:rsidRDefault="000C7218" w:rsidP="000C7218">
            <w:pPr>
              <w:widowControl/>
              <w:jc w:val="left"/>
              <w:rPr>
                <w:rFonts w:eastAsia="Times New Roman"/>
                <w:kern w:val="0"/>
                <w:sz w:val="20"/>
              </w:rPr>
            </w:pPr>
          </w:p>
        </w:tc>
      </w:tr>
      <w:tr w:rsidR="000C7218" w:rsidRPr="000C7218" w14:paraId="48C398D2"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3FC966F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2C7F79AE"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24</w:t>
            </w:r>
          </w:p>
        </w:tc>
        <w:tc>
          <w:tcPr>
            <w:tcW w:w="1300" w:type="dxa"/>
            <w:tcBorders>
              <w:top w:val="nil"/>
              <w:left w:val="nil"/>
              <w:bottom w:val="single" w:sz="4" w:space="0" w:color="000000"/>
              <w:right w:val="single" w:sz="4" w:space="0" w:color="000000"/>
            </w:tcBorders>
            <w:shd w:val="clear" w:color="000000" w:fill="FFFFFF"/>
            <w:noWrap/>
            <w:vAlign w:val="center"/>
            <w:hideMark/>
          </w:tcPr>
          <w:p w14:paraId="316BD64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110892B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二十四、债务还本支出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10F0B140"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55</w:t>
            </w:r>
          </w:p>
        </w:tc>
        <w:tc>
          <w:tcPr>
            <w:tcW w:w="930" w:type="dxa"/>
            <w:tcBorders>
              <w:top w:val="nil"/>
              <w:left w:val="nil"/>
              <w:bottom w:val="single" w:sz="4" w:space="0" w:color="000000"/>
              <w:right w:val="single" w:sz="4" w:space="0" w:color="000000"/>
            </w:tcBorders>
            <w:shd w:val="clear" w:color="auto" w:fill="auto"/>
            <w:noWrap/>
            <w:vAlign w:val="center"/>
            <w:hideMark/>
          </w:tcPr>
          <w:p w14:paraId="7CCC9E0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50D70161"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635CBEE0"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78139301"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21FB8254" w14:textId="77777777" w:rsidR="000C7218" w:rsidRPr="000C7218" w:rsidRDefault="000C7218" w:rsidP="000C7218">
            <w:pPr>
              <w:widowControl/>
              <w:jc w:val="left"/>
              <w:rPr>
                <w:rFonts w:eastAsia="Times New Roman"/>
                <w:kern w:val="0"/>
                <w:sz w:val="20"/>
              </w:rPr>
            </w:pPr>
          </w:p>
        </w:tc>
      </w:tr>
      <w:tr w:rsidR="000C7218" w:rsidRPr="000C7218" w14:paraId="30E786E5"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12CA94FF"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517" w:type="dxa"/>
            <w:tcBorders>
              <w:top w:val="nil"/>
              <w:left w:val="nil"/>
              <w:bottom w:val="single" w:sz="4" w:space="0" w:color="000000"/>
              <w:right w:val="single" w:sz="4" w:space="0" w:color="000000"/>
            </w:tcBorders>
            <w:shd w:val="clear" w:color="000000" w:fill="F1F1F1"/>
            <w:noWrap/>
            <w:vAlign w:val="center"/>
            <w:hideMark/>
          </w:tcPr>
          <w:p w14:paraId="00C2B2E9"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25</w:t>
            </w:r>
          </w:p>
        </w:tc>
        <w:tc>
          <w:tcPr>
            <w:tcW w:w="1300" w:type="dxa"/>
            <w:tcBorders>
              <w:top w:val="nil"/>
              <w:left w:val="nil"/>
              <w:bottom w:val="single" w:sz="4" w:space="0" w:color="000000"/>
              <w:right w:val="single" w:sz="4" w:space="0" w:color="000000"/>
            </w:tcBorders>
            <w:shd w:val="clear" w:color="000000" w:fill="FFFFFF"/>
            <w:noWrap/>
            <w:vAlign w:val="center"/>
            <w:hideMark/>
          </w:tcPr>
          <w:p w14:paraId="485657E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337823A6"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二十五、债务付息支出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22FC629C"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56</w:t>
            </w:r>
          </w:p>
        </w:tc>
        <w:tc>
          <w:tcPr>
            <w:tcW w:w="930" w:type="dxa"/>
            <w:tcBorders>
              <w:top w:val="nil"/>
              <w:left w:val="nil"/>
              <w:bottom w:val="single" w:sz="4" w:space="0" w:color="000000"/>
              <w:right w:val="single" w:sz="4" w:space="0" w:color="000000"/>
            </w:tcBorders>
            <w:shd w:val="clear" w:color="auto" w:fill="auto"/>
            <w:noWrap/>
            <w:vAlign w:val="center"/>
            <w:hideMark/>
          </w:tcPr>
          <w:p w14:paraId="475FC334"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3FD0752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3B2A91FD"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6B2F5B51"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12CF2C6A" w14:textId="77777777" w:rsidR="000C7218" w:rsidRPr="000C7218" w:rsidRDefault="000C7218" w:rsidP="000C7218">
            <w:pPr>
              <w:widowControl/>
              <w:jc w:val="left"/>
              <w:rPr>
                <w:rFonts w:eastAsia="Times New Roman"/>
                <w:kern w:val="0"/>
                <w:sz w:val="20"/>
              </w:rPr>
            </w:pPr>
          </w:p>
        </w:tc>
      </w:tr>
      <w:tr w:rsidR="000C7218" w:rsidRPr="000C7218" w14:paraId="7BDD9DF8"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3D2ED55C" w14:textId="77777777" w:rsidR="000C7218" w:rsidRPr="000C7218" w:rsidRDefault="000C7218" w:rsidP="000C7218">
            <w:pPr>
              <w:widowControl/>
              <w:jc w:val="center"/>
              <w:rPr>
                <w:rFonts w:ascii="仿宋" w:eastAsia="仿宋" w:hAnsi="仿宋" w:cs="宋体" w:hint="eastAsia"/>
                <w:b/>
                <w:bCs/>
                <w:color w:val="000000"/>
                <w:kern w:val="0"/>
                <w:sz w:val="18"/>
                <w:szCs w:val="18"/>
              </w:rPr>
            </w:pPr>
            <w:r w:rsidRPr="000C7218">
              <w:rPr>
                <w:rFonts w:ascii="仿宋" w:eastAsia="仿宋" w:hAnsi="仿宋" w:cs="宋体" w:hint="eastAsia"/>
                <w:b/>
                <w:bCs/>
                <w:color w:val="000000"/>
                <w:kern w:val="0"/>
                <w:sz w:val="18"/>
                <w:szCs w:val="18"/>
              </w:rPr>
              <w:t>本年收入合计</w:t>
            </w:r>
          </w:p>
        </w:tc>
        <w:tc>
          <w:tcPr>
            <w:tcW w:w="517" w:type="dxa"/>
            <w:tcBorders>
              <w:top w:val="nil"/>
              <w:left w:val="nil"/>
              <w:bottom w:val="single" w:sz="4" w:space="0" w:color="000000"/>
              <w:right w:val="single" w:sz="4" w:space="0" w:color="000000"/>
            </w:tcBorders>
            <w:shd w:val="clear" w:color="000000" w:fill="F1F1F1"/>
            <w:noWrap/>
            <w:vAlign w:val="center"/>
            <w:hideMark/>
          </w:tcPr>
          <w:p w14:paraId="48BBFFEA"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26</w:t>
            </w:r>
          </w:p>
        </w:tc>
        <w:tc>
          <w:tcPr>
            <w:tcW w:w="1300" w:type="dxa"/>
            <w:tcBorders>
              <w:top w:val="nil"/>
              <w:left w:val="nil"/>
              <w:bottom w:val="single" w:sz="4" w:space="0" w:color="000000"/>
              <w:right w:val="single" w:sz="4" w:space="0" w:color="000000"/>
            </w:tcBorders>
            <w:shd w:val="clear" w:color="auto" w:fill="auto"/>
            <w:noWrap/>
            <w:vAlign w:val="center"/>
            <w:hideMark/>
          </w:tcPr>
          <w:p w14:paraId="6F55978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14,926.86 </w:t>
            </w:r>
          </w:p>
        </w:tc>
        <w:tc>
          <w:tcPr>
            <w:tcW w:w="2740" w:type="dxa"/>
            <w:tcBorders>
              <w:top w:val="nil"/>
              <w:left w:val="nil"/>
              <w:bottom w:val="single" w:sz="4" w:space="0" w:color="000000"/>
              <w:right w:val="single" w:sz="4" w:space="0" w:color="000000"/>
            </w:tcBorders>
            <w:shd w:val="clear" w:color="000000" w:fill="F1F1F1"/>
            <w:noWrap/>
            <w:vAlign w:val="center"/>
            <w:hideMark/>
          </w:tcPr>
          <w:p w14:paraId="41A25ED2"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二十六、抗</w:t>
            </w:r>
            <w:proofErr w:type="gramStart"/>
            <w:r w:rsidRPr="000C7218">
              <w:rPr>
                <w:rFonts w:ascii="仿宋" w:eastAsia="仿宋" w:hAnsi="仿宋" w:cs="宋体" w:hint="eastAsia"/>
                <w:color w:val="000000"/>
                <w:kern w:val="0"/>
                <w:sz w:val="18"/>
                <w:szCs w:val="18"/>
              </w:rPr>
              <w:t>疫</w:t>
            </w:r>
            <w:proofErr w:type="gramEnd"/>
            <w:r w:rsidRPr="000C7218">
              <w:rPr>
                <w:rFonts w:ascii="仿宋" w:eastAsia="仿宋" w:hAnsi="仿宋" w:cs="宋体" w:hint="eastAsia"/>
                <w:color w:val="000000"/>
                <w:kern w:val="0"/>
                <w:sz w:val="18"/>
                <w:szCs w:val="18"/>
              </w:rPr>
              <w:t>特别国债安排的支出</w:t>
            </w:r>
          </w:p>
        </w:tc>
        <w:tc>
          <w:tcPr>
            <w:tcW w:w="482" w:type="dxa"/>
            <w:tcBorders>
              <w:top w:val="nil"/>
              <w:left w:val="nil"/>
              <w:bottom w:val="single" w:sz="4" w:space="0" w:color="000000"/>
              <w:right w:val="single" w:sz="4" w:space="0" w:color="000000"/>
            </w:tcBorders>
            <w:shd w:val="clear" w:color="000000" w:fill="F1F1F1"/>
            <w:noWrap/>
            <w:vAlign w:val="center"/>
            <w:hideMark/>
          </w:tcPr>
          <w:p w14:paraId="0D1C7D3A"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57</w:t>
            </w:r>
          </w:p>
        </w:tc>
        <w:tc>
          <w:tcPr>
            <w:tcW w:w="930" w:type="dxa"/>
            <w:tcBorders>
              <w:top w:val="nil"/>
              <w:left w:val="nil"/>
              <w:bottom w:val="single" w:sz="4" w:space="0" w:color="000000"/>
              <w:right w:val="single" w:sz="4" w:space="0" w:color="000000"/>
            </w:tcBorders>
            <w:shd w:val="clear" w:color="auto" w:fill="auto"/>
            <w:noWrap/>
            <w:vAlign w:val="center"/>
            <w:hideMark/>
          </w:tcPr>
          <w:p w14:paraId="18FCD2D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36325C5A"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450DAA0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3840DDBB"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2B872D32" w14:textId="77777777" w:rsidR="000C7218" w:rsidRPr="000C7218" w:rsidRDefault="000C7218" w:rsidP="000C7218">
            <w:pPr>
              <w:widowControl/>
              <w:jc w:val="left"/>
              <w:rPr>
                <w:rFonts w:eastAsia="Times New Roman"/>
                <w:kern w:val="0"/>
                <w:sz w:val="20"/>
              </w:rPr>
            </w:pPr>
          </w:p>
        </w:tc>
      </w:tr>
      <w:tr w:rsidR="000C7218" w:rsidRPr="000C7218" w14:paraId="614A58E7"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000225E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年初财政拨款结转和结余</w:t>
            </w:r>
          </w:p>
        </w:tc>
        <w:tc>
          <w:tcPr>
            <w:tcW w:w="517" w:type="dxa"/>
            <w:tcBorders>
              <w:top w:val="nil"/>
              <w:left w:val="nil"/>
              <w:bottom w:val="single" w:sz="4" w:space="0" w:color="000000"/>
              <w:right w:val="single" w:sz="4" w:space="0" w:color="000000"/>
            </w:tcBorders>
            <w:shd w:val="clear" w:color="000000" w:fill="F1F1F1"/>
            <w:noWrap/>
            <w:vAlign w:val="center"/>
            <w:hideMark/>
          </w:tcPr>
          <w:p w14:paraId="6D74336E"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27</w:t>
            </w:r>
          </w:p>
        </w:tc>
        <w:tc>
          <w:tcPr>
            <w:tcW w:w="1300" w:type="dxa"/>
            <w:tcBorders>
              <w:top w:val="nil"/>
              <w:left w:val="nil"/>
              <w:bottom w:val="single" w:sz="4" w:space="0" w:color="000000"/>
              <w:right w:val="single" w:sz="4" w:space="0" w:color="000000"/>
            </w:tcBorders>
            <w:shd w:val="clear" w:color="000000" w:fill="FFFFFF"/>
            <w:noWrap/>
            <w:vAlign w:val="center"/>
            <w:hideMark/>
          </w:tcPr>
          <w:p w14:paraId="1DE5E51F"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179395BB"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82" w:type="dxa"/>
            <w:tcBorders>
              <w:top w:val="nil"/>
              <w:left w:val="nil"/>
              <w:bottom w:val="single" w:sz="4" w:space="0" w:color="000000"/>
              <w:right w:val="single" w:sz="4" w:space="0" w:color="000000"/>
            </w:tcBorders>
            <w:shd w:val="clear" w:color="000000" w:fill="F1F1F1"/>
            <w:noWrap/>
            <w:vAlign w:val="center"/>
            <w:hideMark/>
          </w:tcPr>
          <w:p w14:paraId="13E3D4A5"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58</w:t>
            </w:r>
          </w:p>
        </w:tc>
        <w:tc>
          <w:tcPr>
            <w:tcW w:w="930" w:type="dxa"/>
            <w:tcBorders>
              <w:top w:val="nil"/>
              <w:left w:val="nil"/>
              <w:bottom w:val="single" w:sz="4" w:space="0" w:color="000000"/>
              <w:right w:val="single" w:sz="4" w:space="0" w:color="000000"/>
            </w:tcBorders>
            <w:shd w:val="clear" w:color="auto" w:fill="auto"/>
            <w:noWrap/>
            <w:vAlign w:val="center"/>
            <w:hideMark/>
          </w:tcPr>
          <w:p w14:paraId="266169C7"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0223B4BD"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2ED9680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6579160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714E3B6B" w14:textId="77777777" w:rsidR="000C7218" w:rsidRPr="000C7218" w:rsidRDefault="000C7218" w:rsidP="000C7218">
            <w:pPr>
              <w:widowControl/>
              <w:jc w:val="left"/>
              <w:rPr>
                <w:rFonts w:eastAsia="Times New Roman"/>
                <w:kern w:val="0"/>
                <w:sz w:val="20"/>
              </w:rPr>
            </w:pPr>
          </w:p>
        </w:tc>
      </w:tr>
      <w:tr w:rsidR="000C7218" w:rsidRPr="000C7218" w14:paraId="27137E88"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7C417872"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一般公共预算财政拨款</w:t>
            </w:r>
          </w:p>
        </w:tc>
        <w:tc>
          <w:tcPr>
            <w:tcW w:w="517" w:type="dxa"/>
            <w:tcBorders>
              <w:top w:val="nil"/>
              <w:left w:val="nil"/>
              <w:bottom w:val="single" w:sz="4" w:space="0" w:color="000000"/>
              <w:right w:val="single" w:sz="4" w:space="0" w:color="000000"/>
            </w:tcBorders>
            <w:shd w:val="clear" w:color="000000" w:fill="F1F1F1"/>
            <w:noWrap/>
            <w:vAlign w:val="center"/>
            <w:hideMark/>
          </w:tcPr>
          <w:p w14:paraId="76B6A825"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28</w:t>
            </w:r>
          </w:p>
        </w:tc>
        <w:tc>
          <w:tcPr>
            <w:tcW w:w="1300" w:type="dxa"/>
            <w:tcBorders>
              <w:top w:val="nil"/>
              <w:left w:val="nil"/>
              <w:bottom w:val="single" w:sz="4" w:space="0" w:color="000000"/>
              <w:right w:val="single" w:sz="4" w:space="0" w:color="000000"/>
            </w:tcBorders>
            <w:shd w:val="clear" w:color="000000" w:fill="FFFFFF"/>
            <w:noWrap/>
            <w:vAlign w:val="center"/>
            <w:hideMark/>
          </w:tcPr>
          <w:p w14:paraId="585D81A9"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164411BB" w14:textId="77777777" w:rsidR="000C7218" w:rsidRPr="000C7218" w:rsidRDefault="000C7218" w:rsidP="000C7218">
            <w:pPr>
              <w:widowControl/>
              <w:jc w:val="center"/>
              <w:rPr>
                <w:rFonts w:ascii="仿宋" w:eastAsia="仿宋" w:hAnsi="仿宋" w:cs="宋体" w:hint="eastAsia"/>
                <w:b/>
                <w:bCs/>
                <w:color w:val="000000"/>
                <w:kern w:val="0"/>
                <w:sz w:val="18"/>
                <w:szCs w:val="18"/>
              </w:rPr>
            </w:pPr>
            <w:r w:rsidRPr="000C7218">
              <w:rPr>
                <w:rFonts w:ascii="仿宋" w:eastAsia="仿宋" w:hAnsi="仿宋" w:cs="宋体" w:hint="eastAsia"/>
                <w:b/>
                <w:bCs/>
                <w:color w:val="000000"/>
                <w:kern w:val="0"/>
                <w:sz w:val="18"/>
                <w:szCs w:val="18"/>
              </w:rPr>
              <w:t>本年支出合计</w:t>
            </w:r>
          </w:p>
        </w:tc>
        <w:tc>
          <w:tcPr>
            <w:tcW w:w="482" w:type="dxa"/>
            <w:tcBorders>
              <w:top w:val="nil"/>
              <w:left w:val="nil"/>
              <w:bottom w:val="single" w:sz="4" w:space="0" w:color="000000"/>
              <w:right w:val="single" w:sz="4" w:space="0" w:color="000000"/>
            </w:tcBorders>
            <w:shd w:val="clear" w:color="000000" w:fill="F1F1F1"/>
            <w:noWrap/>
            <w:vAlign w:val="center"/>
            <w:hideMark/>
          </w:tcPr>
          <w:p w14:paraId="4C68E489"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59</w:t>
            </w:r>
          </w:p>
        </w:tc>
        <w:tc>
          <w:tcPr>
            <w:tcW w:w="930" w:type="dxa"/>
            <w:tcBorders>
              <w:top w:val="nil"/>
              <w:left w:val="nil"/>
              <w:bottom w:val="single" w:sz="4" w:space="0" w:color="000000"/>
              <w:right w:val="single" w:sz="4" w:space="0" w:color="000000"/>
            </w:tcBorders>
            <w:shd w:val="clear" w:color="auto" w:fill="auto"/>
            <w:noWrap/>
            <w:vAlign w:val="center"/>
            <w:hideMark/>
          </w:tcPr>
          <w:p w14:paraId="6F143F0C"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14,926.86 </w:t>
            </w:r>
          </w:p>
        </w:tc>
        <w:tc>
          <w:tcPr>
            <w:tcW w:w="1100" w:type="dxa"/>
            <w:tcBorders>
              <w:top w:val="nil"/>
              <w:left w:val="nil"/>
              <w:bottom w:val="single" w:sz="4" w:space="0" w:color="000000"/>
              <w:right w:val="single" w:sz="4" w:space="0" w:color="000000"/>
            </w:tcBorders>
            <w:shd w:val="clear" w:color="auto" w:fill="auto"/>
            <w:noWrap/>
            <w:vAlign w:val="center"/>
            <w:hideMark/>
          </w:tcPr>
          <w:p w14:paraId="76C3A30C"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14,926.86 </w:t>
            </w:r>
          </w:p>
        </w:tc>
        <w:tc>
          <w:tcPr>
            <w:tcW w:w="461" w:type="dxa"/>
            <w:tcBorders>
              <w:top w:val="nil"/>
              <w:left w:val="nil"/>
              <w:bottom w:val="single" w:sz="4" w:space="0" w:color="000000"/>
              <w:right w:val="single" w:sz="4" w:space="0" w:color="000000"/>
            </w:tcBorders>
            <w:shd w:val="clear" w:color="000000" w:fill="FFFFFF"/>
            <w:noWrap/>
            <w:vAlign w:val="center"/>
            <w:hideMark/>
          </w:tcPr>
          <w:p w14:paraId="4A52EE9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6A97A145"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5612B76C" w14:textId="77777777" w:rsidR="000C7218" w:rsidRPr="000C7218" w:rsidRDefault="000C7218" w:rsidP="000C7218">
            <w:pPr>
              <w:widowControl/>
              <w:jc w:val="left"/>
              <w:rPr>
                <w:rFonts w:eastAsia="Times New Roman"/>
                <w:kern w:val="0"/>
                <w:sz w:val="20"/>
              </w:rPr>
            </w:pPr>
          </w:p>
        </w:tc>
      </w:tr>
      <w:tr w:rsidR="000C7218" w:rsidRPr="000C7218" w14:paraId="7368E55B"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31E9E825"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政府性基金预算财政拨款</w:t>
            </w:r>
          </w:p>
        </w:tc>
        <w:tc>
          <w:tcPr>
            <w:tcW w:w="517" w:type="dxa"/>
            <w:tcBorders>
              <w:top w:val="nil"/>
              <w:left w:val="nil"/>
              <w:bottom w:val="single" w:sz="4" w:space="0" w:color="000000"/>
              <w:right w:val="single" w:sz="4" w:space="0" w:color="000000"/>
            </w:tcBorders>
            <w:shd w:val="clear" w:color="000000" w:fill="F1F1F1"/>
            <w:noWrap/>
            <w:vAlign w:val="center"/>
            <w:hideMark/>
          </w:tcPr>
          <w:p w14:paraId="757BAAE1"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29</w:t>
            </w:r>
          </w:p>
        </w:tc>
        <w:tc>
          <w:tcPr>
            <w:tcW w:w="1300" w:type="dxa"/>
            <w:tcBorders>
              <w:top w:val="nil"/>
              <w:left w:val="nil"/>
              <w:bottom w:val="single" w:sz="4" w:space="0" w:color="000000"/>
              <w:right w:val="single" w:sz="4" w:space="0" w:color="000000"/>
            </w:tcBorders>
            <w:shd w:val="clear" w:color="000000" w:fill="FFFFFF"/>
            <w:noWrap/>
            <w:vAlign w:val="center"/>
            <w:hideMark/>
          </w:tcPr>
          <w:p w14:paraId="245778F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4AC8860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年末财政拨款结转和结余</w:t>
            </w:r>
          </w:p>
        </w:tc>
        <w:tc>
          <w:tcPr>
            <w:tcW w:w="482" w:type="dxa"/>
            <w:tcBorders>
              <w:top w:val="nil"/>
              <w:left w:val="nil"/>
              <w:bottom w:val="single" w:sz="4" w:space="0" w:color="000000"/>
              <w:right w:val="single" w:sz="4" w:space="0" w:color="000000"/>
            </w:tcBorders>
            <w:shd w:val="clear" w:color="000000" w:fill="F1F1F1"/>
            <w:noWrap/>
            <w:vAlign w:val="center"/>
            <w:hideMark/>
          </w:tcPr>
          <w:p w14:paraId="09CB9743"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60</w:t>
            </w:r>
          </w:p>
        </w:tc>
        <w:tc>
          <w:tcPr>
            <w:tcW w:w="930" w:type="dxa"/>
            <w:tcBorders>
              <w:top w:val="nil"/>
              <w:left w:val="nil"/>
              <w:bottom w:val="single" w:sz="4" w:space="0" w:color="000000"/>
              <w:right w:val="single" w:sz="4" w:space="0" w:color="000000"/>
            </w:tcBorders>
            <w:shd w:val="clear" w:color="auto" w:fill="auto"/>
            <w:noWrap/>
            <w:vAlign w:val="center"/>
            <w:hideMark/>
          </w:tcPr>
          <w:p w14:paraId="6276A67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7CDC840F"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32C31E13"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026584AA"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0B9F255C" w14:textId="77777777" w:rsidR="000C7218" w:rsidRPr="000C7218" w:rsidRDefault="000C7218" w:rsidP="000C7218">
            <w:pPr>
              <w:widowControl/>
              <w:jc w:val="left"/>
              <w:rPr>
                <w:rFonts w:eastAsia="Times New Roman"/>
                <w:kern w:val="0"/>
                <w:sz w:val="20"/>
              </w:rPr>
            </w:pPr>
          </w:p>
        </w:tc>
      </w:tr>
      <w:tr w:rsidR="000C7218" w:rsidRPr="000C7218" w14:paraId="3FC6E2FB"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1A33C7F7"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国有资本经营预算财政拨款</w:t>
            </w:r>
          </w:p>
        </w:tc>
        <w:tc>
          <w:tcPr>
            <w:tcW w:w="517" w:type="dxa"/>
            <w:tcBorders>
              <w:top w:val="nil"/>
              <w:left w:val="nil"/>
              <w:bottom w:val="single" w:sz="4" w:space="0" w:color="000000"/>
              <w:right w:val="single" w:sz="4" w:space="0" w:color="000000"/>
            </w:tcBorders>
            <w:shd w:val="clear" w:color="000000" w:fill="F1F1F1"/>
            <w:noWrap/>
            <w:vAlign w:val="center"/>
            <w:hideMark/>
          </w:tcPr>
          <w:p w14:paraId="4F8B1949"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30</w:t>
            </w:r>
          </w:p>
        </w:tc>
        <w:tc>
          <w:tcPr>
            <w:tcW w:w="1300" w:type="dxa"/>
            <w:tcBorders>
              <w:top w:val="nil"/>
              <w:left w:val="nil"/>
              <w:bottom w:val="single" w:sz="4" w:space="0" w:color="000000"/>
              <w:right w:val="single" w:sz="4" w:space="0" w:color="000000"/>
            </w:tcBorders>
            <w:shd w:val="clear" w:color="000000" w:fill="FFFFFF"/>
            <w:noWrap/>
            <w:vAlign w:val="center"/>
            <w:hideMark/>
          </w:tcPr>
          <w:p w14:paraId="2655D518"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2740" w:type="dxa"/>
            <w:tcBorders>
              <w:top w:val="nil"/>
              <w:left w:val="nil"/>
              <w:bottom w:val="single" w:sz="4" w:space="0" w:color="000000"/>
              <w:right w:val="single" w:sz="4" w:space="0" w:color="000000"/>
            </w:tcBorders>
            <w:shd w:val="clear" w:color="000000" w:fill="F1F1F1"/>
            <w:noWrap/>
            <w:vAlign w:val="center"/>
            <w:hideMark/>
          </w:tcPr>
          <w:p w14:paraId="45DCCFD0"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82" w:type="dxa"/>
            <w:tcBorders>
              <w:top w:val="nil"/>
              <w:left w:val="nil"/>
              <w:bottom w:val="single" w:sz="4" w:space="0" w:color="000000"/>
              <w:right w:val="single" w:sz="4" w:space="0" w:color="000000"/>
            </w:tcBorders>
            <w:shd w:val="clear" w:color="000000" w:fill="F1F1F1"/>
            <w:noWrap/>
            <w:vAlign w:val="center"/>
            <w:hideMark/>
          </w:tcPr>
          <w:p w14:paraId="431D2D16"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61</w:t>
            </w:r>
          </w:p>
        </w:tc>
        <w:tc>
          <w:tcPr>
            <w:tcW w:w="930" w:type="dxa"/>
            <w:tcBorders>
              <w:top w:val="nil"/>
              <w:left w:val="nil"/>
              <w:bottom w:val="single" w:sz="4" w:space="0" w:color="000000"/>
              <w:right w:val="single" w:sz="4" w:space="0" w:color="000000"/>
            </w:tcBorders>
            <w:shd w:val="clear" w:color="auto" w:fill="auto"/>
            <w:noWrap/>
            <w:vAlign w:val="center"/>
            <w:hideMark/>
          </w:tcPr>
          <w:p w14:paraId="51578C9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center"/>
            <w:hideMark/>
          </w:tcPr>
          <w:p w14:paraId="26BA6B42"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1" w:type="dxa"/>
            <w:tcBorders>
              <w:top w:val="nil"/>
              <w:left w:val="nil"/>
              <w:bottom w:val="single" w:sz="4" w:space="0" w:color="000000"/>
              <w:right w:val="single" w:sz="4" w:space="0" w:color="000000"/>
            </w:tcBorders>
            <w:shd w:val="clear" w:color="000000" w:fill="FFFFFF"/>
            <w:noWrap/>
            <w:vAlign w:val="center"/>
            <w:hideMark/>
          </w:tcPr>
          <w:p w14:paraId="58B17EFE"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2C61C312"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3D85597D" w14:textId="77777777" w:rsidR="000C7218" w:rsidRPr="000C7218" w:rsidRDefault="000C7218" w:rsidP="000C7218">
            <w:pPr>
              <w:widowControl/>
              <w:jc w:val="left"/>
              <w:rPr>
                <w:rFonts w:eastAsia="Times New Roman"/>
                <w:kern w:val="0"/>
                <w:sz w:val="20"/>
              </w:rPr>
            </w:pPr>
          </w:p>
        </w:tc>
      </w:tr>
      <w:tr w:rsidR="000C7218" w:rsidRPr="000C7218" w14:paraId="4BEC3675" w14:textId="77777777" w:rsidTr="000C7218">
        <w:trPr>
          <w:trHeight w:val="259"/>
        </w:trPr>
        <w:tc>
          <w:tcPr>
            <w:tcW w:w="2550" w:type="dxa"/>
            <w:tcBorders>
              <w:top w:val="nil"/>
              <w:left w:val="single" w:sz="4" w:space="0" w:color="000000"/>
              <w:bottom w:val="single" w:sz="4" w:space="0" w:color="000000"/>
              <w:right w:val="single" w:sz="4" w:space="0" w:color="000000"/>
            </w:tcBorders>
            <w:shd w:val="clear" w:color="000000" w:fill="F1F1F1"/>
            <w:noWrap/>
            <w:vAlign w:val="center"/>
            <w:hideMark/>
          </w:tcPr>
          <w:p w14:paraId="4BFE9777" w14:textId="77777777" w:rsidR="000C7218" w:rsidRPr="000C7218" w:rsidRDefault="000C7218" w:rsidP="000C7218">
            <w:pPr>
              <w:widowControl/>
              <w:jc w:val="center"/>
              <w:rPr>
                <w:rFonts w:ascii="仿宋" w:eastAsia="仿宋" w:hAnsi="仿宋" w:cs="宋体" w:hint="eastAsia"/>
                <w:b/>
                <w:bCs/>
                <w:color w:val="000000"/>
                <w:kern w:val="0"/>
                <w:sz w:val="18"/>
                <w:szCs w:val="18"/>
              </w:rPr>
            </w:pPr>
            <w:r w:rsidRPr="000C7218">
              <w:rPr>
                <w:rFonts w:ascii="仿宋" w:eastAsia="仿宋" w:hAnsi="仿宋" w:cs="宋体" w:hint="eastAsia"/>
                <w:b/>
                <w:bCs/>
                <w:color w:val="000000"/>
                <w:kern w:val="0"/>
                <w:sz w:val="18"/>
                <w:szCs w:val="18"/>
              </w:rPr>
              <w:t>总计</w:t>
            </w:r>
          </w:p>
        </w:tc>
        <w:tc>
          <w:tcPr>
            <w:tcW w:w="517" w:type="dxa"/>
            <w:tcBorders>
              <w:top w:val="nil"/>
              <w:left w:val="nil"/>
              <w:bottom w:val="single" w:sz="4" w:space="0" w:color="000000"/>
              <w:right w:val="single" w:sz="4" w:space="0" w:color="000000"/>
            </w:tcBorders>
            <w:shd w:val="clear" w:color="000000" w:fill="F1F1F1"/>
            <w:noWrap/>
            <w:vAlign w:val="center"/>
            <w:hideMark/>
          </w:tcPr>
          <w:p w14:paraId="010599BC"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31</w:t>
            </w:r>
          </w:p>
        </w:tc>
        <w:tc>
          <w:tcPr>
            <w:tcW w:w="1300" w:type="dxa"/>
            <w:tcBorders>
              <w:top w:val="nil"/>
              <w:left w:val="nil"/>
              <w:bottom w:val="single" w:sz="4" w:space="0" w:color="000000"/>
              <w:right w:val="single" w:sz="4" w:space="0" w:color="000000"/>
            </w:tcBorders>
            <w:shd w:val="clear" w:color="auto" w:fill="auto"/>
            <w:noWrap/>
            <w:vAlign w:val="center"/>
            <w:hideMark/>
          </w:tcPr>
          <w:p w14:paraId="4EE76B2E"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14,926.86 </w:t>
            </w:r>
          </w:p>
        </w:tc>
        <w:tc>
          <w:tcPr>
            <w:tcW w:w="2740" w:type="dxa"/>
            <w:tcBorders>
              <w:top w:val="nil"/>
              <w:left w:val="nil"/>
              <w:bottom w:val="single" w:sz="4" w:space="0" w:color="000000"/>
              <w:right w:val="single" w:sz="4" w:space="0" w:color="000000"/>
            </w:tcBorders>
            <w:shd w:val="clear" w:color="000000" w:fill="F1F1F1"/>
            <w:noWrap/>
            <w:vAlign w:val="center"/>
            <w:hideMark/>
          </w:tcPr>
          <w:p w14:paraId="1F07B229" w14:textId="77777777" w:rsidR="000C7218" w:rsidRPr="000C7218" w:rsidRDefault="000C7218" w:rsidP="000C7218">
            <w:pPr>
              <w:widowControl/>
              <w:jc w:val="center"/>
              <w:rPr>
                <w:rFonts w:ascii="仿宋" w:eastAsia="仿宋" w:hAnsi="仿宋" w:cs="宋体" w:hint="eastAsia"/>
                <w:b/>
                <w:bCs/>
                <w:color w:val="000000"/>
                <w:kern w:val="0"/>
                <w:sz w:val="18"/>
                <w:szCs w:val="18"/>
              </w:rPr>
            </w:pPr>
            <w:r w:rsidRPr="000C7218">
              <w:rPr>
                <w:rFonts w:ascii="仿宋" w:eastAsia="仿宋" w:hAnsi="仿宋" w:cs="宋体" w:hint="eastAsia"/>
                <w:b/>
                <w:bCs/>
                <w:color w:val="000000"/>
                <w:kern w:val="0"/>
                <w:sz w:val="18"/>
                <w:szCs w:val="18"/>
              </w:rPr>
              <w:t>总计</w:t>
            </w:r>
          </w:p>
        </w:tc>
        <w:tc>
          <w:tcPr>
            <w:tcW w:w="482" w:type="dxa"/>
            <w:tcBorders>
              <w:top w:val="nil"/>
              <w:left w:val="nil"/>
              <w:bottom w:val="single" w:sz="4" w:space="0" w:color="000000"/>
              <w:right w:val="single" w:sz="4" w:space="0" w:color="000000"/>
            </w:tcBorders>
            <w:shd w:val="clear" w:color="000000" w:fill="F1F1F1"/>
            <w:noWrap/>
            <w:vAlign w:val="center"/>
            <w:hideMark/>
          </w:tcPr>
          <w:p w14:paraId="054A83CC" w14:textId="77777777" w:rsidR="000C7218" w:rsidRPr="000C7218" w:rsidRDefault="000C7218" w:rsidP="000C7218">
            <w:pPr>
              <w:widowControl/>
              <w:jc w:val="center"/>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62</w:t>
            </w:r>
          </w:p>
        </w:tc>
        <w:tc>
          <w:tcPr>
            <w:tcW w:w="930" w:type="dxa"/>
            <w:tcBorders>
              <w:top w:val="nil"/>
              <w:left w:val="nil"/>
              <w:bottom w:val="single" w:sz="4" w:space="0" w:color="000000"/>
              <w:right w:val="single" w:sz="4" w:space="0" w:color="000000"/>
            </w:tcBorders>
            <w:shd w:val="clear" w:color="auto" w:fill="auto"/>
            <w:noWrap/>
            <w:vAlign w:val="center"/>
            <w:hideMark/>
          </w:tcPr>
          <w:p w14:paraId="16AEE5BB"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14,926.86 </w:t>
            </w:r>
          </w:p>
        </w:tc>
        <w:tc>
          <w:tcPr>
            <w:tcW w:w="1100" w:type="dxa"/>
            <w:tcBorders>
              <w:top w:val="nil"/>
              <w:left w:val="nil"/>
              <w:bottom w:val="single" w:sz="4" w:space="0" w:color="000000"/>
              <w:right w:val="single" w:sz="4" w:space="0" w:color="000000"/>
            </w:tcBorders>
            <w:shd w:val="clear" w:color="auto" w:fill="auto"/>
            <w:noWrap/>
            <w:vAlign w:val="center"/>
            <w:hideMark/>
          </w:tcPr>
          <w:p w14:paraId="4EAFE863"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14,926.86 </w:t>
            </w:r>
          </w:p>
        </w:tc>
        <w:tc>
          <w:tcPr>
            <w:tcW w:w="461" w:type="dxa"/>
            <w:tcBorders>
              <w:top w:val="nil"/>
              <w:left w:val="nil"/>
              <w:bottom w:val="single" w:sz="4" w:space="0" w:color="000000"/>
              <w:right w:val="single" w:sz="4" w:space="0" w:color="000000"/>
            </w:tcBorders>
            <w:shd w:val="clear" w:color="000000" w:fill="FFFFFF"/>
            <w:noWrap/>
            <w:vAlign w:val="center"/>
            <w:hideMark/>
          </w:tcPr>
          <w:p w14:paraId="4D72F34F"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462" w:type="dxa"/>
            <w:tcBorders>
              <w:top w:val="nil"/>
              <w:left w:val="nil"/>
              <w:bottom w:val="single" w:sz="4" w:space="0" w:color="000000"/>
              <w:right w:val="single" w:sz="4" w:space="0" w:color="000000"/>
            </w:tcBorders>
            <w:shd w:val="clear" w:color="000000" w:fill="FFFFFF"/>
            <w:noWrap/>
            <w:vAlign w:val="center"/>
            <w:hideMark/>
          </w:tcPr>
          <w:p w14:paraId="4DECF344" w14:textId="77777777" w:rsidR="000C7218" w:rsidRPr="000C7218" w:rsidRDefault="000C7218" w:rsidP="000C7218">
            <w:pPr>
              <w:widowControl/>
              <w:jc w:val="righ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 xml:space="preserve">　</w:t>
            </w:r>
          </w:p>
        </w:tc>
        <w:tc>
          <w:tcPr>
            <w:tcW w:w="36" w:type="dxa"/>
            <w:vAlign w:val="center"/>
            <w:hideMark/>
          </w:tcPr>
          <w:p w14:paraId="163D622E" w14:textId="77777777" w:rsidR="000C7218" w:rsidRPr="000C7218" w:rsidRDefault="000C7218" w:rsidP="000C7218">
            <w:pPr>
              <w:widowControl/>
              <w:jc w:val="left"/>
              <w:rPr>
                <w:rFonts w:eastAsia="Times New Roman"/>
                <w:kern w:val="0"/>
                <w:sz w:val="20"/>
              </w:rPr>
            </w:pPr>
          </w:p>
        </w:tc>
      </w:tr>
      <w:tr w:rsidR="000C7218" w:rsidRPr="000C7218" w14:paraId="328D9219" w14:textId="77777777" w:rsidTr="000C7218">
        <w:trPr>
          <w:trHeight w:val="525"/>
        </w:trPr>
        <w:tc>
          <w:tcPr>
            <w:tcW w:w="10542" w:type="dxa"/>
            <w:gridSpan w:val="9"/>
            <w:tcBorders>
              <w:top w:val="nil"/>
              <w:left w:val="nil"/>
              <w:bottom w:val="nil"/>
              <w:right w:val="nil"/>
            </w:tcBorders>
            <w:shd w:val="clear" w:color="000000" w:fill="FFFFFF"/>
            <w:vAlign w:val="center"/>
            <w:hideMark/>
          </w:tcPr>
          <w:p w14:paraId="3FF205BD" w14:textId="77777777" w:rsidR="000C7218" w:rsidRPr="000C7218" w:rsidRDefault="000C7218" w:rsidP="000C7218">
            <w:pPr>
              <w:widowControl/>
              <w:jc w:val="left"/>
              <w:rPr>
                <w:rFonts w:ascii="仿宋" w:eastAsia="仿宋" w:hAnsi="仿宋" w:cs="宋体" w:hint="eastAsia"/>
                <w:color w:val="000000"/>
                <w:kern w:val="0"/>
                <w:sz w:val="18"/>
                <w:szCs w:val="18"/>
              </w:rPr>
            </w:pPr>
            <w:r w:rsidRPr="000C7218">
              <w:rPr>
                <w:rFonts w:ascii="仿宋" w:eastAsia="仿宋" w:hAnsi="仿宋" w:cs="宋体" w:hint="eastAsia"/>
                <w:color w:val="000000"/>
                <w:kern w:val="0"/>
                <w:sz w:val="18"/>
                <w:szCs w:val="18"/>
              </w:rPr>
              <w:t>注：本表反映单位本年度一般公共预算财政拨款、政府性基金预算财政拨款和国有资本经营预算财政拨款的总收支和年末结转结余情况。</w:t>
            </w:r>
          </w:p>
        </w:tc>
        <w:tc>
          <w:tcPr>
            <w:tcW w:w="36" w:type="dxa"/>
            <w:vAlign w:val="center"/>
            <w:hideMark/>
          </w:tcPr>
          <w:p w14:paraId="42D2F854" w14:textId="77777777" w:rsidR="000C7218" w:rsidRPr="000C7218" w:rsidRDefault="000C7218" w:rsidP="000C7218">
            <w:pPr>
              <w:widowControl/>
              <w:jc w:val="left"/>
              <w:rPr>
                <w:rFonts w:eastAsia="Times New Roman"/>
                <w:kern w:val="0"/>
                <w:sz w:val="20"/>
              </w:rPr>
            </w:pPr>
          </w:p>
        </w:tc>
      </w:tr>
    </w:tbl>
    <w:p w14:paraId="03B3519F" w14:textId="77777777" w:rsidR="000C7218" w:rsidRDefault="000C7218">
      <w:pPr>
        <w:rPr>
          <w:rFonts w:ascii="仿宋" w:eastAsia="仿宋" w:hAnsi="仿宋" w:hint="eastAsia"/>
          <w:sz w:val="20"/>
        </w:rPr>
      </w:pPr>
    </w:p>
    <w:tbl>
      <w:tblPr>
        <w:tblW w:w="7216" w:type="dxa"/>
        <w:tblInd w:w="108" w:type="dxa"/>
        <w:tblLook w:val="04A0" w:firstRow="1" w:lastRow="0" w:firstColumn="1" w:lastColumn="0" w:noHBand="0" w:noVBand="1"/>
      </w:tblPr>
      <w:tblGrid>
        <w:gridCol w:w="396"/>
        <w:gridCol w:w="396"/>
        <w:gridCol w:w="396"/>
        <w:gridCol w:w="2910"/>
        <w:gridCol w:w="1206"/>
        <w:gridCol w:w="1263"/>
        <w:gridCol w:w="939"/>
        <w:gridCol w:w="222"/>
      </w:tblGrid>
      <w:tr w:rsidR="00B73A9A" w:rsidRPr="00B73A9A" w14:paraId="55A8B262" w14:textId="77777777" w:rsidTr="00B73A9A">
        <w:trPr>
          <w:gridAfter w:val="1"/>
          <w:wAfter w:w="36" w:type="dxa"/>
          <w:trHeight w:val="510"/>
        </w:trPr>
        <w:tc>
          <w:tcPr>
            <w:tcW w:w="7180" w:type="dxa"/>
            <w:gridSpan w:val="7"/>
            <w:tcBorders>
              <w:top w:val="nil"/>
              <w:left w:val="nil"/>
              <w:bottom w:val="nil"/>
              <w:right w:val="nil"/>
            </w:tcBorders>
            <w:shd w:val="clear" w:color="auto" w:fill="auto"/>
            <w:noWrap/>
            <w:vAlign w:val="center"/>
            <w:hideMark/>
          </w:tcPr>
          <w:p w14:paraId="44CBB342" w14:textId="77777777" w:rsidR="00B73A9A" w:rsidRPr="00B73A9A" w:rsidRDefault="00B73A9A" w:rsidP="00B73A9A">
            <w:pPr>
              <w:widowControl/>
              <w:jc w:val="center"/>
              <w:rPr>
                <w:rFonts w:ascii="仿宋" w:eastAsia="仿宋" w:hAnsi="仿宋" w:cs="宋体" w:hint="eastAsia"/>
                <w:b/>
                <w:bCs/>
                <w:color w:val="000000"/>
                <w:kern w:val="0"/>
                <w:sz w:val="40"/>
                <w:szCs w:val="40"/>
              </w:rPr>
            </w:pPr>
            <w:r w:rsidRPr="00B73A9A">
              <w:rPr>
                <w:rFonts w:ascii="仿宋" w:eastAsia="仿宋" w:hAnsi="仿宋" w:cs="宋体" w:hint="eastAsia"/>
                <w:b/>
                <w:bCs/>
                <w:color w:val="000000"/>
                <w:kern w:val="0"/>
                <w:sz w:val="40"/>
                <w:szCs w:val="40"/>
              </w:rPr>
              <w:t>一般公共预算财政拨款支出决算表</w:t>
            </w:r>
          </w:p>
        </w:tc>
      </w:tr>
      <w:tr w:rsidR="00B73A9A" w:rsidRPr="00B73A9A" w14:paraId="35F4A678" w14:textId="77777777" w:rsidTr="00B73A9A">
        <w:trPr>
          <w:gridAfter w:val="1"/>
          <w:wAfter w:w="36" w:type="dxa"/>
          <w:trHeight w:val="225"/>
        </w:trPr>
        <w:tc>
          <w:tcPr>
            <w:tcW w:w="290" w:type="dxa"/>
            <w:tcBorders>
              <w:top w:val="nil"/>
              <w:left w:val="nil"/>
              <w:bottom w:val="nil"/>
              <w:right w:val="nil"/>
            </w:tcBorders>
            <w:shd w:val="clear" w:color="auto" w:fill="auto"/>
            <w:noWrap/>
            <w:vAlign w:val="center"/>
            <w:hideMark/>
          </w:tcPr>
          <w:p w14:paraId="43D03769" w14:textId="77777777" w:rsidR="00B73A9A" w:rsidRPr="00B73A9A" w:rsidRDefault="00B73A9A" w:rsidP="00B73A9A">
            <w:pPr>
              <w:widowControl/>
              <w:jc w:val="center"/>
              <w:rPr>
                <w:rFonts w:ascii="仿宋" w:eastAsia="仿宋" w:hAnsi="仿宋" w:cs="宋体" w:hint="eastAsia"/>
                <w:b/>
                <w:bCs/>
                <w:color w:val="000000"/>
                <w:kern w:val="0"/>
                <w:sz w:val="40"/>
                <w:szCs w:val="40"/>
              </w:rPr>
            </w:pPr>
          </w:p>
        </w:tc>
        <w:tc>
          <w:tcPr>
            <w:tcW w:w="287" w:type="dxa"/>
            <w:tcBorders>
              <w:top w:val="nil"/>
              <w:left w:val="nil"/>
              <w:bottom w:val="nil"/>
              <w:right w:val="nil"/>
            </w:tcBorders>
            <w:shd w:val="clear" w:color="auto" w:fill="auto"/>
            <w:noWrap/>
            <w:vAlign w:val="center"/>
            <w:hideMark/>
          </w:tcPr>
          <w:p w14:paraId="25EAA0DF" w14:textId="77777777" w:rsidR="00B73A9A" w:rsidRPr="00B73A9A" w:rsidRDefault="00B73A9A" w:rsidP="00B73A9A">
            <w:pPr>
              <w:widowControl/>
              <w:jc w:val="left"/>
              <w:rPr>
                <w:rFonts w:eastAsia="Times New Roman"/>
                <w:kern w:val="0"/>
                <w:sz w:val="20"/>
              </w:rPr>
            </w:pPr>
          </w:p>
        </w:tc>
        <w:tc>
          <w:tcPr>
            <w:tcW w:w="285" w:type="dxa"/>
            <w:tcBorders>
              <w:top w:val="nil"/>
              <w:left w:val="nil"/>
              <w:bottom w:val="nil"/>
              <w:right w:val="nil"/>
            </w:tcBorders>
            <w:shd w:val="clear" w:color="auto" w:fill="auto"/>
            <w:noWrap/>
            <w:vAlign w:val="center"/>
            <w:hideMark/>
          </w:tcPr>
          <w:p w14:paraId="352A49CD" w14:textId="77777777" w:rsidR="00B73A9A" w:rsidRPr="00B73A9A" w:rsidRDefault="00B73A9A" w:rsidP="00B73A9A">
            <w:pPr>
              <w:widowControl/>
              <w:jc w:val="left"/>
              <w:rPr>
                <w:rFonts w:eastAsia="Times New Roman"/>
                <w:kern w:val="0"/>
                <w:sz w:val="20"/>
              </w:rPr>
            </w:pPr>
          </w:p>
        </w:tc>
        <w:tc>
          <w:tcPr>
            <w:tcW w:w="2910" w:type="dxa"/>
            <w:tcBorders>
              <w:top w:val="nil"/>
              <w:left w:val="nil"/>
              <w:bottom w:val="nil"/>
              <w:right w:val="nil"/>
            </w:tcBorders>
            <w:shd w:val="clear" w:color="auto" w:fill="auto"/>
            <w:noWrap/>
            <w:vAlign w:val="center"/>
            <w:hideMark/>
          </w:tcPr>
          <w:p w14:paraId="325E1F8E" w14:textId="77777777" w:rsidR="00B73A9A" w:rsidRPr="00B73A9A" w:rsidRDefault="00B73A9A" w:rsidP="00B73A9A">
            <w:pPr>
              <w:widowControl/>
              <w:jc w:val="left"/>
              <w:rPr>
                <w:rFonts w:eastAsia="Times New Roman"/>
                <w:kern w:val="0"/>
                <w:sz w:val="20"/>
              </w:rPr>
            </w:pPr>
          </w:p>
        </w:tc>
        <w:tc>
          <w:tcPr>
            <w:tcW w:w="1206" w:type="dxa"/>
            <w:tcBorders>
              <w:top w:val="nil"/>
              <w:left w:val="nil"/>
              <w:bottom w:val="nil"/>
              <w:right w:val="nil"/>
            </w:tcBorders>
            <w:shd w:val="clear" w:color="auto" w:fill="auto"/>
            <w:noWrap/>
            <w:vAlign w:val="center"/>
            <w:hideMark/>
          </w:tcPr>
          <w:p w14:paraId="5FED5B82" w14:textId="77777777" w:rsidR="00B73A9A" w:rsidRPr="00B73A9A" w:rsidRDefault="00B73A9A" w:rsidP="00B73A9A">
            <w:pPr>
              <w:widowControl/>
              <w:jc w:val="left"/>
              <w:rPr>
                <w:rFonts w:eastAsia="Times New Roman"/>
                <w:kern w:val="0"/>
                <w:sz w:val="20"/>
              </w:rPr>
            </w:pPr>
          </w:p>
        </w:tc>
        <w:tc>
          <w:tcPr>
            <w:tcW w:w="2202" w:type="dxa"/>
            <w:gridSpan w:val="2"/>
            <w:tcBorders>
              <w:top w:val="nil"/>
              <w:left w:val="nil"/>
              <w:bottom w:val="nil"/>
              <w:right w:val="nil"/>
            </w:tcBorders>
            <w:shd w:val="clear" w:color="auto" w:fill="auto"/>
            <w:noWrap/>
            <w:vAlign w:val="center"/>
            <w:hideMark/>
          </w:tcPr>
          <w:p w14:paraId="2FDC6AA9"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公开05表</w:t>
            </w:r>
          </w:p>
        </w:tc>
      </w:tr>
      <w:tr w:rsidR="00B73A9A" w:rsidRPr="00B73A9A" w14:paraId="496EE00C" w14:textId="77777777" w:rsidTr="00B73A9A">
        <w:trPr>
          <w:gridAfter w:val="1"/>
          <w:wAfter w:w="36" w:type="dxa"/>
          <w:trHeight w:val="225"/>
        </w:trPr>
        <w:tc>
          <w:tcPr>
            <w:tcW w:w="4978" w:type="dxa"/>
            <w:gridSpan w:val="5"/>
            <w:tcBorders>
              <w:top w:val="nil"/>
              <w:left w:val="nil"/>
              <w:bottom w:val="single" w:sz="4" w:space="0" w:color="000000"/>
              <w:right w:val="nil"/>
            </w:tcBorders>
            <w:shd w:val="clear" w:color="auto" w:fill="auto"/>
            <w:noWrap/>
            <w:vAlign w:val="center"/>
            <w:hideMark/>
          </w:tcPr>
          <w:p w14:paraId="05A3119B"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单位：黄山市公安局本级</w:t>
            </w:r>
          </w:p>
        </w:tc>
        <w:tc>
          <w:tcPr>
            <w:tcW w:w="2202" w:type="dxa"/>
            <w:gridSpan w:val="2"/>
            <w:tcBorders>
              <w:top w:val="nil"/>
              <w:left w:val="nil"/>
              <w:bottom w:val="single" w:sz="4" w:space="0" w:color="000000"/>
              <w:right w:val="nil"/>
            </w:tcBorders>
            <w:shd w:val="clear" w:color="auto" w:fill="auto"/>
            <w:noWrap/>
            <w:vAlign w:val="center"/>
            <w:hideMark/>
          </w:tcPr>
          <w:p w14:paraId="5BE709C6"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金额单位：万元</w:t>
            </w:r>
          </w:p>
        </w:tc>
      </w:tr>
      <w:tr w:rsidR="00B73A9A" w:rsidRPr="00B73A9A" w14:paraId="34EC0953" w14:textId="77777777" w:rsidTr="00B73A9A">
        <w:trPr>
          <w:gridAfter w:val="1"/>
          <w:wAfter w:w="36" w:type="dxa"/>
          <w:trHeight w:val="300"/>
        </w:trPr>
        <w:tc>
          <w:tcPr>
            <w:tcW w:w="862" w:type="dxa"/>
            <w:gridSpan w:val="3"/>
            <w:vMerge w:val="restart"/>
            <w:tcBorders>
              <w:top w:val="single" w:sz="4" w:space="0" w:color="000000"/>
              <w:left w:val="single" w:sz="4" w:space="0" w:color="000000"/>
              <w:bottom w:val="single" w:sz="4" w:space="0" w:color="000000"/>
              <w:right w:val="single" w:sz="4" w:space="0" w:color="000000"/>
            </w:tcBorders>
            <w:shd w:val="clear" w:color="000000" w:fill="F1F1F1"/>
            <w:vAlign w:val="center"/>
            <w:hideMark/>
          </w:tcPr>
          <w:p w14:paraId="3D961483"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科目代码</w:t>
            </w:r>
          </w:p>
        </w:tc>
        <w:tc>
          <w:tcPr>
            <w:tcW w:w="291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419DAB80"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科目名称</w:t>
            </w:r>
          </w:p>
        </w:tc>
        <w:tc>
          <w:tcPr>
            <w:tcW w:w="3408" w:type="dxa"/>
            <w:gridSpan w:val="3"/>
            <w:tcBorders>
              <w:top w:val="single" w:sz="4" w:space="0" w:color="000000"/>
              <w:left w:val="nil"/>
              <w:bottom w:val="single" w:sz="4" w:space="0" w:color="000000"/>
              <w:right w:val="single" w:sz="4" w:space="0" w:color="000000"/>
            </w:tcBorders>
            <w:shd w:val="clear" w:color="000000" w:fill="F1F1F1"/>
            <w:vAlign w:val="center"/>
            <w:hideMark/>
          </w:tcPr>
          <w:p w14:paraId="58C91308"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本年支出</w:t>
            </w:r>
          </w:p>
        </w:tc>
      </w:tr>
      <w:tr w:rsidR="00B73A9A" w:rsidRPr="00B73A9A" w14:paraId="5A7C3288" w14:textId="77777777" w:rsidTr="00B73A9A">
        <w:trPr>
          <w:gridAfter w:val="1"/>
          <w:wAfter w:w="36" w:type="dxa"/>
          <w:trHeight w:val="624"/>
        </w:trPr>
        <w:tc>
          <w:tcPr>
            <w:tcW w:w="862" w:type="dxa"/>
            <w:gridSpan w:val="3"/>
            <w:vMerge/>
            <w:tcBorders>
              <w:top w:val="single" w:sz="4" w:space="0" w:color="000000"/>
              <w:left w:val="single" w:sz="4" w:space="0" w:color="000000"/>
              <w:bottom w:val="single" w:sz="4" w:space="0" w:color="000000"/>
              <w:right w:val="single" w:sz="4" w:space="0" w:color="000000"/>
            </w:tcBorders>
            <w:vAlign w:val="center"/>
            <w:hideMark/>
          </w:tcPr>
          <w:p w14:paraId="5E2E92D0"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2910" w:type="dxa"/>
            <w:vMerge/>
            <w:tcBorders>
              <w:top w:val="nil"/>
              <w:left w:val="single" w:sz="4" w:space="0" w:color="000000"/>
              <w:bottom w:val="single" w:sz="4" w:space="0" w:color="000000"/>
              <w:right w:val="single" w:sz="4" w:space="0" w:color="000000"/>
            </w:tcBorders>
            <w:vAlign w:val="center"/>
            <w:hideMark/>
          </w:tcPr>
          <w:p w14:paraId="3BC3115A"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1206"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457D70BA"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合计</w:t>
            </w:r>
          </w:p>
        </w:tc>
        <w:tc>
          <w:tcPr>
            <w:tcW w:w="1263"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785A70E6"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基本支出</w:t>
            </w:r>
          </w:p>
        </w:tc>
        <w:tc>
          <w:tcPr>
            <w:tcW w:w="939"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40AA25E2"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项目支出</w:t>
            </w:r>
          </w:p>
        </w:tc>
      </w:tr>
      <w:tr w:rsidR="00B73A9A" w:rsidRPr="00B73A9A" w14:paraId="301E1E13" w14:textId="77777777" w:rsidTr="00B73A9A">
        <w:trPr>
          <w:trHeight w:val="270"/>
        </w:trPr>
        <w:tc>
          <w:tcPr>
            <w:tcW w:w="862" w:type="dxa"/>
            <w:gridSpan w:val="3"/>
            <w:vMerge/>
            <w:tcBorders>
              <w:top w:val="single" w:sz="4" w:space="0" w:color="000000"/>
              <w:left w:val="single" w:sz="4" w:space="0" w:color="000000"/>
              <w:bottom w:val="single" w:sz="4" w:space="0" w:color="000000"/>
              <w:right w:val="single" w:sz="4" w:space="0" w:color="000000"/>
            </w:tcBorders>
            <w:vAlign w:val="center"/>
            <w:hideMark/>
          </w:tcPr>
          <w:p w14:paraId="69AB66AB"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2910" w:type="dxa"/>
            <w:vMerge/>
            <w:tcBorders>
              <w:top w:val="nil"/>
              <w:left w:val="single" w:sz="4" w:space="0" w:color="000000"/>
              <w:bottom w:val="single" w:sz="4" w:space="0" w:color="000000"/>
              <w:right w:val="single" w:sz="4" w:space="0" w:color="000000"/>
            </w:tcBorders>
            <w:vAlign w:val="center"/>
            <w:hideMark/>
          </w:tcPr>
          <w:p w14:paraId="6F8E9119"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1206" w:type="dxa"/>
            <w:vMerge/>
            <w:tcBorders>
              <w:top w:val="nil"/>
              <w:left w:val="single" w:sz="4" w:space="0" w:color="000000"/>
              <w:bottom w:val="single" w:sz="4" w:space="0" w:color="000000"/>
              <w:right w:val="single" w:sz="4" w:space="0" w:color="000000"/>
            </w:tcBorders>
            <w:vAlign w:val="center"/>
            <w:hideMark/>
          </w:tcPr>
          <w:p w14:paraId="4B616A43"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1263" w:type="dxa"/>
            <w:vMerge/>
            <w:tcBorders>
              <w:top w:val="nil"/>
              <w:left w:val="single" w:sz="4" w:space="0" w:color="000000"/>
              <w:bottom w:val="single" w:sz="4" w:space="0" w:color="000000"/>
              <w:right w:val="single" w:sz="4" w:space="0" w:color="000000"/>
            </w:tcBorders>
            <w:vAlign w:val="center"/>
            <w:hideMark/>
          </w:tcPr>
          <w:p w14:paraId="733661AE"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939" w:type="dxa"/>
            <w:vMerge/>
            <w:tcBorders>
              <w:top w:val="nil"/>
              <w:left w:val="single" w:sz="4" w:space="0" w:color="000000"/>
              <w:bottom w:val="single" w:sz="4" w:space="0" w:color="000000"/>
              <w:right w:val="single" w:sz="4" w:space="0" w:color="000000"/>
            </w:tcBorders>
            <w:vAlign w:val="center"/>
            <w:hideMark/>
          </w:tcPr>
          <w:p w14:paraId="084E4C25"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36" w:type="dxa"/>
            <w:tcBorders>
              <w:top w:val="nil"/>
              <w:left w:val="nil"/>
              <w:bottom w:val="nil"/>
              <w:right w:val="nil"/>
            </w:tcBorders>
            <w:shd w:val="clear" w:color="auto" w:fill="auto"/>
            <w:noWrap/>
            <w:vAlign w:val="center"/>
            <w:hideMark/>
          </w:tcPr>
          <w:p w14:paraId="3ECBEBB4" w14:textId="77777777" w:rsidR="00B73A9A" w:rsidRPr="00B73A9A" w:rsidRDefault="00B73A9A" w:rsidP="00B73A9A">
            <w:pPr>
              <w:widowControl/>
              <w:jc w:val="center"/>
              <w:rPr>
                <w:rFonts w:ascii="仿宋" w:eastAsia="仿宋" w:hAnsi="仿宋" w:cs="宋体" w:hint="eastAsia"/>
                <w:color w:val="000000"/>
                <w:kern w:val="0"/>
                <w:sz w:val="18"/>
                <w:szCs w:val="18"/>
              </w:rPr>
            </w:pPr>
          </w:p>
        </w:tc>
      </w:tr>
      <w:tr w:rsidR="00B73A9A" w:rsidRPr="00B73A9A" w14:paraId="4EF1CCEE" w14:textId="77777777" w:rsidTr="00B73A9A">
        <w:trPr>
          <w:trHeight w:val="600"/>
        </w:trPr>
        <w:tc>
          <w:tcPr>
            <w:tcW w:w="862" w:type="dxa"/>
            <w:gridSpan w:val="3"/>
            <w:vMerge/>
            <w:tcBorders>
              <w:top w:val="single" w:sz="4" w:space="0" w:color="000000"/>
              <w:left w:val="single" w:sz="4" w:space="0" w:color="000000"/>
              <w:bottom w:val="single" w:sz="4" w:space="0" w:color="000000"/>
              <w:right w:val="single" w:sz="4" w:space="0" w:color="000000"/>
            </w:tcBorders>
            <w:vAlign w:val="center"/>
            <w:hideMark/>
          </w:tcPr>
          <w:p w14:paraId="0E7495E6"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2910" w:type="dxa"/>
            <w:vMerge/>
            <w:tcBorders>
              <w:top w:val="nil"/>
              <w:left w:val="single" w:sz="4" w:space="0" w:color="000000"/>
              <w:bottom w:val="single" w:sz="4" w:space="0" w:color="000000"/>
              <w:right w:val="single" w:sz="4" w:space="0" w:color="000000"/>
            </w:tcBorders>
            <w:vAlign w:val="center"/>
            <w:hideMark/>
          </w:tcPr>
          <w:p w14:paraId="29A7479D"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1206" w:type="dxa"/>
            <w:vMerge/>
            <w:tcBorders>
              <w:top w:val="nil"/>
              <w:left w:val="single" w:sz="4" w:space="0" w:color="000000"/>
              <w:bottom w:val="single" w:sz="4" w:space="0" w:color="000000"/>
              <w:right w:val="single" w:sz="4" w:space="0" w:color="000000"/>
            </w:tcBorders>
            <w:vAlign w:val="center"/>
            <w:hideMark/>
          </w:tcPr>
          <w:p w14:paraId="11730836"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1263" w:type="dxa"/>
            <w:vMerge/>
            <w:tcBorders>
              <w:top w:val="nil"/>
              <w:left w:val="single" w:sz="4" w:space="0" w:color="000000"/>
              <w:bottom w:val="single" w:sz="4" w:space="0" w:color="000000"/>
              <w:right w:val="single" w:sz="4" w:space="0" w:color="000000"/>
            </w:tcBorders>
            <w:vAlign w:val="center"/>
            <w:hideMark/>
          </w:tcPr>
          <w:p w14:paraId="050EBF9C"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939" w:type="dxa"/>
            <w:vMerge/>
            <w:tcBorders>
              <w:top w:val="nil"/>
              <w:left w:val="single" w:sz="4" w:space="0" w:color="000000"/>
              <w:bottom w:val="single" w:sz="4" w:space="0" w:color="000000"/>
              <w:right w:val="single" w:sz="4" w:space="0" w:color="000000"/>
            </w:tcBorders>
            <w:vAlign w:val="center"/>
            <w:hideMark/>
          </w:tcPr>
          <w:p w14:paraId="21D97BCC"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36" w:type="dxa"/>
            <w:tcBorders>
              <w:top w:val="nil"/>
              <w:left w:val="nil"/>
              <w:bottom w:val="nil"/>
              <w:right w:val="nil"/>
            </w:tcBorders>
            <w:shd w:val="clear" w:color="auto" w:fill="auto"/>
            <w:noWrap/>
            <w:vAlign w:val="center"/>
            <w:hideMark/>
          </w:tcPr>
          <w:p w14:paraId="2F6EF676" w14:textId="77777777" w:rsidR="00B73A9A" w:rsidRPr="00B73A9A" w:rsidRDefault="00B73A9A" w:rsidP="00B73A9A">
            <w:pPr>
              <w:widowControl/>
              <w:jc w:val="left"/>
              <w:rPr>
                <w:rFonts w:eastAsia="Times New Roman"/>
                <w:kern w:val="0"/>
                <w:sz w:val="20"/>
              </w:rPr>
            </w:pPr>
          </w:p>
        </w:tc>
      </w:tr>
      <w:tr w:rsidR="00B73A9A" w:rsidRPr="00B73A9A" w14:paraId="6A63AF96" w14:textId="77777777" w:rsidTr="00B73A9A">
        <w:trPr>
          <w:trHeight w:val="300"/>
        </w:trPr>
        <w:tc>
          <w:tcPr>
            <w:tcW w:w="29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2D4FABEA"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类</w:t>
            </w:r>
          </w:p>
        </w:tc>
        <w:tc>
          <w:tcPr>
            <w:tcW w:w="287"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64830799"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款</w:t>
            </w:r>
          </w:p>
        </w:tc>
        <w:tc>
          <w:tcPr>
            <w:tcW w:w="285"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11C75F63"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项</w:t>
            </w:r>
          </w:p>
        </w:tc>
        <w:tc>
          <w:tcPr>
            <w:tcW w:w="2910" w:type="dxa"/>
            <w:tcBorders>
              <w:top w:val="nil"/>
              <w:left w:val="nil"/>
              <w:bottom w:val="single" w:sz="4" w:space="0" w:color="000000"/>
              <w:right w:val="single" w:sz="4" w:space="0" w:color="000000"/>
            </w:tcBorders>
            <w:shd w:val="clear" w:color="000000" w:fill="F1F1F1"/>
            <w:vAlign w:val="center"/>
            <w:hideMark/>
          </w:tcPr>
          <w:p w14:paraId="28A31489"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栏次</w:t>
            </w:r>
          </w:p>
        </w:tc>
        <w:tc>
          <w:tcPr>
            <w:tcW w:w="1206" w:type="dxa"/>
            <w:tcBorders>
              <w:top w:val="nil"/>
              <w:left w:val="nil"/>
              <w:bottom w:val="single" w:sz="4" w:space="0" w:color="000000"/>
              <w:right w:val="single" w:sz="4" w:space="0" w:color="000000"/>
            </w:tcBorders>
            <w:shd w:val="clear" w:color="000000" w:fill="F1F1F1"/>
            <w:noWrap/>
            <w:vAlign w:val="center"/>
            <w:hideMark/>
          </w:tcPr>
          <w:p w14:paraId="13578EC2"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7</w:t>
            </w:r>
          </w:p>
        </w:tc>
        <w:tc>
          <w:tcPr>
            <w:tcW w:w="1263" w:type="dxa"/>
            <w:tcBorders>
              <w:top w:val="nil"/>
              <w:left w:val="nil"/>
              <w:bottom w:val="single" w:sz="4" w:space="0" w:color="000000"/>
              <w:right w:val="single" w:sz="4" w:space="0" w:color="000000"/>
            </w:tcBorders>
            <w:shd w:val="clear" w:color="000000" w:fill="F1F1F1"/>
            <w:noWrap/>
            <w:vAlign w:val="center"/>
            <w:hideMark/>
          </w:tcPr>
          <w:p w14:paraId="210C6ACA"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8</w:t>
            </w:r>
          </w:p>
        </w:tc>
        <w:tc>
          <w:tcPr>
            <w:tcW w:w="939" w:type="dxa"/>
            <w:tcBorders>
              <w:top w:val="nil"/>
              <w:left w:val="nil"/>
              <w:bottom w:val="single" w:sz="4" w:space="0" w:color="000000"/>
              <w:right w:val="single" w:sz="4" w:space="0" w:color="000000"/>
            </w:tcBorders>
            <w:shd w:val="clear" w:color="000000" w:fill="F1F1F1"/>
            <w:noWrap/>
            <w:vAlign w:val="center"/>
            <w:hideMark/>
          </w:tcPr>
          <w:p w14:paraId="746997B4"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9</w:t>
            </w:r>
          </w:p>
        </w:tc>
        <w:tc>
          <w:tcPr>
            <w:tcW w:w="36" w:type="dxa"/>
            <w:vAlign w:val="center"/>
            <w:hideMark/>
          </w:tcPr>
          <w:p w14:paraId="11EDC9CE" w14:textId="77777777" w:rsidR="00B73A9A" w:rsidRPr="00B73A9A" w:rsidRDefault="00B73A9A" w:rsidP="00B73A9A">
            <w:pPr>
              <w:widowControl/>
              <w:jc w:val="left"/>
              <w:rPr>
                <w:rFonts w:eastAsia="Times New Roman"/>
                <w:kern w:val="0"/>
                <w:sz w:val="20"/>
              </w:rPr>
            </w:pPr>
          </w:p>
        </w:tc>
      </w:tr>
      <w:tr w:rsidR="00B73A9A" w:rsidRPr="00B73A9A" w14:paraId="2FA67D35" w14:textId="77777777" w:rsidTr="00B73A9A">
        <w:trPr>
          <w:trHeight w:val="300"/>
        </w:trPr>
        <w:tc>
          <w:tcPr>
            <w:tcW w:w="290" w:type="dxa"/>
            <w:vMerge/>
            <w:tcBorders>
              <w:top w:val="nil"/>
              <w:left w:val="single" w:sz="4" w:space="0" w:color="000000"/>
              <w:bottom w:val="single" w:sz="4" w:space="0" w:color="000000"/>
              <w:right w:val="single" w:sz="4" w:space="0" w:color="000000"/>
            </w:tcBorders>
            <w:vAlign w:val="center"/>
            <w:hideMark/>
          </w:tcPr>
          <w:p w14:paraId="0D53FFD6"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287" w:type="dxa"/>
            <w:vMerge/>
            <w:tcBorders>
              <w:top w:val="nil"/>
              <w:left w:val="single" w:sz="4" w:space="0" w:color="000000"/>
              <w:bottom w:val="single" w:sz="4" w:space="0" w:color="000000"/>
              <w:right w:val="single" w:sz="4" w:space="0" w:color="000000"/>
            </w:tcBorders>
            <w:vAlign w:val="center"/>
            <w:hideMark/>
          </w:tcPr>
          <w:p w14:paraId="6A8A6F42"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285" w:type="dxa"/>
            <w:vMerge/>
            <w:tcBorders>
              <w:top w:val="nil"/>
              <w:left w:val="single" w:sz="4" w:space="0" w:color="000000"/>
              <w:bottom w:val="single" w:sz="4" w:space="0" w:color="000000"/>
              <w:right w:val="single" w:sz="4" w:space="0" w:color="000000"/>
            </w:tcBorders>
            <w:vAlign w:val="center"/>
            <w:hideMark/>
          </w:tcPr>
          <w:p w14:paraId="5BDB31DC"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2910" w:type="dxa"/>
            <w:tcBorders>
              <w:top w:val="nil"/>
              <w:left w:val="nil"/>
              <w:bottom w:val="single" w:sz="4" w:space="0" w:color="000000"/>
              <w:right w:val="single" w:sz="4" w:space="0" w:color="000000"/>
            </w:tcBorders>
            <w:shd w:val="clear" w:color="000000" w:fill="F1F1F1"/>
            <w:vAlign w:val="center"/>
            <w:hideMark/>
          </w:tcPr>
          <w:p w14:paraId="03149A92"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合计</w:t>
            </w:r>
          </w:p>
        </w:tc>
        <w:tc>
          <w:tcPr>
            <w:tcW w:w="1206" w:type="dxa"/>
            <w:tcBorders>
              <w:top w:val="nil"/>
              <w:left w:val="nil"/>
              <w:bottom w:val="single" w:sz="4" w:space="0" w:color="000000"/>
              <w:right w:val="single" w:sz="4" w:space="0" w:color="000000"/>
            </w:tcBorders>
            <w:shd w:val="clear" w:color="000000" w:fill="FFFFFF"/>
            <w:noWrap/>
            <w:vAlign w:val="center"/>
            <w:hideMark/>
          </w:tcPr>
          <w:p w14:paraId="487A77C1"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14,926.86 </w:t>
            </w:r>
          </w:p>
        </w:tc>
        <w:tc>
          <w:tcPr>
            <w:tcW w:w="1263" w:type="dxa"/>
            <w:tcBorders>
              <w:top w:val="nil"/>
              <w:left w:val="nil"/>
              <w:bottom w:val="single" w:sz="4" w:space="0" w:color="000000"/>
              <w:right w:val="single" w:sz="4" w:space="0" w:color="000000"/>
            </w:tcBorders>
            <w:shd w:val="clear" w:color="000000" w:fill="FFFFFF"/>
            <w:noWrap/>
            <w:vAlign w:val="center"/>
            <w:hideMark/>
          </w:tcPr>
          <w:p w14:paraId="1D51011B"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10,070.35 </w:t>
            </w:r>
          </w:p>
        </w:tc>
        <w:tc>
          <w:tcPr>
            <w:tcW w:w="939" w:type="dxa"/>
            <w:tcBorders>
              <w:top w:val="nil"/>
              <w:left w:val="nil"/>
              <w:bottom w:val="single" w:sz="4" w:space="0" w:color="000000"/>
              <w:right w:val="single" w:sz="4" w:space="0" w:color="000000"/>
            </w:tcBorders>
            <w:shd w:val="clear" w:color="000000" w:fill="FFFFFF"/>
            <w:noWrap/>
            <w:vAlign w:val="center"/>
            <w:hideMark/>
          </w:tcPr>
          <w:p w14:paraId="47A4390F"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4,856.51 </w:t>
            </w:r>
          </w:p>
        </w:tc>
        <w:tc>
          <w:tcPr>
            <w:tcW w:w="36" w:type="dxa"/>
            <w:vAlign w:val="center"/>
            <w:hideMark/>
          </w:tcPr>
          <w:p w14:paraId="022DBC89" w14:textId="77777777" w:rsidR="00B73A9A" w:rsidRPr="00B73A9A" w:rsidRDefault="00B73A9A" w:rsidP="00B73A9A">
            <w:pPr>
              <w:widowControl/>
              <w:jc w:val="left"/>
              <w:rPr>
                <w:rFonts w:eastAsia="Times New Roman"/>
                <w:kern w:val="0"/>
                <w:sz w:val="20"/>
              </w:rPr>
            </w:pPr>
          </w:p>
        </w:tc>
      </w:tr>
      <w:tr w:rsidR="00B73A9A" w:rsidRPr="00B73A9A" w14:paraId="65436F27" w14:textId="77777777" w:rsidTr="00B73A9A">
        <w:trPr>
          <w:trHeight w:val="300"/>
        </w:trPr>
        <w:tc>
          <w:tcPr>
            <w:tcW w:w="8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11E1EE5"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2013202</w:t>
            </w:r>
          </w:p>
        </w:tc>
        <w:tc>
          <w:tcPr>
            <w:tcW w:w="2910" w:type="dxa"/>
            <w:tcBorders>
              <w:top w:val="nil"/>
              <w:left w:val="nil"/>
              <w:bottom w:val="single" w:sz="4" w:space="0" w:color="000000"/>
              <w:right w:val="single" w:sz="4" w:space="0" w:color="000000"/>
            </w:tcBorders>
            <w:shd w:val="clear" w:color="000000" w:fill="FFFFFF"/>
            <w:noWrap/>
            <w:vAlign w:val="center"/>
            <w:hideMark/>
          </w:tcPr>
          <w:p w14:paraId="1B93E9FF"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一般行政管理事务</w:t>
            </w:r>
          </w:p>
        </w:tc>
        <w:tc>
          <w:tcPr>
            <w:tcW w:w="1206" w:type="dxa"/>
            <w:tcBorders>
              <w:top w:val="nil"/>
              <w:left w:val="nil"/>
              <w:bottom w:val="single" w:sz="4" w:space="0" w:color="000000"/>
              <w:right w:val="single" w:sz="4" w:space="0" w:color="000000"/>
            </w:tcBorders>
            <w:shd w:val="clear" w:color="000000" w:fill="FFFFFF"/>
            <w:noWrap/>
            <w:vAlign w:val="center"/>
            <w:hideMark/>
          </w:tcPr>
          <w:p w14:paraId="148494F6"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w:t>
            </w:r>
          </w:p>
        </w:tc>
        <w:tc>
          <w:tcPr>
            <w:tcW w:w="1263" w:type="dxa"/>
            <w:tcBorders>
              <w:top w:val="nil"/>
              <w:left w:val="nil"/>
              <w:bottom w:val="single" w:sz="4" w:space="0" w:color="000000"/>
              <w:right w:val="single" w:sz="4" w:space="0" w:color="000000"/>
            </w:tcBorders>
            <w:shd w:val="clear" w:color="000000" w:fill="FFFFFF"/>
            <w:noWrap/>
            <w:vAlign w:val="center"/>
            <w:hideMark/>
          </w:tcPr>
          <w:p w14:paraId="3D53531F"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w:t>
            </w:r>
          </w:p>
        </w:tc>
        <w:tc>
          <w:tcPr>
            <w:tcW w:w="939" w:type="dxa"/>
            <w:tcBorders>
              <w:top w:val="nil"/>
              <w:left w:val="nil"/>
              <w:bottom w:val="single" w:sz="4" w:space="0" w:color="000000"/>
              <w:right w:val="single" w:sz="4" w:space="0" w:color="000000"/>
            </w:tcBorders>
            <w:shd w:val="clear" w:color="000000" w:fill="FFFFFF"/>
            <w:noWrap/>
            <w:vAlign w:val="center"/>
            <w:hideMark/>
          </w:tcPr>
          <w:p w14:paraId="40A8971E"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w:t>
            </w:r>
          </w:p>
        </w:tc>
        <w:tc>
          <w:tcPr>
            <w:tcW w:w="36" w:type="dxa"/>
            <w:vAlign w:val="center"/>
            <w:hideMark/>
          </w:tcPr>
          <w:p w14:paraId="1EBA1EFC" w14:textId="77777777" w:rsidR="00B73A9A" w:rsidRPr="00B73A9A" w:rsidRDefault="00B73A9A" w:rsidP="00B73A9A">
            <w:pPr>
              <w:widowControl/>
              <w:jc w:val="left"/>
              <w:rPr>
                <w:rFonts w:eastAsia="Times New Roman"/>
                <w:kern w:val="0"/>
                <w:sz w:val="20"/>
              </w:rPr>
            </w:pPr>
          </w:p>
        </w:tc>
      </w:tr>
      <w:tr w:rsidR="00B73A9A" w:rsidRPr="00B73A9A" w14:paraId="636F9896" w14:textId="77777777" w:rsidTr="00B73A9A">
        <w:trPr>
          <w:trHeight w:val="300"/>
        </w:trPr>
        <w:tc>
          <w:tcPr>
            <w:tcW w:w="8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70C218D"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2013299</w:t>
            </w:r>
          </w:p>
        </w:tc>
        <w:tc>
          <w:tcPr>
            <w:tcW w:w="2910" w:type="dxa"/>
            <w:tcBorders>
              <w:top w:val="nil"/>
              <w:left w:val="nil"/>
              <w:bottom w:val="single" w:sz="4" w:space="0" w:color="000000"/>
              <w:right w:val="single" w:sz="4" w:space="0" w:color="000000"/>
            </w:tcBorders>
            <w:shd w:val="clear" w:color="000000" w:fill="FFFFFF"/>
            <w:noWrap/>
            <w:vAlign w:val="center"/>
            <w:hideMark/>
          </w:tcPr>
          <w:p w14:paraId="57701E20"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其他组织事务支出</w:t>
            </w:r>
          </w:p>
        </w:tc>
        <w:tc>
          <w:tcPr>
            <w:tcW w:w="1206" w:type="dxa"/>
            <w:tcBorders>
              <w:top w:val="nil"/>
              <w:left w:val="nil"/>
              <w:bottom w:val="single" w:sz="4" w:space="0" w:color="000000"/>
              <w:right w:val="single" w:sz="4" w:space="0" w:color="000000"/>
            </w:tcBorders>
            <w:shd w:val="clear" w:color="000000" w:fill="FFFFFF"/>
            <w:noWrap/>
            <w:vAlign w:val="center"/>
            <w:hideMark/>
          </w:tcPr>
          <w:p w14:paraId="03408DCA"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3.60 </w:t>
            </w:r>
          </w:p>
        </w:tc>
        <w:tc>
          <w:tcPr>
            <w:tcW w:w="1263" w:type="dxa"/>
            <w:tcBorders>
              <w:top w:val="nil"/>
              <w:left w:val="nil"/>
              <w:bottom w:val="single" w:sz="4" w:space="0" w:color="000000"/>
              <w:right w:val="single" w:sz="4" w:space="0" w:color="000000"/>
            </w:tcBorders>
            <w:shd w:val="clear" w:color="000000" w:fill="FFFFFF"/>
            <w:noWrap/>
            <w:vAlign w:val="center"/>
            <w:hideMark/>
          </w:tcPr>
          <w:p w14:paraId="5E8C41E4"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w:t>
            </w:r>
          </w:p>
        </w:tc>
        <w:tc>
          <w:tcPr>
            <w:tcW w:w="939" w:type="dxa"/>
            <w:tcBorders>
              <w:top w:val="nil"/>
              <w:left w:val="nil"/>
              <w:bottom w:val="single" w:sz="4" w:space="0" w:color="000000"/>
              <w:right w:val="single" w:sz="4" w:space="0" w:color="000000"/>
            </w:tcBorders>
            <w:shd w:val="clear" w:color="000000" w:fill="FFFFFF"/>
            <w:noWrap/>
            <w:vAlign w:val="center"/>
            <w:hideMark/>
          </w:tcPr>
          <w:p w14:paraId="45C8BAEC"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3.60 </w:t>
            </w:r>
          </w:p>
        </w:tc>
        <w:tc>
          <w:tcPr>
            <w:tcW w:w="36" w:type="dxa"/>
            <w:vAlign w:val="center"/>
            <w:hideMark/>
          </w:tcPr>
          <w:p w14:paraId="40B7BA37" w14:textId="77777777" w:rsidR="00B73A9A" w:rsidRPr="00B73A9A" w:rsidRDefault="00B73A9A" w:rsidP="00B73A9A">
            <w:pPr>
              <w:widowControl/>
              <w:jc w:val="left"/>
              <w:rPr>
                <w:rFonts w:eastAsia="Times New Roman"/>
                <w:kern w:val="0"/>
                <w:sz w:val="20"/>
              </w:rPr>
            </w:pPr>
          </w:p>
        </w:tc>
      </w:tr>
      <w:tr w:rsidR="00B73A9A" w:rsidRPr="00B73A9A" w14:paraId="126B8D52" w14:textId="77777777" w:rsidTr="00B73A9A">
        <w:trPr>
          <w:trHeight w:val="300"/>
        </w:trPr>
        <w:tc>
          <w:tcPr>
            <w:tcW w:w="8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B3D8CB5"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2013699</w:t>
            </w:r>
          </w:p>
        </w:tc>
        <w:tc>
          <w:tcPr>
            <w:tcW w:w="2910" w:type="dxa"/>
            <w:tcBorders>
              <w:top w:val="nil"/>
              <w:left w:val="nil"/>
              <w:bottom w:val="single" w:sz="4" w:space="0" w:color="000000"/>
              <w:right w:val="single" w:sz="4" w:space="0" w:color="000000"/>
            </w:tcBorders>
            <w:shd w:val="clear" w:color="000000" w:fill="FFFFFF"/>
            <w:noWrap/>
            <w:vAlign w:val="center"/>
            <w:hideMark/>
          </w:tcPr>
          <w:p w14:paraId="134BC9E8"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其他共产党事务支出</w:t>
            </w:r>
          </w:p>
        </w:tc>
        <w:tc>
          <w:tcPr>
            <w:tcW w:w="1206" w:type="dxa"/>
            <w:tcBorders>
              <w:top w:val="nil"/>
              <w:left w:val="nil"/>
              <w:bottom w:val="single" w:sz="4" w:space="0" w:color="000000"/>
              <w:right w:val="single" w:sz="4" w:space="0" w:color="000000"/>
            </w:tcBorders>
            <w:shd w:val="clear" w:color="000000" w:fill="FFFFFF"/>
            <w:noWrap/>
            <w:vAlign w:val="center"/>
            <w:hideMark/>
          </w:tcPr>
          <w:p w14:paraId="5D8D8E10"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17.85 </w:t>
            </w:r>
          </w:p>
        </w:tc>
        <w:tc>
          <w:tcPr>
            <w:tcW w:w="1263" w:type="dxa"/>
            <w:tcBorders>
              <w:top w:val="nil"/>
              <w:left w:val="nil"/>
              <w:bottom w:val="single" w:sz="4" w:space="0" w:color="000000"/>
              <w:right w:val="single" w:sz="4" w:space="0" w:color="000000"/>
            </w:tcBorders>
            <w:shd w:val="clear" w:color="000000" w:fill="FFFFFF"/>
            <w:noWrap/>
            <w:vAlign w:val="center"/>
            <w:hideMark/>
          </w:tcPr>
          <w:p w14:paraId="1A8FF247"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17.85 </w:t>
            </w:r>
          </w:p>
        </w:tc>
        <w:tc>
          <w:tcPr>
            <w:tcW w:w="939" w:type="dxa"/>
            <w:tcBorders>
              <w:top w:val="nil"/>
              <w:left w:val="nil"/>
              <w:bottom w:val="single" w:sz="4" w:space="0" w:color="000000"/>
              <w:right w:val="single" w:sz="4" w:space="0" w:color="000000"/>
            </w:tcBorders>
            <w:shd w:val="clear" w:color="000000" w:fill="FFFFFF"/>
            <w:noWrap/>
            <w:vAlign w:val="center"/>
            <w:hideMark/>
          </w:tcPr>
          <w:p w14:paraId="1F4E47F1"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w:t>
            </w:r>
          </w:p>
        </w:tc>
        <w:tc>
          <w:tcPr>
            <w:tcW w:w="36" w:type="dxa"/>
            <w:vAlign w:val="center"/>
            <w:hideMark/>
          </w:tcPr>
          <w:p w14:paraId="192A9A3B" w14:textId="77777777" w:rsidR="00B73A9A" w:rsidRPr="00B73A9A" w:rsidRDefault="00B73A9A" w:rsidP="00B73A9A">
            <w:pPr>
              <w:widowControl/>
              <w:jc w:val="left"/>
              <w:rPr>
                <w:rFonts w:eastAsia="Times New Roman"/>
                <w:kern w:val="0"/>
                <w:sz w:val="20"/>
              </w:rPr>
            </w:pPr>
          </w:p>
        </w:tc>
      </w:tr>
      <w:tr w:rsidR="00B73A9A" w:rsidRPr="00B73A9A" w14:paraId="0439218E" w14:textId="77777777" w:rsidTr="00B73A9A">
        <w:trPr>
          <w:trHeight w:val="300"/>
        </w:trPr>
        <w:tc>
          <w:tcPr>
            <w:tcW w:w="8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3194BFF"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2040201</w:t>
            </w:r>
          </w:p>
        </w:tc>
        <w:tc>
          <w:tcPr>
            <w:tcW w:w="2910" w:type="dxa"/>
            <w:tcBorders>
              <w:top w:val="nil"/>
              <w:left w:val="nil"/>
              <w:bottom w:val="single" w:sz="4" w:space="0" w:color="000000"/>
              <w:right w:val="single" w:sz="4" w:space="0" w:color="000000"/>
            </w:tcBorders>
            <w:shd w:val="clear" w:color="000000" w:fill="FFFFFF"/>
            <w:noWrap/>
            <w:vAlign w:val="center"/>
            <w:hideMark/>
          </w:tcPr>
          <w:p w14:paraId="3C853ADF"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行政运行</w:t>
            </w:r>
          </w:p>
        </w:tc>
        <w:tc>
          <w:tcPr>
            <w:tcW w:w="1206" w:type="dxa"/>
            <w:tcBorders>
              <w:top w:val="nil"/>
              <w:left w:val="nil"/>
              <w:bottom w:val="single" w:sz="4" w:space="0" w:color="000000"/>
              <w:right w:val="single" w:sz="4" w:space="0" w:color="000000"/>
            </w:tcBorders>
            <w:shd w:val="clear" w:color="000000" w:fill="FFFFFF"/>
            <w:noWrap/>
            <w:vAlign w:val="center"/>
            <w:hideMark/>
          </w:tcPr>
          <w:p w14:paraId="5E30508E"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7,154.68 </w:t>
            </w:r>
          </w:p>
        </w:tc>
        <w:tc>
          <w:tcPr>
            <w:tcW w:w="1263" w:type="dxa"/>
            <w:tcBorders>
              <w:top w:val="nil"/>
              <w:left w:val="nil"/>
              <w:bottom w:val="single" w:sz="4" w:space="0" w:color="000000"/>
              <w:right w:val="single" w:sz="4" w:space="0" w:color="000000"/>
            </w:tcBorders>
            <w:shd w:val="clear" w:color="000000" w:fill="FFFFFF"/>
            <w:noWrap/>
            <w:vAlign w:val="center"/>
            <w:hideMark/>
          </w:tcPr>
          <w:p w14:paraId="7E8F45BA"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7,077.60 </w:t>
            </w:r>
          </w:p>
        </w:tc>
        <w:tc>
          <w:tcPr>
            <w:tcW w:w="939" w:type="dxa"/>
            <w:tcBorders>
              <w:top w:val="nil"/>
              <w:left w:val="nil"/>
              <w:bottom w:val="single" w:sz="4" w:space="0" w:color="000000"/>
              <w:right w:val="single" w:sz="4" w:space="0" w:color="000000"/>
            </w:tcBorders>
            <w:shd w:val="clear" w:color="000000" w:fill="FFFFFF"/>
            <w:noWrap/>
            <w:vAlign w:val="center"/>
            <w:hideMark/>
          </w:tcPr>
          <w:p w14:paraId="5972F139"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77.07 </w:t>
            </w:r>
          </w:p>
        </w:tc>
        <w:tc>
          <w:tcPr>
            <w:tcW w:w="36" w:type="dxa"/>
            <w:vAlign w:val="center"/>
            <w:hideMark/>
          </w:tcPr>
          <w:p w14:paraId="299CECE7" w14:textId="77777777" w:rsidR="00B73A9A" w:rsidRPr="00B73A9A" w:rsidRDefault="00B73A9A" w:rsidP="00B73A9A">
            <w:pPr>
              <w:widowControl/>
              <w:jc w:val="left"/>
              <w:rPr>
                <w:rFonts w:eastAsia="Times New Roman"/>
                <w:kern w:val="0"/>
                <w:sz w:val="20"/>
              </w:rPr>
            </w:pPr>
          </w:p>
        </w:tc>
      </w:tr>
      <w:tr w:rsidR="00B73A9A" w:rsidRPr="00B73A9A" w14:paraId="0CB92629" w14:textId="77777777" w:rsidTr="00B73A9A">
        <w:trPr>
          <w:trHeight w:val="300"/>
        </w:trPr>
        <w:tc>
          <w:tcPr>
            <w:tcW w:w="8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EC8EA94"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2040202</w:t>
            </w:r>
          </w:p>
        </w:tc>
        <w:tc>
          <w:tcPr>
            <w:tcW w:w="2910" w:type="dxa"/>
            <w:tcBorders>
              <w:top w:val="nil"/>
              <w:left w:val="nil"/>
              <w:bottom w:val="single" w:sz="4" w:space="0" w:color="000000"/>
              <w:right w:val="single" w:sz="4" w:space="0" w:color="000000"/>
            </w:tcBorders>
            <w:shd w:val="clear" w:color="000000" w:fill="FFFFFF"/>
            <w:noWrap/>
            <w:vAlign w:val="center"/>
            <w:hideMark/>
          </w:tcPr>
          <w:p w14:paraId="1CDBE6C4"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一般行政管理事务</w:t>
            </w:r>
          </w:p>
        </w:tc>
        <w:tc>
          <w:tcPr>
            <w:tcW w:w="1206" w:type="dxa"/>
            <w:tcBorders>
              <w:top w:val="nil"/>
              <w:left w:val="nil"/>
              <w:bottom w:val="single" w:sz="4" w:space="0" w:color="000000"/>
              <w:right w:val="single" w:sz="4" w:space="0" w:color="000000"/>
            </w:tcBorders>
            <w:shd w:val="clear" w:color="000000" w:fill="FFFFFF"/>
            <w:noWrap/>
            <w:vAlign w:val="center"/>
            <w:hideMark/>
          </w:tcPr>
          <w:p w14:paraId="3B30AD1E"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1,515.31 </w:t>
            </w:r>
          </w:p>
        </w:tc>
        <w:tc>
          <w:tcPr>
            <w:tcW w:w="1263" w:type="dxa"/>
            <w:tcBorders>
              <w:top w:val="nil"/>
              <w:left w:val="nil"/>
              <w:bottom w:val="single" w:sz="4" w:space="0" w:color="000000"/>
              <w:right w:val="single" w:sz="4" w:space="0" w:color="000000"/>
            </w:tcBorders>
            <w:shd w:val="clear" w:color="000000" w:fill="FFFFFF"/>
            <w:noWrap/>
            <w:vAlign w:val="center"/>
            <w:hideMark/>
          </w:tcPr>
          <w:p w14:paraId="556E2F6A"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w:t>
            </w:r>
          </w:p>
        </w:tc>
        <w:tc>
          <w:tcPr>
            <w:tcW w:w="939" w:type="dxa"/>
            <w:tcBorders>
              <w:top w:val="nil"/>
              <w:left w:val="nil"/>
              <w:bottom w:val="single" w:sz="4" w:space="0" w:color="000000"/>
              <w:right w:val="single" w:sz="4" w:space="0" w:color="000000"/>
            </w:tcBorders>
            <w:shd w:val="clear" w:color="000000" w:fill="FFFFFF"/>
            <w:noWrap/>
            <w:vAlign w:val="center"/>
            <w:hideMark/>
          </w:tcPr>
          <w:p w14:paraId="7F1DD556"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1,515.31 </w:t>
            </w:r>
          </w:p>
        </w:tc>
        <w:tc>
          <w:tcPr>
            <w:tcW w:w="36" w:type="dxa"/>
            <w:vAlign w:val="center"/>
            <w:hideMark/>
          </w:tcPr>
          <w:p w14:paraId="368E50A9" w14:textId="77777777" w:rsidR="00B73A9A" w:rsidRPr="00B73A9A" w:rsidRDefault="00B73A9A" w:rsidP="00B73A9A">
            <w:pPr>
              <w:widowControl/>
              <w:jc w:val="left"/>
              <w:rPr>
                <w:rFonts w:eastAsia="Times New Roman"/>
                <w:kern w:val="0"/>
                <w:sz w:val="20"/>
              </w:rPr>
            </w:pPr>
          </w:p>
        </w:tc>
      </w:tr>
      <w:tr w:rsidR="00B73A9A" w:rsidRPr="00B73A9A" w14:paraId="7A316AD3" w14:textId="77777777" w:rsidTr="00B73A9A">
        <w:trPr>
          <w:trHeight w:val="300"/>
        </w:trPr>
        <w:tc>
          <w:tcPr>
            <w:tcW w:w="8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5F9A04D"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2040219</w:t>
            </w:r>
          </w:p>
        </w:tc>
        <w:tc>
          <w:tcPr>
            <w:tcW w:w="2910" w:type="dxa"/>
            <w:tcBorders>
              <w:top w:val="nil"/>
              <w:left w:val="nil"/>
              <w:bottom w:val="single" w:sz="4" w:space="0" w:color="000000"/>
              <w:right w:val="single" w:sz="4" w:space="0" w:color="000000"/>
            </w:tcBorders>
            <w:shd w:val="clear" w:color="000000" w:fill="FFFFFF"/>
            <w:noWrap/>
            <w:vAlign w:val="center"/>
            <w:hideMark/>
          </w:tcPr>
          <w:p w14:paraId="448786A9"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信息化建设</w:t>
            </w:r>
          </w:p>
        </w:tc>
        <w:tc>
          <w:tcPr>
            <w:tcW w:w="1206" w:type="dxa"/>
            <w:tcBorders>
              <w:top w:val="nil"/>
              <w:left w:val="nil"/>
              <w:bottom w:val="single" w:sz="4" w:space="0" w:color="000000"/>
              <w:right w:val="single" w:sz="4" w:space="0" w:color="000000"/>
            </w:tcBorders>
            <w:shd w:val="clear" w:color="000000" w:fill="FFFFFF"/>
            <w:noWrap/>
            <w:vAlign w:val="center"/>
            <w:hideMark/>
          </w:tcPr>
          <w:p w14:paraId="1E45CF53"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437.83 </w:t>
            </w:r>
          </w:p>
        </w:tc>
        <w:tc>
          <w:tcPr>
            <w:tcW w:w="1263" w:type="dxa"/>
            <w:tcBorders>
              <w:top w:val="nil"/>
              <w:left w:val="nil"/>
              <w:bottom w:val="single" w:sz="4" w:space="0" w:color="000000"/>
              <w:right w:val="single" w:sz="4" w:space="0" w:color="000000"/>
            </w:tcBorders>
            <w:shd w:val="clear" w:color="000000" w:fill="FFFFFF"/>
            <w:noWrap/>
            <w:vAlign w:val="center"/>
            <w:hideMark/>
          </w:tcPr>
          <w:p w14:paraId="772F5307"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w:t>
            </w:r>
          </w:p>
        </w:tc>
        <w:tc>
          <w:tcPr>
            <w:tcW w:w="939" w:type="dxa"/>
            <w:tcBorders>
              <w:top w:val="nil"/>
              <w:left w:val="nil"/>
              <w:bottom w:val="single" w:sz="4" w:space="0" w:color="000000"/>
              <w:right w:val="single" w:sz="4" w:space="0" w:color="000000"/>
            </w:tcBorders>
            <w:shd w:val="clear" w:color="000000" w:fill="FFFFFF"/>
            <w:noWrap/>
            <w:vAlign w:val="center"/>
            <w:hideMark/>
          </w:tcPr>
          <w:p w14:paraId="6D91365E"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437.83 </w:t>
            </w:r>
          </w:p>
        </w:tc>
        <w:tc>
          <w:tcPr>
            <w:tcW w:w="36" w:type="dxa"/>
            <w:vAlign w:val="center"/>
            <w:hideMark/>
          </w:tcPr>
          <w:p w14:paraId="76DF93AE" w14:textId="77777777" w:rsidR="00B73A9A" w:rsidRPr="00B73A9A" w:rsidRDefault="00B73A9A" w:rsidP="00B73A9A">
            <w:pPr>
              <w:widowControl/>
              <w:jc w:val="left"/>
              <w:rPr>
                <w:rFonts w:eastAsia="Times New Roman"/>
                <w:kern w:val="0"/>
                <w:sz w:val="20"/>
              </w:rPr>
            </w:pPr>
          </w:p>
        </w:tc>
      </w:tr>
      <w:tr w:rsidR="00B73A9A" w:rsidRPr="00B73A9A" w14:paraId="08CADB0D" w14:textId="77777777" w:rsidTr="00B73A9A">
        <w:trPr>
          <w:trHeight w:val="300"/>
        </w:trPr>
        <w:tc>
          <w:tcPr>
            <w:tcW w:w="8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4DC2127"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2040220</w:t>
            </w:r>
          </w:p>
        </w:tc>
        <w:tc>
          <w:tcPr>
            <w:tcW w:w="2910" w:type="dxa"/>
            <w:tcBorders>
              <w:top w:val="nil"/>
              <w:left w:val="nil"/>
              <w:bottom w:val="single" w:sz="4" w:space="0" w:color="000000"/>
              <w:right w:val="single" w:sz="4" w:space="0" w:color="000000"/>
            </w:tcBorders>
            <w:shd w:val="clear" w:color="000000" w:fill="FFFFFF"/>
            <w:noWrap/>
            <w:vAlign w:val="center"/>
            <w:hideMark/>
          </w:tcPr>
          <w:p w14:paraId="1BF0C2CA"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执法办案</w:t>
            </w:r>
          </w:p>
        </w:tc>
        <w:tc>
          <w:tcPr>
            <w:tcW w:w="1206" w:type="dxa"/>
            <w:tcBorders>
              <w:top w:val="nil"/>
              <w:left w:val="nil"/>
              <w:bottom w:val="single" w:sz="4" w:space="0" w:color="000000"/>
              <w:right w:val="single" w:sz="4" w:space="0" w:color="000000"/>
            </w:tcBorders>
            <w:shd w:val="clear" w:color="000000" w:fill="FFFFFF"/>
            <w:noWrap/>
            <w:vAlign w:val="center"/>
            <w:hideMark/>
          </w:tcPr>
          <w:p w14:paraId="7E6D8F41"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10.00 </w:t>
            </w:r>
          </w:p>
        </w:tc>
        <w:tc>
          <w:tcPr>
            <w:tcW w:w="1263" w:type="dxa"/>
            <w:tcBorders>
              <w:top w:val="nil"/>
              <w:left w:val="nil"/>
              <w:bottom w:val="single" w:sz="4" w:space="0" w:color="000000"/>
              <w:right w:val="single" w:sz="4" w:space="0" w:color="000000"/>
            </w:tcBorders>
            <w:shd w:val="clear" w:color="000000" w:fill="FFFFFF"/>
            <w:noWrap/>
            <w:vAlign w:val="center"/>
            <w:hideMark/>
          </w:tcPr>
          <w:p w14:paraId="4C1DA294"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w:t>
            </w:r>
          </w:p>
        </w:tc>
        <w:tc>
          <w:tcPr>
            <w:tcW w:w="939" w:type="dxa"/>
            <w:tcBorders>
              <w:top w:val="nil"/>
              <w:left w:val="nil"/>
              <w:bottom w:val="single" w:sz="4" w:space="0" w:color="000000"/>
              <w:right w:val="single" w:sz="4" w:space="0" w:color="000000"/>
            </w:tcBorders>
            <w:shd w:val="clear" w:color="000000" w:fill="FFFFFF"/>
            <w:noWrap/>
            <w:vAlign w:val="center"/>
            <w:hideMark/>
          </w:tcPr>
          <w:p w14:paraId="27F2EC3F"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10.00 </w:t>
            </w:r>
          </w:p>
        </w:tc>
        <w:tc>
          <w:tcPr>
            <w:tcW w:w="36" w:type="dxa"/>
            <w:vAlign w:val="center"/>
            <w:hideMark/>
          </w:tcPr>
          <w:p w14:paraId="2D5DF69E" w14:textId="77777777" w:rsidR="00B73A9A" w:rsidRPr="00B73A9A" w:rsidRDefault="00B73A9A" w:rsidP="00B73A9A">
            <w:pPr>
              <w:widowControl/>
              <w:jc w:val="left"/>
              <w:rPr>
                <w:rFonts w:eastAsia="Times New Roman"/>
                <w:kern w:val="0"/>
                <w:sz w:val="20"/>
              </w:rPr>
            </w:pPr>
          </w:p>
        </w:tc>
      </w:tr>
      <w:tr w:rsidR="00B73A9A" w:rsidRPr="00B73A9A" w14:paraId="327EF0DE" w14:textId="77777777" w:rsidTr="00B73A9A">
        <w:trPr>
          <w:trHeight w:val="300"/>
        </w:trPr>
        <w:tc>
          <w:tcPr>
            <w:tcW w:w="8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942386B"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2040299</w:t>
            </w:r>
          </w:p>
        </w:tc>
        <w:tc>
          <w:tcPr>
            <w:tcW w:w="2910" w:type="dxa"/>
            <w:tcBorders>
              <w:top w:val="nil"/>
              <w:left w:val="nil"/>
              <w:bottom w:val="single" w:sz="4" w:space="0" w:color="000000"/>
              <w:right w:val="single" w:sz="4" w:space="0" w:color="000000"/>
            </w:tcBorders>
            <w:shd w:val="clear" w:color="000000" w:fill="FFFFFF"/>
            <w:noWrap/>
            <w:vAlign w:val="center"/>
            <w:hideMark/>
          </w:tcPr>
          <w:p w14:paraId="2C7B51A4"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其他公安支出</w:t>
            </w:r>
          </w:p>
        </w:tc>
        <w:tc>
          <w:tcPr>
            <w:tcW w:w="1206" w:type="dxa"/>
            <w:tcBorders>
              <w:top w:val="nil"/>
              <w:left w:val="nil"/>
              <w:bottom w:val="single" w:sz="4" w:space="0" w:color="000000"/>
              <w:right w:val="single" w:sz="4" w:space="0" w:color="000000"/>
            </w:tcBorders>
            <w:shd w:val="clear" w:color="000000" w:fill="FFFFFF"/>
            <w:noWrap/>
            <w:vAlign w:val="center"/>
            <w:hideMark/>
          </w:tcPr>
          <w:p w14:paraId="11F7C238"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2,504.27 </w:t>
            </w:r>
          </w:p>
        </w:tc>
        <w:tc>
          <w:tcPr>
            <w:tcW w:w="1263" w:type="dxa"/>
            <w:tcBorders>
              <w:top w:val="nil"/>
              <w:left w:val="nil"/>
              <w:bottom w:val="single" w:sz="4" w:space="0" w:color="000000"/>
              <w:right w:val="single" w:sz="4" w:space="0" w:color="000000"/>
            </w:tcBorders>
            <w:shd w:val="clear" w:color="000000" w:fill="FFFFFF"/>
            <w:noWrap/>
            <w:vAlign w:val="center"/>
            <w:hideMark/>
          </w:tcPr>
          <w:p w14:paraId="68E29650"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w:t>
            </w:r>
          </w:p>
        </w:tc>
        <w:tc>
          <w:tcPr>
            <w:tcW w:w="939" w:type="dxa"/>
            <w:tcBorders>
              <w:top w:val="nil"/>
              <w:left w:val="nil"/>
              <w:bottom w:val="single" w:sz="4" w:space="0" w:color="000000"/>
              <w:right w:val="single" w:sz="4" w:space="0" w:color="000000"/>
            </w:tcBorders>
            <w:shd w:val="clear" w:color="000000" w:fill="FFFFFF"/>
            <w:noWrap/>
            <w:vAlign w:val="center"/>
            <w:hideMark/>
          </w:tcPr>
          <w:p w14:paraId="57AD6F33"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2,504.27 </w:t>
            </w:r>
          </w:p>
        </w:tc>
        <w:tc>
          <w:tcPr>
            <w:tcW w:w="36" w:type="dxa"/>
            <w:vAlign w:val="center"/>
            <w:hideMark/>
          </w:tcPr>
          <w:p w14:paraId="338FE633" w14:textId="77777777" w:rsidR="00B73A9A" w:rsidRPr="00B73A9A" w:rsidRDefault="00B73A9A" w:rsidP="00B73A9A">
            <w:pPr>
              <w:widowControl/>
              <w:jc w:val="left"/>
              <w:rPr>
                <w:rFonts w:eastAsia="Times New Roman"/>
                <w:kern w:val="0"/>
                <w:sz w:val="20"/>
              </w:rPr>
            </w:pPr>
          </w:p>
        </w:tc>
      </w:tr>
      <w:tr w:rsidR="00B73A9A" w:rsidRPr="00B73A9A" w14:paraId="54B46357" w14:textId="77777777" w:rsidTr="00B73A9A">
        <w:trPr>
          <w:trHeight w:val="300"/>
        </w:trPr>
        <w:tc>
          <w:tcPr>
            <w:tcW w:w="8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AEB5348"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2080501</w:t>
            </w:r>
          </w:p>
        </w:tc>
        <w:tc>
          <w:tcPr>
            <w:tcW w:w="2910" w:type="dxa"/>
            <w:tcBorders>
              <w:top w:val="nil"/>
              <w:left w:val="nil"/>
              <w:bottom w:val="single" w:sz="4" w:space="0" w:color="000000"/>
              <w:right w:val="single" w:sz="4" w:space="0" w:color="000000"/>
            </w:tcBorders>
            <w:shd w:val="clear" w:color="000000" w:fill="FFFFFF"/>
            <w:noWrap/>
            <w:vAlign w:val="center"/>
            <w:hideMark/>
          </w:tcPr>
          <w:p w14:paraId="40E6DACE"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行政单位离退休</w:t>
            </w:r>
          </w:p>
        </w:tc>
        <w:tc>
          <w:tcPr>
            <w:tcW w:w="1206" w:type="dxa"/>
            <w:tcBorders>
              <w:top w:val="nil"/>
              <w:left w:val="nil"/>
              <w:bottom w:val="single" w:sz="4" w:space="0" w:color="000000"/>
              <w:right w:val="single" w:sz="4" w:space="0" w:color="000000"/>
            </w:tcBorders>
            <w:shd w:val="clear" w:color="000000" w:fill="FFFFFF"/>
            <w:noWrap/>
            <w:vAlign w:val="center"/>
            <w:hideMark/>
          </w:tcPr>
          <w:p w14:paraId="7364EF05"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488.61 </w:t>
            </w:r>
          </w:p>
        </w:tc>
        <w:tc>
          <w:tcPr>
            <w:tcW w:w="1263" w:type="dxa"/>
            <w:tcBorders>
              <w:top w:val="nil"/>
              <w:left w:val="nil"/>
              <w:bottom w:val="single" w:sz="4" w:space="0" w:color="000000"/>
              <w:right w:val="single" w:sz="4" w:space="0" w:color="000000"/>
            </w:tcBorders>
            <w:shd w:val="clear" w:color="000000" w:fill="FFFFFF"/>
            <w:noWrap/>
            <w:vAlign w:val="center"/>
            <w:hideMark/>
          </w:tcPr>
          <w:p w14:paraId="02327906"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488.61 </w:t>
            </w:r>
          </w:p>
        </w:tc>
        <w:tc>
          <w:tcPr>
            <w:tcW w:w="939" w:type="dxa"/>
            <w:tcBorders>
              <w:top w:val="nil"/>
              <w:left w:val="nil"/>
              <w:bottom w:val="single" w:sz="4" w:space="0" w:color="000000"/>
              <w:right w:val="single" w:sz="4" w:space="0" w:color="000000"/>
            </w:tcBorders>
            <w:shd w:val="clear" w:color="000000" w:fill="FFFFFF"/>
            <w:noWrap/>
            <w:vAlign w:val="center"/>
            <w:hideMark/>
          </w:tcPr>
          <w:p w14:paraId="6559855D"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w:t>
            </w:r>
          </w:p>
        </w:tc>
        <w:tc>
          <w:tcPr>
            <w:tcW w:w="36" w:type="dxa"/>
            <w:vAlign w:val="center"/>
            <w:hideMark/>
          </w:tcPr>
          <w:p w14:paraId="365E24BE" w14:textId="77777777" w:rsidR="00B73A9A" w:rsidRPr="00B73A9A" w:rsidRDefault="00B73A9A" w:rsidP="00B73A9A">
            <w:pPr>
              <w:widowControl/>
              <w:jc w:val="left"/>
              <w:rPr>
                <w:rFonts w:eastAsia="Times New Roman"/>
                <w:kern w:val="0"/>
                <w:sz w:val="20"/>
              </w:rPr>
            </w:pPr>
          </w:p>
        </w:tc>
      </w:tr>
      <w:tr w:rsidR="00B73A9A" w:rsidRPr="00B73A9A" w14:paraId="041A1128" w14:textId="77777777" w:rsidTr="00B73A9A">
        <w:trPr>
          <w:trHeight w:val="300"/>
        </w:trPr>
        <w:tc>
          <w:tcPr>
            <w:tcW w:w="8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753E40A"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2080505</w:t>
            </w:r>
          </w:p>
        </w:tc>
        <w:tc>
          <w:tcPr>
            <w:tcW w:w="2910" w:type="dxa"/>
            <w:tcBorders>
              <w:top w:val="nil"/>
              <w:left w:val="nil"/>
              <w:bottom w:val="single" w:sz="4" w:space="0" w:color="000000"/>
              <w:right w:val="single" w:sz="4" w:space="0" w:color="000000"/>
            </w:tcBorders>
            <w:shd w:val="clear" w:color="000000" w:fill="FFFFFF"/>
            <w:noWrap/>
            <w:vAlign w:val="center"/>
            <w:hideMark/>
          </w:tcPr>
          <w:p w14:paraId="58600888"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机关事业单位基本养老保险缴费支出</w:t>
            </w:r>
          </w:p>
        </w:tc>
        <w:tc>
          <w:tcPr>
            <w:tcW w:w="1206" w:type="dxa"/>
            <w:tcBorders>
              <w:top w:val="nil"/>
              <w:left w:val="nil"/>
              <w:bottom w:val="single" w:sz="4" w:space="0" w:color="000000"/>
              <w:right w:val="single" w:sz="4" w:space="0" w:color="000000"/>
            </w:tcBorders>
            <w:shd w:val="clear" w:color="000000" w:fill="FFFFFF"/>
            <w:noWrap/>
            <w:vAlign w:val="center"/>
            <w:hideMark/>
          </w:tcPr>
          <w:p w14:paraId="77342C62"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979.42 </w:t>
            </w:r>
          </w:p>
        </w:tc>
        <w:tc>
          <w:tcPr>
            <w:tcW w:w="1263" w:type="dxa"/>
            <w:tcBorders>
              <w:top w:val="nil"/>
              <w:left w:val="nil"/>
              <w:bottom w:val="single" w:sz="4" w:space="0" w:color="000000"/>
              <w:right w:val="single" w:sz="4" w:space="0" w:color="000000"/>
            </w:tcBorders>
            <w:shd w:val="clear" w:color="000000" w:fill="FFFFFF"/>
            <w:noWrap/>
            <w:vAlign w:val="center"/>
            <w:hideMark/>
          </w:tcPr>
          <w:p w14:paraId="2797A9C8"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979.42 </w:t>
            </w:r>
          </w:p>
        </w:tc>
        <w:tc>
          <w:tcPr>
            <w:tcW w:w="939" w:type="dxa"/>
            <w:tcBorders>
              <w:top w:val="nil"/>
              <w:left w:val="nil"/>
              <w:bottom w:val="single" w:sz="4" w:space="0" w:color="000000"/>
              <w:right w:val="single" w:sz="4" w:space="0" w:color="000000"/>
            </w:tcBorders>
            <w:shd w:val="clear" w:color="000000" w:fill="FFFFFF"/>
            <w:noWrap/>
            <w:vAlign w:val="center"/>
            <w:hideMark/>
          </w:tcPr>
          <w:p w14:paraId="00593301"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w:t>
            </w:r>
          </w:p>
        </w:tc>
        <w:tc>
          <w:tcPr>
            <w:tcW w:w="36" w:type="dxa"/>
            <w:vAlign w:val="center"/>
            <w:hideMark/>
          </w:tcPr>
          <w:p w14:paraId="79065C91" w14:textId="77777777" w:rsidR="00B73A9A" w:rsidRPr="00B73A9A" w:rsidRDefault="00B73A9A" w:rsidP="00B73A9A">
            <w:pPr>
              <w:widowControl/>
              <w:jc w:val="left"/>
              <w:rPr>
                <w:rFonts w:eastAsia="Times New Roman"/>
                <w:kern w:val="0"/>
                <w:sz w:val="20"/>
              </w:rPr>
            </w:pPr>
          </w:p>
        </w:tc>
      </w:tr>
      <w:tr w:rsidR="00B73A9A" w:rsidRPr="00B73A9A" w14:paraId="7E77C6F8" w14:textId="77777777" w:rsidTr="00B73A9A">
        <w:trPr>
          <w:trHeight w:val="300"/>
        </w:trPr>
        <w:tc>
          <w:tcPr>
            <w:tcW w:w="8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710CB5F"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2080506</w:t>
            </w:r>
          </w:p>
        </w:tc>
        <w:tc>
          <w:tcPr>
            <w:tcW w:w="2910" w:type="dxa"/>
            <w:tcBorders>
              <w:top w:val="nil"/>
              <w:left w:val="nil"/>
              <w:bottom w:val="single" w:sz="4" w:space="0" w:color="000000"/>
              <w:right w:val="single" w:sz="4" w:space="0" w:color="000000"/>
            </w:tcBorders>
            <w:shd w:val="clear" w:color="000000" w:fill="FFFFFF"/>
            <w:noWrap/>
            <w:vAlign w:val="center"/>
            <w:hideMark/>
          </w:tcPr>
          <w:p w14:paraId="5A570348"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机关事业单位职业年金缴费支出</w:t>
            </w:r>
          </w:p>
        </w:tc>
        <w:tc>
          <w:tcPr>
            <w:tcW w:w="1206" w:type="dxa"/>
            <w:tcBorders>
              <w:top w:val="nil"/>
              <w:left w:val="nil"/>
              <w:bottom w:val="single" w:sz="4" w:space="0" w:color="000000"/>
              <w:right w:val="single" w:sz="4" w:space="0" w:color="000000"/>
            </w:tcBorders>
            <w:shd w:val="clear" w:color="000000" w:fill="FFFFFF"/>
            <w:noWrap/>
            <w:vAlign w:val="center"/>
            <w:hideMark/>
          </w:tcPr>
          <w:p w14:paraId="5725C017"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588.61 </w:t>
            </w:r>
          </w:p>
        </w:tc>
        <w:tc>
          <w:tcPr>
            <w:tcW w:w="1263" w:type="dxa"/>
            <w:tcBorders>
              <w:top w:val="nil"/>
              <w:left w:val="nil"/>
              <w:bottom w:val="single" w:sz="4" w:space="0" w:color="000000"/>
              <w:right w:val="single" w:sz="4" w:space="0" w:color="000000"/>
            </w:tcBorders>
            <w:shd w:val="clear" w:color="000000" w:fill="FFFFFF"/>
            <w:noWrap/>
            <w:vAlign w:val="center"/>
            <w:hideMark/>
          </w:tcPr>
          <w:p w14:paraId="5E471183"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588.61 </w:t>
            </w:r>
          </w:p>
        </w:tc>
        <w:tc>
          <w:tcPr>
            <w:tcW w:w="939" w:type="dxa"/>
            <w:tcBorders>
              <w:top w:val="nil"/>
              <w:left w:val="nil"/>
              <w:bottom w:val="single" w:sz="4" w:space="0" w:color="000000"/>
              <w:right w:val="single" w:sz="4" w:space="0" w:color="000000"/>
            </w:tcBorders>
            <w:shd w:val="clear" w:color="000000" w:fill="FFFFFF"/>
            <w:noWrap/>
            <w:vAlign w:val="center"/>
            <w:hideMark/>
          </w:tcPr>
          <w:p w14:paraId="6777C2A7"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w:t>
            </w:r>
          </w:p>
        </w:tc>
        <w:tc>
          <w:tcPr>
            <w:tcW w:w="36" w:type="dxa"/>
            <w:vAlign w:val="center"/>
            <w:hideMark/>
          </w:tcPr>
          <w:p w14:paraId="7873685E" w14:textId="77777777" w:rsidR="00B73A9A" w:rsidRPr="00B73A9A" w:rsidRDefault="00B73A9A" w:rsidP="00B73A9A">
            <w:pPr>
              <w:widowControl/>
              <w:jc w:val="left"/>
              <w:rPr>
                <w:rFonts w:eastAsia="Times New Roman"/>
                <w:kern w:val="0"/>
                <w:sz w:val="20"/>
              </w:rPr>
            </w:pPr>
          </w:p>
        </w:tc>
      </w:tr>
      <w:tr w:rsidR="00B73A9A" w:rsidRPr="00B73A9A" w14:paraId="16C373D8" w14:textId="77777777" w:rsidTr="00B73A9A">
        <w:trPr>
          <w:trHeight w:val="300"/>
        </w:trPr>
        <w:tc>
          <w:tcPr>
            <w:tcW w:w="8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4191CCA"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2080801</w:t>
            </w:r>
          </w:p>
        </w:tc>
        <w:tc>
          <w:tcPr>
            <w:tcW w:w="2910" w:type="dxa"/>
            <w:tcBorders>
              <w:top w:val="nil"/>
              <w:left w:val="nil"/>
              <w:bottom w:val="single" w:sz="4" w:space="0" w:color="000000"/>
              <w:right w:val="single" w:sz="4" w:space="0" w:color="000000"/>
            </w:tcBorders>
            <w:shd w:val="clear" w:color="000000" w:fill="FFFFFF"/>
            <w:noWrap/>
            <w:vAlign w:val="center"/>
            <w:hideMark/>
          </w:tcPr>
          <w:p w14:paraId="62726598"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死亡抚恤</w:t>
            </w:r>
          </w:p>
        </w:tc>
        <w:tc>
          <w:tcPr>
            <w:tcW w:w="1206" w:type="dxa"/>
            <w:tcBorders>
              <w:top w:val="nil"/>
              <w:left w:val="nil"/>
              <w:bottom w:val="single" w:sz="4" w:space="0" w:color="000000"/>
              <w:right w:val="single" w:sz="4" w:space="0" w:color="000000"/>
            </w:tcBorders>
            <w:shd w:val="clear" w:color="000000" w:fill="FFFFFF"/>
            <w:noWrap/>
            <w:vAlign w:val="center"/>
            <w:hideMark/>
          </w:tcPr>
          <w:p w14:paraId="59B06DDB"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92.19 </w:t>
            </w:r>
          </w:p>
        </w:tc>
        <w:tc>
          <w:tcPr>
            <w:tcW w:w="1263" w:type="dxa"/>
            <w:tcBorders>
              <w:top w:val="nil"/>
              <w:left w:val="nil"/>
              <w:bottom w:val="single" w:sz="4" w:space="0" w:color="000000"/>
              <w:right w:val="single" w:sz="4" w:space="0" w:color="000000"/>
            </w:tcBorders>
            <w:shd w:val="clear" w:color="000000" w:fill="FFFFFF"/>
            <w:noWrap/>
            <w:vAlign w:val="center"/>
            <w:hideMark/>
          </w:tcPr>
          <w:p w14:paraId="60734B24"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22.76 </w:t>
            </w:r>
          </w:p>
        </w:tc>
        <w:tc>
          <w:tcPr>
            <w:tcW w:w="939" w:type="dxa"/>
            <w:tcBorders>
              <w:top w:val="nil"/>
              <w:left w:val="nil"/>
              <w:bottom w:val="single" w:sz="4" w:space="0" w:color="000000"/>
              <w:right w:val="single" w:sz="4" w:space="0" w:color="000000"/>
            </w:tcBorders>
            <w:shd w:val="clear" w:color="000000" w:fill="FFFFFF"/>
            <w:noWrap/>
            <w:vAlign w:val="center"/>
            <w:hideMark/>
          </w:tcPr>
          <w:p w14:paraId="42168316"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69.43 </w:t>
            </w:r>
          </w:p>
        </w:tc>
        <w:tc>
          <w:tcPr>
            <w:tcW w:w="36" w:type="dxa"/>
            <w:vAlign w:val="center"/>
            <w:hideMark/>
          </w:tcPr>
          <w:p w14:paraId="74AFC91E" w14:textId="77777777" w:rsidR="00B73A9A" w:rsidRPr="00B73A9A" w:rsidRDefault="00B73A9A" w:rsidP="00B73A9A">
            <w:pPr>
              <w:widowControl/>
              <w:jc w:val="left"/>
              <w:rPr>
                <w:rFonts w:eastAsia="Times New Roman"/>
                <w:kern w:val="0"/>
                <w:sz w:val="20"/>
              </w:rPr>
            </w:pPr>
          </w:p>
        </w:tc>
      </w:tr>
      <w:tr w:rsidR="00B73A9A" w:rsidRPr="00B73A9A" w14:paraId="1A9DF589" w14:textId="77777777" w:rsidTr="00B73A9A">
        <w:trPr>
          <w:trHeight w:val="300"/>
        </w:trPr>
        <w:tc>
          <w:tcPr>
            <w:tcW w:w="8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33FE754"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2081105</w:t>
            </w:r>
          </w:p>
        </w:tc>
        <w:tc>
          <w:tcPr>
            <w:tcW w:w="2910" w:type="dxa"/>
            <w:tcBorders>
              <w:top w:val="nil"/>
              <w:left w:val="nil"/>
              <w:bottom w:val="single" w:sz="4" w:space="0" w:color="000000"/>
              <w:right w:val="single" w:sz="4" w:space="0" w:color="000000"/>
            </w:tcBorders>
            <w:shd w:val="clear" w:color="000000" w:fill="FFFFFF"/>
            <w:noWrap/>
            <w:vAlign w:val="center"/>
            <w:hideMark/>
          </w:tcPr>
          <w:p w14:paraId="259A74C2"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残疾人就业</w:t>
            </w:r>
          </w:p>
        </w:tc>
        <w:tc>
          <w:tcPr>
            <w:tcW w:w="1206" w:type="dxa"/>
            <w:tcBorders>
              <w:top w:val="nil"/>
              <w:left w:val="nil"/>
              <w:bottom w:val="single" w:sz="4" w:space="0" w:color="000000"/>
              <w:right w:val="single" w:sz="4" w:space="0" w:color="000000"/>
            </w:tcBorders>
            <w:shd w:val="clear" w:color="000000" w:fill="FFFFFF"/>
            <w:noWrap/>
            <w:vAlign w:val="center"/>
            <w:hideMark/>
          </w:tcPr>
          <w:p w14:paraId="317DF7E4"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19.00 </w:t>
            </w:r>
          </w:p>
        </w:tc>
        <w:tc>
          <w:tcPr>
            <w:tcW w:w="1263" w:type="dxa"/>
            <w:tcBorders>
              <w:top w:val="nil"/>
              <w:left w:val="nil"/>
              <w:bottom w:val="single" w:sz="4" w:space="0" w:color="000000"/>
              <w:right w:val="single" w:sz="4" w:space="0" w:color="000000"/>
            </w:tcBorders>
            <w:shd w:val="clear" w:color="000000" w:fill="FFFFFF"/>
            <w:noWrap/>
            <w:vAlign w:val="center"/>
            <w:hideMark/>
          </w:tcPr>
          <w:p w14:paraId="489BAF42"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w:t>
            </w:r>
          </w:p>
        </w:tc>
        <w:tc>
          <w:tcPr>
            <w:tcW w:w="939" w:type="dxa"/>
            <w:tcBorders>
              <w:top w:val="nil"/>
              <w:left w:val="nil"/>
              <w:bottom w:val="single" w:sz="4" w:space="0" w:color="000000"/>
              <w:right w:val="single" w:sz="4" w:space="0" w:color="000000"/>
            </w:tcBorders>
            <w:shd w:val="clear" w:color="000000" w:fill="FFFFFF"/>
            <w:noWrap/>
            <w:vAlign w:val="center"/>
            <w:hideMark/>
          </w:tcPr>
          <w:p w14:paraId="179F511E"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19.00 </w:t>
            </w:r>
          </w:p>
        </w:tc>
        <w:tc>
          <w:tcPr>
            <w:tcW w:w="36" w:type="dxa"/>
            <w:vAlign w:val="center"/>
            <w:hideMark/>
          </w:tcPr>
          <w:p w14:paraId="55F7B314" w14:textId="77777777" w:rsidR="00B73A9A" w:rsidRPr="00B73A9A" w:rsidRDefault="00B73A9A" w:rsidP="00B73A9A">
            <w:pPr>
              <w:widowControl/>
              <w:jc w:val="left"/>
              <w:rPr>
                <w:rFonts w:eastAsia="Times New Roman"/>
                <w:kern w:val="0"/>
                <w:sz w:val="20"/>
              </w:rPr>
            </w:pPr>
          </w:p>
        </w:tc>
      </w:tr>
      <w:tr w:rsidR="00B73A9A" w:rsidRPr="00B73A9A" w14:paraId="7D0F14A1" w14:textId="77777777" w:rsidTr="00B73A9A">
        <w:trPr>
          <w:trHeight w:val="300"/>
        </w:trPr>
        <w:tc>
          <w:tcPr>
            <w:tcW w:w="8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8E1587E"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2101101</w:t>
            </w:r>
          </w:p>
        </w:tc>
        <w:tc>
          <w:tcPr>
            <w:tcW w:w="2910" w:type="dxa"/>
            <w:tcBorders>
              <w:top w:val="nil"/>
              <w:left w:val="nil"/>
              <w:bottom w:val="single" w:sz="4" w:space="0" w:color="000000"/>
              <w:right w:val="single" w:sz="4" w:space="0" w:color="000000"/>
            </w:tcBorders>
            <w:shd w:val="clear" w:color="000000" w:fill="FFFFFF"/>
            <w:noWrap/>
            <w:vAlign w:val="center"/>
            <w:hideMark/>
          </w:tcPr>
          <w:p w14:paraId="380CBDCE"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行政单位医疗</w:t>
            </w:r>
          </w:p>
        </w:tc>
        <w:tc>
          <w:tcPr>
            <w:tcW w:w="1206" w:type="dxa"/>
            <w:tcBorders>
              <w:top w:val="nil"/>
              <w:left w:val="nil"/>
              <w:bottom w:val="single" w:sz="4" w:space="0" w:color="000000"/>
              <w:right w:val="single" w:sz="4" w:space="0" w:color="000000"/>
            </w:tcBorders>
            <w:shd w:val="clear" w:color="000000" w:fill="FFFFFF"/>
            <w:noWrap/>
            <w:vAlign w:val="center"/>
            <w:hideMark/>
          </w:tcPr>
          <w:p w14:paraId="5BDA4E1E"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371.32 </w:t>
            </w:r>
          </w:p>
        </w:tc>
        <w:tc>
          <w:tcPr>
            <w:tcW w:w="1263" w:type="dxa"/>
            <w:tcBorders>
              <w:top w:val="nil"/>
              <w:left w:val="nil"/>
              <w:bottom w:val="single" w:sz="4" w:space="0" w:color="000000"/>
              <w:right w:val="single" w:sz="4" w:space="0" w:color="000000"/>
            </w:tcBorders>
            <w:shd w:val="clear" w:color="000000" w:fill="FFFFFF"/>
            <w:noWrap/>
            <w:vAlign w:val="center"/>
            <w:hideMark/>
          </w:tcPr>
          <w:p w14:paraId="60F3BD46"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311.32 </w:t>
            </w:r>
          </w:p>
        </w:tc>
        <w:tc>
          <w:tcPr>
            <w:tcW w:w="939" w:type="dxa"/>
            <w:tcBorders>
              <w:top w:val="nil"/>
              <w:left w:val="nil"/>
              <w:bottom w:val="single" w:sz="4" w:space="0" w:color="000000"/>
              <w:right w:val="single" w:sz="4" w:space="0" w:color="000000"/>
            </w:tcBorders>
            <w:shd w:val="clear" w:color="000000" w:fill="FFFFFF"/>
            <w:noWrap/>
            <w:vAlign w:val="center"/>
            <w:hideMark/>
          </w:tcPr>
          <w:p w14:paraId="01B1013F"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60.00 </w:t>
            </w:r>
          </w:p>
        </w:tc>
        <w:tc>
          <w:tcPr>
            <w:tcW w:w="36" w:type="dxa"/>
            <w:vAlign w:val="center"/>
            <w:hideMark/>
          </w:tcPr>
          <w:p w14:paraId="7E89870E" w14:textId="77777777" w:rsidR="00B73A9A" w:rsidRPr="00B73A9A" w:rsidRDefault="00B73A9A" w:rsidP="00B73A9A">
            <w:pPr>
              <w:widowControl/>
              <w:jc w:val="left"/>
              <w:rPr>
                <w:rFonts w:eastAsia="Times New Roman"/>
                <w:kern w:val="0"/>
                <w:sz w:val="20"/>
              </w:rPr>
            </w:pPr>
          </w:p>
        </w:tc>
      </w:tr>
      <w:tr w:rsidR="00B73A9A" w:rsidRPr="00B73A9A" w14:paraId="4B3B8CCA" w14:textId="77777777" w:rsidTr="00B73A9A">
        <w:trPr>
          <w:trHeight w:val="330"/>
        </w:trPr>
        <w:tc>
          <w:tcPr>
            <w:tcW w:w="862"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6974EA9"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2210201</w:t>
            </w:r>
          </w:p>
        </w:tc>
        <w:tc>
          <w:tcPr>
            <w:tcW w:w="2910" w:type="dxa"/>
            <w:tcBorders>
              <w:top w:val="nil"/>
              <w:left w:val="nil"/>
              <w:bottom w:val="single" w:sz="4" w:space="0" w:color="000000"/>
              <w:right w:val="single" w:sz="4" w:space="0" w:color="000000"/>
            </w:tcBorders>
            <w:shd w:val="clear" w:color="000000" w:fill="FFFFFF"/>
            <w:noWrap/>
            <w:vAlign w:val="center"/>
            <w:hideMark/>
          </w:tcPr>
          <w:p w14:paraId="35B19212"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住房公积金</w:t>
            </w:r>
          </w:p>
        </w:tc>
        <w:tc>
          <w:tcPr>
            <w:tcW w:w="1206" w:type="dxa"/>
            <w:tcBorders>
              <w:top w:val="nil"/>
              <w:left w:val="nil"/>
              <w:bottom w:val="single" w:sz="4" w:space="0" w:color="000000"/>
              <w:right w:val="single" w:sz="4" w:space="0" w:color="000000"/>
            </w:tcBorders>
            <w:shd w:val="clear" w:color="000000" w:fill="FFFFFF"/>
            <w:noWrap/>
            <w:vAlign w:val="center"/>
            <w:hideMark/>
          </w:tcPr>
          <w:p w14:paraId="783D8CDC"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744.18 </w:t>
            </w:r>
          </w:p>
        </w:tc>
        <w:tc>
          <w:tcPr>
            <w:tcW w:w="1263" w:type="dxa"/>
            <w:tcBorders>
              <w:top w:val="nil"/>
              <w:left w:val="nil"/>
              <w:bottom w:val="single" w:sz="4" w:space="0" w:color="000000"/>
              <w:right w:val="single" w:sz="4" w:space="0" w:color="000000"/>
            </w:tcBorders>
            <w:shd w:val="clear" w:color="000000" w:fill="FFFFFF"/>
            <w:noWrap/>
            <w:vAlign w:val="center"/>
            <w:hideMark/>
          </w:tcPr>
          <w:p w14:paraId="6C51C955"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584.18 </w:t>
            </w:r>
          </w:p>
        </w:tc>
        <w:tc>
          <w:tcPr>
            <w:tcW w:w="939" w:type="dxa"/>
            <w:tcBorders>
              <w:top w:val="nil"/>
              <w:left w:val="nil"/>
              <w:bottom w:val="single" w:sz="4" w:space="0" w:color="000000"/>
              <w:right w:val="single" w:sz="4" w:space="0" w:color="000000"/>
            </w:tcBorders>
            <w:shd w:val="clear" w:color="000000" w:fill="FFFFFF"/>
            <w:noWrap/>
            <w:vAlign w:val="center"/>
            <w:hideMark/>
          </w:tcPr>
          <w:p w14:paraId="18A5B3FF"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160.00 </w:t>
            </w:r>
          </w:p>
        </w:tc>
        <w:tc>
          <w:tcPr>
            <w:tcW w:w="36" w:type="dxa"/>
            <w:vAlign w:val="center"/>
            <w:hideMark/>
          </w:tcPr>
          <w:p w14:paraId="27F709B1" w14:textId="77777777" w:rsidR="00B73A9A" w:rsidRPr="00B73A9A" w:rsidRDefault="00B73A9A" w:rsidP="00B73A9A">
            <w:pPr>
              <w:widowControl/>
              <w:jc w:val="left"/>
              <w:rPr>
                <w:rFonts w:eastAsia="Times New Roman"/>
                <w:kern w:val="0"/>
                <w:sz w:val="20"/>
              </w:rPr>
            </w:pPr>
          </w:p>
        </w:tc>
      </w:tr>
      <w:tr w:rsidR="00B73A9A" w:rsidRPr="00B73A9A" w14:paraId="0425C368" w14:textId="77777777" w:rsidTr="00B73A9A">
        <w:trPr>
          <w:trHeight w:val="300"/>
        </w:trPr>
        <w:tc>
          <w:tcPr>
            <w:tcW w:w="7180" w:type="dxa"/>
            <w:gridSpan w:val="7"/>
            <w:tcBorders>
              <w:top w:val="nil"/>
              <w:left w:val="nil"/>
              <w:bottom w:val="nil"/>
              <w:right w:val="nil"/>
            </w:tcBorders>
            <w:shd w:val="clear" w:color="000000" w:fill="FFFFFF"/>
            <w:noWrap/>
            <w:vAlign w:val="center"/>
            <w:hideMark/>
          </w:tcPr>
          <w:p w14:paraId="4694F1C8"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注：本表反映单位本年度一般公共预算财政拨款支出情况。</w:t>
            </w:r>
          </w:p>
        </w:tc>
        <w:tc>
          <w:tcPr>
            <w:tcW w:w="36" w:type="dxa"/>
            <w:vAlign w:val="center"/>
            <w:hideMark/>
          </w:tcPr>
          <w:p w14:paraId="5B0C5BAC" w14:textId="77777777" w:rsidR="00B73A9A" w:rsidRPr="00B73A9A" w:rsidRDefault="00B73A9A" w:rsidP="00B73A9A">
            <w:pPr>
              <w:widowControl/>
              <w:jc w:val="left"/>
              <w:rPr>
                <w:rFonts w:eastAsia="Times New Roman"/>
                <w:kern w:val="0"/>
                <w:sz w:val="20"/>
              </w:rPr>
            </w:pPr>
          </w:p>
        </w:tc>
      </w:tr>
    </w:tbl>
    <w:p w14:paraId="63D438B5" w14:textId="77777777" w:rsidR="00B73A9A" w:rsidRDefault="00B73A9A">
      <w:pPr>
        <w:rPr>
          <w:rFonts w:ascii="仿宋" w:eastAsia="仿宋" w:hAnsi="仿宋" w:hint="eastAsia"/>
          <w:sz w:val="20"/>
        </w:rPr>
      </w:pPr>
    </w:p>
    <w:tbl>
      <w:tblPr>
        <w:tblW w:w="9097" w:type="dxa"/>
        <w:tblInd w:w="108" w:type="dxa"/>
        <w:tblLook w:val="04A0" w:firstRow="1" w:lastRow="0" w:firstColumn="1" w:lastColumn="0" w:noHBand="0" w:noVBand="1"/>
      </w:tblPr>
      <w:tblGrid>
        <w:gridCol w:w="516"/>
        <w:gridCol w:w="1830"/>
        <w:gridCol w:w="760"/>
        <w:gridCol w:w="516"/>
        <w:gridCol w:w="1360"/>
        <w:gridCol w:w="620"/>
        <w:gridCol w:w="516"/>
        <w:gridCol w:w="2370"/>
        <w:gridCol w:w="660"/>
        <w:gridCol w:w="222"/>
      </w:tblGrid>
      <w:tr w:rsidR="00B73A9A" w:rsidRPr="00B73A9A" w14:paraId="6AADF1F5" w14:textId="77777777" w:rsidTr="00B73A9A">
        <w:trPr>
          <w:gridAfter w:val="1"/>
          <w:wAfter w:w="36" w:type="dxa"/>
          <w:trHeight w:val="675"/>
        </w:trPr>
        <w:tc>
          <w:tcPr>
            <w:tcW w:w="9061" w:type="dxa"/>
            <w:gridSpan w:val="9"/>
            <w:tcBorders>
              <w:top w:val="nil"/>
              <w:left w:val="nil"/>
              <w:bottom w:val="nil"/>
              <w:right w:val="nil"/>
            </w:tcBorders>
            <w:shd w:val="clear" w:color="auto" w:fill="auto"/>
            <w:noWrap/>
            <w:vAlign w:val="center"/>
            <w:hideMark/>
          </w:tcPr>
          <w:p w14:paraId="2952DB25" w14:textId="77777777" w:rsidR="00B73A9A" w:rsidRPr="00B73A9A" w:rsidRDefault="00B73A9A" w:rsidP="00B73A9A">
            <w:pPr>
              <w:widowControl/>
              <w:jc w:val="center"/>
              <w:rPr>
                <w:rFonts w:ascii="仿宋" w:eastAsia="仿宋" w:hAnsi="仿宋" w:cs="宋体" w:hint="eastAsia"/>
                <w:b/>
                <w:bCs/>
                <w:color w:val="000000"/>
                <w:kern w:val="0"/>
                <w:sz w:val="40"/>
                <w:szCs w:val="40"/>
              </w:rPr>
            </w:pPr>
            <w:r w:rsidRPr="00B73A9A">
              <w:rPr>
                <w:rFonts w:ascii="仿宋" w:eastAsia="仿宋" w:hAnsi="仿宋" w:cs="宋体" w:hint="eastAsia"/>
                <w:b/>
                <w:bCs/>
                <w:color w:val="000000"/>
                <w:kern w:val="0"/>
                <w:sz w:val="40"/>
                <w:szCs w:val="40"/>
              </w:rPr>
              <w:t>一般公共预算财政拨款基本支出决算明细表</w:t>
            </w:r>
          </w:p>
        </w:tc>
      </w:tr>
      <w:tr w:rsidR="00B73A9A" w:rsidRPr="00B73A9A" w14:paraId="50206CE0" w14:textId="77777777" w:rsidTr="00B73A9A">
        <w:trPr>
          <w:gridAfter w:val="1"/>
          <w:wAfter w:w="36" w:type="dxa"/>
          <w:trHeight w:val="225"/>
        </w:trPr>
        <w:tc>
          <w:tcPr>
            <w:tcW w:w="480" w:type="dxa"/>
            <w:tcBorders>
              <w:top w:val="nil"/>
              <w:left w:val="nil"/>
              <w:bottom w:val="nil"/>
              <w:right w:val="nil"/>
            </w:tcBorders>
            <w:shd w:val="clear" w:color="auto" w:fill="auto"/>
            <w:noWrap/>
            <w:vAlign w:val="center"/>
            <w:hideMark/>
          </w:tcPr>
          <w:p w14:paraId="2E2823D7" w14:textId="77777777" w:rsidR="00B73A9A" w:rsidRPr="00B73A9A" w:rsidRDefault="00B73A9A" w:rsidP="00B73A9A">
            <w:pPr>
              <w:widowControl/>
              <w:jc w:val="center"/>
              <w:rPr>
                <w:rFonts w:ascii="仿宋" w:eastAsia="仿宋" w:hAnsi="仿宋" w:cs="宋体" w:hint="eastAsia"/>
                <w:b/>
                <w:bCs/>
                <w:color w:val="000000"/>
                <w:kern w:val="0"/>
                <w:sz w:val="40"/>
                <w:szCs w:val="40"/>
              </w:rPr>
            </w:pPr>
          </w:p>
        </w:tc>
        <w:tc>
          <w:tcPr>
            <w:tcW w:w="1830" w:type="dxa"/>
            <w:tcBorders>
              <w:top w:val="nil"/>
              <w:left w:val="nil"/>
              <w:bottom w:val="nil"/>
              <w:right w:val="nil"/>
            </w:tcBorders>
            <w:shd w:val="clear" w:color="auto" w:fill="auto"/>
            <w:noWrap/>
            <w:vAlign w:val="center"/>
            <w:hideMark/>
          </w:tcPr>
          <w:p w14:paraId="54F3AECB" w14:textId="77777777" w:rsidR="00B73A9A" w:rsidRPr="00B73A9A" w:rsidRDefault="00B73A9A" w:rsidP="00B73A9A">
            <w:pPr>
              <w:widowControl/>
              <w:jc w:val="left"/>
              <w:rPr>
                <w:rFonts w:eastAsia="Times New Roman"/>
                <w:kern w:val="0"/>
                <w:sz w:val="20"/>
              </w:rPr>
            </w:pPr>
          </w:p>
        </w:tc>
        <w:tc>
          <w:tcPr>
            <w:tcW w:w="760" w:type="dxa"/>
            <w:tcBorders>
              <w:top w:val="nil"/>
              <w:left w:val="nil"/>
              <w:bottom w:val="nil"/>
              <w:right w:val="nil"/>
            </w:tcBorders>
            <w:shd w:val="clear" w:color="auto" w:fill="auto"/>
            <w:noWrap/>
            <w:vAlign w:val="center"/>
            <w:hideMark/>
          </w:tcPr>
          <w:p w14:paraId="23858AB9" w14:textId="77777777" w:rsidR="00B73A9A" w:rsidRPr="00B73A9A" w:rsidRDefault="00B73A9A" w:rsidP="00B73A9A">
            <w:pPr>
              <w:widowControl/>
              <w:jc w:val="left"/>
              <w:rPr>
                <w:rFonts w:eastAsia="Times New Roman"/>
                <w:kern w:val="0"/>
                <w:sz w:val="20"/>
              </w:rPr>
            </w:pPr>
          </w:p>
        </w:tc>
        <w:tc>
          <w:tcPr>
            <w:tcW w:w="505" w:type="dxa"/>
            <w:tcBorders>
              <w:top w:val="nil"/>
              <w:left w:val="nil"/>
              <w:bottom w:val="nil"/>
              <w:right w:val="nil"/>
            </w:tcBorders>
            <w:shd w:val="clear" w:color="auto" w:fill="auto"/>
            <w:noWrap/>
            <w:vAlign w:val="center"/>
            <w:hideMark/>
          </w:tcPr>
          <w:p w14:paraId="5527A10A" w14:textId="77777777" w:rsidR="00B73A9A" w:rsidRPr="00B73A9A" w:rsidRDefault="00B73A9A" w:rsidP="00B73A9A">
            <w:pPr>
              <w:widowControl/>
              <w:jc w:val="left"/>
              <w:rPr>
                <w:rFonts w:eastAsia="Times New Roman"/>
                <w:kern w:val="0"/>
                <w:sz w:val="20"/>
              </w:rPr>
            </w:pPr>
          </w:p>
        </w:tc>
        <w:tc>
          <w:tcPr>
            <w:tcW w:w="1360" w:type="dxa"/>
            <w:tcBorders>
              <w:top w:val="nil"/>
              <w:left w:val="nil"/>
              <w:bottom w:val="nil"/>
              <w:right w:val="nil"/>
            </w:tcBorders>
            <w:shd w:val="clear" w:color="auto" w:fill="auto"/>
            <w:noWrap/>
            <w:vAlign w:val="center"/>
            <w:hideMark/>
          </w:tcPr>
          <w:p w14:paraId="6C59E18F" w14:textId="77777777" w:rsidR="00B73A9A" w:rsidRPr="00B73A9A" w:rsidRDefault="00B73A9A" w:rsidP="00B73A9A">
            <w:pPr>
              <w:widowControl/>
              <w:jc w:val="left"/>
              <w:rPr>
                <w:rFonts w:eastAsia="Times New Roman"/>
                <w:kern w:val="0"/>
                <w:sz w:val="20"/>
              </w:rPr>
            </w:pPr>
          </w:p>
        </w:tc>
        <w:tc>
          <w:tcPr>
            <w:tcW w:w="620" w:type="dxa"/>
            <w:tcBorders>
              <w:top w:val="nil"/>
              <w:left w:val="nil"/>
              <w:bottom w:val="nil"/>
              <w:right w:val="nil"/>
            </w:tcBorders>
            <w:shd w:val="clear" w:color="auto" w:fill="auto"/>
            <w:noWrap/>
            <w:vAlign w:val="center"/>
            <w:hideMark/>
          </w:tcPr>
          <w:p w14:paraId="4F2F1E7D" w14:textId="77777777" w:rsidR="00B73A9A" w:rsidRPr="00B73A9A" w:rsidRDefault="00B73A9A" w:rsidP="00B73A9A">
            <w:pPr>
              <w:widowControl/>
              <w:jc w:val="left"/>
              <w:rPr>
                <w:rFonts w:eastAsia="Times New Roman"/>
                <w:kern w:val="0"/>
                <w:sz w:val="20"/>
              </w:rPr>
            </w:pPr>
          </w:p>
        </w:tc>
        <w:tc>
          <w:tcPr>
            <w:tcW w:w="476" w:type="dxa"/>
            <w:tcBorders>
              <w:top w:val="nil"/>
              <w:left w:val="nil"/>
              <w:bottom w:val="nil"/>
              <w:right w:val="nil"/>
            </w:tcBorders>
            <w:shd w:val="clear" w:color="auto" w:fill="auto"/>
            <w:noWrap/>
            <w:vAlign w:val="center"/>
            <w:hideMark/>
          </w:tcPr>
          <w:p w14:paraId="5DB17ED8" w14:textId="77777777" w:rsidR="00B73A9A" w:rsidRPr="00B73A9A" w:rsidRDefault="00B73A9A" w:rsidP="00B73A9A">
            <w:pPr>
              <w:widowControl/>
              <w:jc w:val="left"/>
              <w:rPr>
                <w:rFonts w:eastAsia="Times New Roman"/>
                <w:kern w:val="0"/>
                <w:sz w:val="20"/>
              </w:rPr>
            </w:pPr>
          </w:p>
        </w:tc>
        <w:tc>
          <w:tcPr>
            <w:tcW w:w="3030" w:type="dxa"/>
            <w:gridSpan w:val="2"/>
            <w:tcBorders>
              <w:top w:val="nil"/>
              <w:left w:val="nil"/>
              <w:bottom w:val="nil"/>
              <w:right w:val="nil"/>
            </w:tcBorders>
            <w:shd w:val="clear" w:color="auto" w:fill="auto"/>
            <w:noWrap/>
            <w:vAlign w:val="center"/>
            <w:hideMark/>
          </w:tcPr>
          <w:p w14:paraId="7D5C11B6"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公开06表</w:t>
            </w:r>
          </w:p>
        </w:tc>
      </w:tr>
      <w:tr w:rsidR="00B73A9A" w:rsidRPr="00B73A9A" w14:paraId="5B8D6DAE" w14:textId="77777777" w:rsidTr="00B73A9A">
        <w:trPr>
          <w:gridAfter w:val="1"/>
          <w:wAfter w:w="36" w:type="dxa"/>
          <w:trHeight w:val="225"/>
        </w:trPr>
        <w:tc>
          <w:tcPr>
            <w:tcW w:w="3070" w:type="dxa"/>
            <w:gridSpan w:val="3"/>
            <w:tcBorders>
              <w:top w:val="nil"/>
              <w:left w:val="nil"/>
              <w:bottom w:val="single" w:sz="4" w:space="0" w:color="000000"/>
              <w:right w:val="nil"/>
            </w:tcBorders>
            <w:shd w:val="clear" w:color="auto" w:fill="auto"/>
            <w:noWrap/>
            <w:vAlign w:val="center"/>
            <w:hideMark/>
          </w:tcPr>
          <w:p w14:paraId="06FDADA9"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单位：黄山市公安局本级</w:t>
            </w:r>
          </w:p>
        </w:tc>
        <w:tc>
          <w:tcPr>
            <w:tcW w:w="505" w:type="dxa"/>
            <w:tcBorders>
              <w:top w:val="nil"/>
              <w:left w:val="nil"/>
              <w:bottom w:val="nil"/>
              <w:right w:val="nil"/>
            </w:tcBorders>
            <w:shd w:val="clear" w:color="auto" w:fill="auto"/>
            <w:noWrap/>
            <w:vAlign w:val="center"/>
            <w:hideMark/>
          </w:tcPr>
          <w:p w14:paraId="4CFBEF88"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1360" w:type="dxa"/>
            <w:tcBorders>
              <w:top w:val="nil"/>
              <w:left w:val="nil"/>
              <w:bottom w:val="nil"/>
              <w:right w:val="nil"/>
            </w:tcBorders>
            <w:shd w:val="clear" w:color="auto" w:fill="auto"/>
            <w:noWrap/>
            <w:vAlign w:val="center"/>
            <w:hideMark/>
          </w:tcPr>
          <w:p w14:paraId="782104A7" w14:textId="77777777" w:rsidR="00B73A9A" w:rsidRPr="00B73A9A" w:rsidRDefault="00B73A9A" w:rsidP="00B73A9A">
            <w:pPr>
              <w:widowControl/>
              <w:jc w:val="left"/>
              <w:rPr>
                <w:rFonts w:eastAsia="Times New Roman"/>
                <w:kern w:val="0"/>
                <w:sz w:val="20"/>
              </w:rPr>
            </w:pPr>
          </w:p>
        </w:tc>
        <w:tc>
          <w:tcPr>
            <w:tcW w:w="620" w:type="dxa"/>
            <w:tcBorders>
              <w:top w:val="nil"/>
              <w:left w:val="nil"/>
              <w:bottom w:val="nil"/>
              <w:right w:val="nil"/>
            </w:tcBorders>
            <w:shd w:val="clear" w:color="auto" w:fill="auto"/>
            <w:noWrap/>
            <w:vAlign w:val="center"/>
            <w:hideMark/>
          </w:tcPr>
          <w:p w14:paraId="25BC691D" w14:textId="77777777" w:rsidR="00B73A9A" w:rsidRPr="00B73A9A" w:rsidRDefault="00B73A9A" w:rsidP="00B73A9A">
            <w:pPr>
              <w:widowControl/>
              <w:jc w:val="left"/>
              <w:rPr>
                <w:rFonts w:eastAsia="Times New Roman"/>
                <w:kern w:val="0"/>
                <w:sz w:val="20"/>
              </w:rPr>
            </w:pPr>
          </w:p>
        </w:tc>
        <w:tc>
          <w:tcPr>
            <w:tcW w:w="476" w:type="dxa"/>
            <w:tcBorders>
              <w:top w:val="nil"/>
              <w:left w:val="nil"/>
              <w:bottom w:val="nil"/>
              <w:right w:val="nil"/>
            </w:tcBorders>
            <w:shd w:val="clear" w:color="auto" w:fill="auto"/>
            <w:noWrap/>
            <w:vAlign w:val="center"/>
            <w:hideMark/>
          </w:tcPr>
          <w:p w14:paraId="48194D7C" w14:textId="77777777" w:rsidR="00B73A9A" w:rsidRPr="00B73A9A" w:rsidRDefault="00B73A9A" w:rsidP="00B73A9A">
            <w:pPr>
              <w:widowControl/>
              <w:jc w:val="left"/>
              <w:rPr>
                <w:rFonts w:eastAsia="Times New Roman"/>
                <w:kern w:val="0"/>
                <w:sz w:val="20"/>
              </w:rPr>
            </w:pPr>
          </w:p>
        </w:tc>
        <w:tc>
          <w:tcPr>
            <w:tcW w:w="3030" w:type="dxa"/>
            <w:gridSpan w:val="2"/>
            <w:tcBorders>
              <w:top w:val="nil"/>
              <w:left w:val="nil"/>
              <w:bottom w:val="single" w:sz="4" w:space="0" w:color="000000"/>
              <w:right w:val="nil"/>
            </w:tcBorders>
            <w:shd w:val="clear" w:color="auto" w:fill="auto"/>
            <w:noWrap/>
            <w:vAlign w:val="center"/>
            <w:hideMark/>
          </w:tcPr>
          <w:p w14:paraId="0DBE609F"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金额单位：万元</w:t>
            </w:r>
          </w:p>
        </w:tc>
      </w:tr>
      <w:tr w:rsidR="00B73A9A" w:rsidRPr="00B73A9A" w14:paraId="2781D93B" w14:textId="77777777" w:rsidTr="00B73A9A">
        <w:trPr>
          <w:gridAfter w:val="1"/>
          <w:wAfter w:w="36" w:type="dxa"/>
          <w:trHeight w:val="300"/>
        </w:trPr>
        <w:tc>
          <w:tcPr>
            <w:tcW w:w="3070" w:type="dxa"/>
            <w:gridSpan w:val="3"/>
            <w:tcBorders>
              <w:top w:val="single" w:sz="4" w:space="0" w:color="000000"/>
              <w:left w:val="single" w:sz="4" w:space="0" w:color="000000"/>
              <w:bottom w:val="single" w:sz="4" w:space="0" w:color="000000"/>
              <w:right w:val="single" w:sz="4" w:space="0" w:color="000000"/>
            </w:tcBorders>
            <w:shd w:val="clear" w:color="000000" w:fill="F1F1F1"/>
            <w:vAlign w:val="center"/>
            <w:hideMark/>
          </w:tcPr>
          <w:p w14:paraId="5BB595B5" w14:textId="77777777" w:rsidR="00B73A9A" w:rsidRPr="00B73A9A" w:rsidRDefault="00B73A9A" w:rsidP="00B73A9A">
            <w:pPr>
              <w:widowControl/>
              <w:jc w:val="center"/>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人员经费</w:t>
            </w:r>
          </w:p>
        </w:tc>
        <w:tc>
          <w:tcPr>
            <w:tcW w:w="5991" w:type="dxa"/>
            <w:gridSpan w:val="6"/>
            <w:tcBorders>
              <w:top w:val="single" w:sz="4" w:space="0" w:color="000000"/>
              <w:left w:val="nil"/>
              <w:bottom w:val="single" w:sz="4" w:space="0" w:color="000000"/>
              <w:right w:val="single" w:sz="4" w:space="0" w:color="000000"/>
            </w:tcBorders>
            <w:shd w:val="clear" w:color="000000" w:fill="F1F1F1"/>
            <w:vAlign w:val="center"/>
            <w:hideMark/>
          </w:tcPr>
          <w:p w14:paraId="603D375D" w14:textId="77777777" w:rsidR="00B73A9A" w:rsidRPr="00B73A9A" w:rsidRDefault="00B73A9A" w:rsidP="00B73A9A">
            <w:pPr>
              <w:widowControl/>
              <w:jc w:val="center"/>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公用经费</w:t>
            </w:r>
          </w:p>
        </w:tc>
      </w:tr>
      <w:tr w:rsidR="00B73A9A" w:rsidRPr="00B73A9A" w14:paraId="74BE2D4D" w14:textId="77777777" w:rsidTr="00B73A9A">
        <w:trPr>
          <w:gridAfter w:val="1"/>
          <w:wAfter w:w="36" w:type="dxa"/>
          <w:trHeight w:val="624"/>
        </w:trPr>
        <w:tc>
          <w:tcPr>
            <w:tcW w:w="48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3B777C3C" w14:textId="77777777" w:rsidR="00B73A9A" w:rsidRPr="00B73A9A" w:rsidRDefault="00B73A9A" w:rsidP="00B73A9A">
            <w:pPr>
              <w:widowControl/>
              <w:jc w:val="center"/>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科目代码</w:t>
            </w:r>
          </w:p>
        </w:tc>
        <w:tc>
          <w:tcPr>
            <w:tcW w:w="183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71E5CE6E" w14:textId="77777777" w:rsidR="00B73A9A" w:rsidRPr="00B73A9A" w:rsidRDefault="00B73A9A" w:rsidP="00B73A9A">
            <w:pPr>
              <w:widowControl/>
              <w:jc w:val="center"/>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科目名称</w:t>
            </w:r>
          </w:p>
        </w:tc>
        <w:tc>
          <w:tcPr>
            <w:tcW w:w="76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182D3A7D" w14:textId="77777777" w:rsidR="00B73A9A" w:rsidRPr="00B73A9A" w:rsidRDefault="00B73A9A" w:rsidP="00B73A9A">
            <w:pPr>
              <w:widowControl/>
              <w:jc w:val="center"/>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金额</w:t>
            </w:r>
          </w:p>
        </w:tc>
        <w:tc>
          <w:tcPr>
            <w:tcW w:w="505"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1A298FE0" w14:textId="77777777" w:rsidR="00B73A9A" w:rsidRPr="00B73A9A" w:rsidRDefault="00B73A9A" w:rsidP="00B73A9A">
            <w:pPr>
              <w:widowControl/>
              <w:jc w:val="center"/>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科目代码</w:t>
            </w:r>
          </w:p>
        </w:tc>
        <w:tc>
          <w:tcPr>
            <w:tcW w:w="136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47813C45" w14:textId="77777777" w:rsidR="00B73A9A" w:rsidRPr="00B73A9A" w:rsidRDefault="00B73A9A" w:rsidP="00B73A9A">
            <w:pPr>
              <w:widowControl/>
              <w:jc w:val="center"/>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科目名称</w:t>
            </w:r>
          </w:p>
        </w:tc>
        <w:tc>
          <w:tcPr>
            <w:tcW w:w="62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43F2103D" w14:textId="77777777" w:rsidR="00B73A9A" w:rsidRPr="00B73A9A" w:rsidRDefault="00B73A9A" w:rsidP="00B73A9A">
            <w:pPr>
              <w:widowControl/>
              <w:jc w:val="center"/>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金额</w:t>
            </w:r>
          </w:p>
        </w:tc>
        <w:tc>
          <w:tcPr>
            <w:tcW w:w="476"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3865C096" w14:textId="77777777" w:rsidR="00B73A9A" w:rsidRPr="00B73A9A" w:rsidRDefault="00B73A9A" w:rsidP="00B73A9A">
            <w:pPr>
              <w:widowControl/>
              <w:jc w:val="center"/>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科目代码</w:t>
            </w:r>
          </w:p>
        </w:tc>
        <w:tc>
          <w:tcPr>
            <w:tcW w:w="237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329A1ED3" w14:textId="77777777" w:rsidR="00B73A9A" w:rsidRPr="00B73A9A" w:rsidRDefault="00B73A9A" w:rsidP="00B73A9A">
            <w:pPr>
              <w:widowControl/>
              <w:jc w:val="center"/>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科目名称</w:t>
            </w:r>
          </w:p>
        </w:tc>
        <w:tc>
          <w:tcPr>
            <w:tcW w:w="66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5D9D4072" w14:textId="77777777" w:rsidR="00B73A9A" w:rsidRPr="00B73A9A" w:rsidRDefault="00B73A9A" w:rsidP="00B73A9A">
            <w:pPr>
              <w:widowControl/>
              <w:jc w:val="center"/>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金额</w:t>
            </w:r>
          </w:p>
        </w:tc>
      </w:tr>
      <w:tr w:rsidR="00B73A9A" w:rsidRPr="00B73A9A" w14:paraId="72CF48E6" w14:textId="77777777" w:rsidTr="00B73A9A">
        <w:trPr>
          <w:trHeight w:val="300"/>
        </w:trPr>
        <w:tc>
          <w:tcPr>
            <w:tcW w:w="480" w:type="dxa"/>
            <w:vMerge/>
            <w:tcBorders>
              <w:top w:val="nil"/>
              <w:left w:val="single" w:sz="4" w:space="0" w:color="000000"/>
              <w:bottom w:val="single" w:sz="4" w:space="0" w:color="000000"/>
              <w:right w:val="single" w:sz="4" w:space="0" w:color="000000"/>
            </w:tcBorders>
            <w:vAlign w:val="center"/>
            <w:hideMark/>
          </w:tcPr>
          <w:p w14:paraId="3EDCE5A6" w14:textId="77777777" w:rsidR="00B73A9A" w:rsidRPr="00B73A9A" w:rsidRDefault="00B73A9A" w:rsidP="00B73A9A">
            <w:pPr>
              <w:widowControl/>
              <w:jc w:val="left"/>
              <w:rPr>
                <w:rFonts w:ascii="仿宋" w:eastAsia="仿宋" w:hAnsi="仿宋" w:cs="宋体" w:hint="eastAsia"/>
                <w:color w:val="000000"/>
                <w:kern w:val="0"/>
                <w:sz w:val="12"/>
                <w:szCs w:val="12"/>
              </w:rPr>
            </w:pPr>
          </w:p>
        </w:tc>
        <w:tc>
          <w:tcPr>
            <w:tcW w:w="1830" w:type="dxa"/>
            <w:vMerge/>
            <w:tcBorders>
              <w:top w:val="nil"/>
              <w:left w:val="single" w:sz="4" w:space="0" w:color="000000"/>
              <w:bottom w:val="single" w:sz="4" w:space="0" w:color="000000"/>
              <w:right w:val="single" w:sz="4" w:space="0" w:color="000000"/>
            </w:tcBorders>
            <w:vAlign w:val="center"/>
            <w:hideMark/>
          </w:tcPr>
          <w:p w14:paraId="3B62E2C1" w14:textId="77777777" w:rsidR="00B73A9A" w:rsidRPr="00B73A9A" w:rsidRDefault="00B73A9A" w:rsidP="00B73A9A">
            <w:pPr>
              <w:widowControl/>
              <w:jc w:val="left"/>
              <w:rPr>
                <w:rFonts w:ascii="仿宋" w:eastAsia="仿宋" w:hAnsi="仿宋" w:cs="宋体" w:hint="eastAsia"/>
                <w:color w:val="000000"/>
                <w:kern w:val="0"/>
                <w:sz w:val="12"/>
                <w:szCs w:val="12"/>
              </w:rPr>
            </w:pPr>
          </w:p>
        </w:tc>
        <w:tc>
          <w:tcPr>
            <w:tcW w:w="760" w:type="dxa"/>
            <w:vMerge/>
            <w:tcBorders>
              <w:top w:val="nil"/>
              <w:left w:val="single" w:sz="4" w:space="0" w:color="000000"/>
              <w:bottom w:val="single" w:sz="4" w:space="0" w:color="000000"/>
              <w:right w:val="single" w:sz="4" w:space="0" w:color="000000"/>
            </w:tcBorders>
            <w:vAlign w:val="center"/>
            <w:hideMark/>
          </w:tcPr>
          <w:p w14:paraId="5BA1CA99" w14:textId="77777777" w:rsidR="00B73A9A" w:rsidRPr="00B73A9A" w:rsidRDefault="00B73A9A" w:rsidP="00B73A9A">
            <w:pPr>
              <w:widowControl/>
              <w:jc w:val="left"/>
              <w:rPr>
                <w:rFonts w:ascii="仿宋" w:eastAsia="仿宋" w:hAnsi="仿宋" w:cs="宋体" w:hint="eastAsia"/>
                <w:color w:val="000000"/>
                <w:kern w:val="0"/>
                <w:sz w:val="12"/>
                <w:szCs w:val="12"/>
              </w:rPr>
            </w:pPr>
          </w:p>
        </w:tc>
        <w:tc>
          <w:tcPr>
            <w:tcW w:w="505" w:type="dxa"/>
            <w:vMerge/>
            <w:tcBorders>
              <w:top w:val="nil"/>
              <w:left w:val="single" w:sz="4" w:space="0" w:color="000000"/>
              <w:bottom w:val="single" w:sz="4" w:space="0" w:color="000000"/>
              <w:right w:val="single" w:sz="4" w:space="0" w:color="000000"/>
            </w:tcBorders>
            <w:vAlign w:val="center"/>
            <w:hideMark/>
          </w:tcPr>
          <w:p w14:paraId="68E62A2B" w14:textId="77777777" w:rsidR="00B73A9A" w:rsidRPr="00B73A9A" w:rsidRDefault="00B73A9A" w:rsidP="00B73A9A">
            <w:pPr>
              <w:widowControl/>
              <w:jc w:val="left"/>
              <w:rPr>
                <w:rFonts w:ascii="仿宋" w:eastAsia="仿宋" w:hAnsi="仿宋" w:cs="宋体" w:hint="eastAsia"/>
                <w:color w:val="000000"/>
                <w:kern w:val="0"/>
                <w:sz w:val="12"/>
                <w:szCs w:val="12"/>
              </w:rPr>
            </w:pPr>
          </w:p>
        </w:tc>
        <w:tc>
          <w:tcPr>
            <w:tcW w:w="1360" w:type="dxa"/>
            <w:vMerge/>
            <w:tcBorders>
              <w:top w:val="nil"/>
              <w:left w:val="single" w:sz="4" w:space="0" w:color="000000"/>
              <w:bottom w:val="single" w:sz="4" w:space="0" w:color="000000"/>
              <w:right w:val="single" w:sz="4" w:space="0" w:color="000000"/>
            </w:tcBorders>
            <w:vAlign w:val="center"/>
            <w:hideMark/>
          </w:tcPr>
          <w:p w14:paraId="60ECA49C" w14:textId="77777777" w:rsidR="00B73A9A" w:rsidRPr="00B73A9A" w:rsidRDefault="00B73A9A" w:rsidP="00B73A9A">
            <w:pPr>
              <w:widowControl/>
              <w:jc w:val="left"/>
              <w:rPr>
                <w:rFonts w:ascii="仿宋" w:eastAsia="仿宋" w:hAnsi="仿宋" w:cs="宋体" w:hint="eastAsia"/>
                <w:color w:val="000000"/>
                <w:kern w:val="0"/>
                <w:sz w:val="12"/>
                <w:szCs w:val="12"/>
              </w:rPr>
            </w:pPr>
          </w:p>
        </w:tc>
        <w:tc>
          <w:tcPr>
            <w:tcW w:w="620" w:type="dxa"/>
            <w:vMerge/>
            <w:tcBorders>
              <w:top w:val="nil"/>
              <w:left w:val="single" w:sz="4" w:space="0" w:color="000000"/>
              <w:bottom w:val="single" w:sz="4" w:space="0" w:color="000000"/>
              <w:right w:val="single" w:sz="4" w:space="0" w:color="000000"/>
            </w:tcBorders>
            <w:vAlign w:val="center"/>
            <w:hideMark/>
          </w:tcPr>
          <w:p w14:paraId="7173F193" w14:textId="77777777" w:rsidR="00B73A9A" w:rsidRPr="00B73A9A" w:rsidRDefault="00B73A9A" w:rsidP="00B73A9A">
            <w:pPr>
              <w:widowControl/>
              <w:jc w:val="left"/>
              <w:rPr>
                <w:rFonts w:ascii="仿宋" w:eastAsia="仿宋" w:hAnsi="仿宋" w:cs="宋体" w:hint="eastAsia"/>
                <w:color w:val="000000"/>
                <w:kern w:val="0"/>
                <w:sz w:val="12"/>
                <w:szCs w:val="12"/>
              </w:rPr>
            </w:pPr>
          </w:p>
        </w:tc>
        <w:tc>
          <w:tcPr>
            <w:tcW w:w="476" w:type="dxa"/>
            <w:vMerge/>
            <w:tcBorders>
              <w:top w:val="nil"/>
              <w:left w:val="single" w:sz="4" w:space="0" w:color="000000"/>
              <w:bottom w:val="single" w:sz="4" w:space="0" w:color="000000"/>
              <w:right w:val="single" w:sz="4" w:space="0" w:color="000000"/>
            </w:tcBorders>
            <w:vAlign w:val="center"/>
            <w:hideMark/>
          </w:tcPr>
          <w:p w14:paraId="08078CBE" w14:textId="77777777" w:rsidR="00B73A9A" w:rsidRPr="00B73A9A" w:rsidRDefault="00B73A9A" w:rsidP="00B73A9A">
            <w:pPr>
              <w:widowControl/>
              <w:jc w:val="left"/>
              <w:rPr>
                <w:rFonts w:ascii="仿宋" w:eastAsia="仿宋" w:hAnsi="仿宋" w:cs="宋体" w:hint="eastAsia"/>
                <w:color w:val="000000"/>
                <w:kern w:val="0"/>
                <w:sz w:val="12"/>
                <w:szCs w:val="12"/>
              </w:rPr>
            </w:pPr>
          </w:p>
        </w:tc>
        <w:tc>
          <w:tcPr>
            <w:tcW w:w="2370" w:type="dxa"/>
            <w:vMerge/>
            <w:tcBorders>
              <w:top w:val="nil"/>
              <w:left w:val="single" w:sz="4" w:space="0" w:color="000000"/>
              <w:bottom w:val="single" w:sz="4" w:space="0" w:color="000000"/>
              <w:right w:val="single" w:sz="4" w:space="0" w:color="000000"/>
            </w:tcBorders>
            <w:vAlign w:val="center"/>
            <w:hideMark/>
          </w:tcPr>
          <w:p w14:paraId="24AEFDB6" w14:textId="77777777" w:rsidR="00B73A9A" w:rsidRPr="00B73A9A" w:rsidRDefault="00B73A9A" w:rsidP="00B73A9A">
            <w:pPr>
              <w:widowControl/>
              <w:jc w:val="left"/>
              <w:rPr>
                <w:rFonts w:ascii="仿宋" w:eastAsia="仿宋" w:hAnsi="仿宋" w:cs="宋体" w:hint="eastAsia"/>
                <w:color w:val="000000"/>
                <w:kern w:val="0"/>
                <w:sz w:val="12"/>
                <w:szCs w:val="12"/>
              </w:rPr>
            </w:pPr>
          </w:p>
        </w:tc>
        <w:tc>
          <w:tcPr>
            <w:tcW w:w="660" w:type="dxa"/>
            <w:vMerge/>
            <w:tcBorders>
              <w:top w:val="nil"/>
              <w:left w:val="single" w:sz="4" w:space="0" w:color="000000"/>
              <w:bottom w:val="single" w:sz="4" w:space="0" w:color="000000"/>
              <w:right w:val="single" w:sz="4" w:space="0" w:color="000000"/>
            </w:tcBorders>
            <w:vAlign w:val="center"/>
            <w:hideMark/>
          </w:tcPr>
          <w:p w14:paraId="6847FACB" w14:textId="77777777" w:rsidR="00B73A9A" w:rsidRPr="00B73A9A" w:rsidRDefault="00B73A9A" w:rsidP="00B73A9A">
            <w:pPr>
              <w:widowControl/>
              <w:jc w:val="left"/>
              <w:rPr>
                <w:rFonts w:ascii="仿宋" w:eastAsia="仿宋" w:hAnsi="仿宋" w:cs="宋体" w:hint="eastAsia"/>
                <w:color w:val="000000"/>
                <w:kern w:val="0"/>
                <w:sz w:val="12"/>
                <w:szCs w:val="12"/>
              </w:rPr>
            </w:pPr>
          </w:p>
        </w:tc>
        <w:tc>
          <w:tcPr>
            <w:tcW w:w="36" w:type="dxa"/>
            <w:tcBorders>
              <w:top w:val="nil"/>
              <w:left w:val="nil"/>
              <w:bottom w:val="nil"/>
              <w:right w:val="nil"/>
            </w:tcBorders>
            <w:shd w:val="clear" w:color="auto" w:fill="auto"/>
            <w:noWrap/>
            <w:vAlign w:val="center"/>
            <w:hideMark/>
          </w:tcPr>
          <w:p w14:paraId="2C6D291F" w14:textId="77777777" w:rsidR="00B73A9A" w:rsidRPr="00B73A9A" w:rsidRDefault="00B73A9A" w:rsidP="00B73A9A">
            <w:pPr>
              <w:widowControl/>
              <w:jc w:val="center"/>
              <w:rPr>
                <w:rFonts w:ascii="仿宋" w:eastAsia="仿宋" w:hAnsi="仿宋" w:cs="宋体" w:hint="eastAsia"/>
                <w:color w:val="000000"/>
                <w:kern w:val="0"/>
                <w:sz w:val="12"/>
                <w:szCs w:val="12"/>
              </w:rPr>
            </w:pPr>
          </w:p>
        </w:tc>
      </w:tr>
      <w:tr w:rsidR="00B73A9A" w:rsidRPr="00B73A9A" w14:paraId="116FD8E9"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152C9A1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301</w:t>
            </w:r>
          </w:p>
        </w:tc>
        <w:tc>
          <w:tcPr>
            <w:tcW w:w="1830" w:type="dxa"/>
            <w:tcBorders>
              <w:top w:val="nil"/>
              <w:left w:val="nil"/>
              <w:bottom w:val="single" w:sz="4" w:space="0" w:color="000000"/>
              <w:right w:val="single" w:sz="4" w:space="0" w:color="000000"/>
            </w:tcBorders>
            <w:shd w:val="clear" w:color="000000" w:fill="F1F1F1"/>
            <w:noWrap/>
            <w:vAlign w:val="center"/>
            <w:hideMark/>
          </w:tcPr>
          <w:p w14:paraId="6B1F310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工资福利支出</w:t>
            </w:r>
          </w:p>
        </w:tc>
        <w:tc>
          <w:tcPr>
            <w:tcW w:w="760" w:type="dxa"/>
            <w:tcBorders>
              <w:top w:val="nil"/>
              <w:left w:val="nil"/>
              <w:bottom w:val="single" w:sz="4" w:space="0" w:color="000000"/>
              <w:right w:val="single" w:sz="4" w:space="0" w:color="000000"/>
            </w:tcBorders>
            <w:shd w:val="clear" w:color="auto" w:fill="auto"/>
            <w:noWrap/>
            <w:vAlign w:val="center"/>
            <w:hideMark/>
          </w:tcPr>
          <w:p w14:paraId="26A9A66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8,840.56 </w:t>
            </w:r>
          </w:p>
        </w:tc>
        <w:tc>
          <w:tcPr>
            <w:tcW w:w="505" w:type="dxa"/>
            <w:tcBorders>
              <w:top w:val="nil"/>
              <w:left w:val="nil"/>
              <w:bottom w:val="single" w:sz="4" w:space="0" w:color="000000"/>
              <w:right w:val="single" w:sz="4" w:space="0" w:color="000000"/>
            </w:tcBorders>
            <w:shd w:val="clear" w:color="000000" w:fill="F1F1F1"/>
            <w:noWrap/>
            <w:vAlign w:val="center"/>
            <w:hideMark/>
          </w:tcPr>
          <w:p w14:paraId="5560850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w:t>
            </w:r>
          </w:p>
        </w:tc>
        <w:tc>
          <w:tcPr>
            <w:tcW w:w="1360" w:type="dxa"/>
            <w:tcBorders>
              <w:top w:val="nil"/>
              <w:left w:val="nil"/>
              <w:bottom w:val="single" w:sz="4" w:space="0" w:color="000000"/>
              <w:right w:val="single" w:sz="4" w:space="0" w:color="000000"/>
            </w:tcBorders>
            <w:shd w:val="clear" w:color="000000" w:fill="F1F1F1"/>
            <w:noWrap/>
            <w:vAlign w:val="center"/>
            <w:hideMark/>
          </w:tcPr>
          <w:p w14:paraId="72DBE9F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商品和服务支出</w:t>
            </w:r>
          </w:p>
        </w:tc>
        <w:tc>
          <w:tcPr>
            <w:tcW w:w="620" w:type="dxa"/>
            <w:tcBorders>
              <w:top w:val="nil"/>
              <w:left w:val="nil"/>
              <w:bottom w:val="single" w:sz="4" w:space="0" w:color="000000"/>
              <w:right w:val="single" w:sz="4" w:space="0" w:color="000000"/>
            </w:tcBorders>
            <w:shd w:val="clear" w:color="auto" w:fill="auto"/>
            <w:noWrap/>
            <w:vAlign w:val="center"/>
            <w:hideMark/>
          </w:tcPr>
          <w:p w14:paraId="79AC21D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676.11 </w:t>
            </w:r>
          </w:p>
        </w:tc>
        <w:tc>
          <w:tcPr>
            <w:tcW w:w="476" w:type="dxa"/>
            <w:tcBorders>
              <w:top w:val="nil"/>
              <w:left w:val="nil"/>
              <w:bottom w:val="single" w:sz="4" w:space="0" w:color="000000"/>
              <w:right w:val="single" w:sz="4" w:space="0" w:color="000000"/>
            </w:tcBorders>
            <w:shd w:val="clear" w:color="000000" w:fill="F1F1F1"/>
            <w:noWrap/>
            <w:vAlign w:val="center"/>
            <w:hideMark/>
          </w:tcPr>
          <w:p w14:paraId="5B9C19D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307</w:t>
            </w:r>
          </w:p>
        </w:tc>
        <w:tc>
          <w:tcPr>
            <w:tcW w:w="2370" w:type="dxa"/>
            <w:tcBorders>
              <w:top w:val="nil"/>
              <w:left w:val="nil"/>
              <w:bottom w:val="single" w:sz="4" w:space="0" w:color="000000"/>
              <w:right w:val="single" w:sz="4" w:space="0" w:color="000000"/>
            </w:tcBorders>
            <w:shd w:val="clear" w:color="000000" w:fill="F1F1F1"/>
            <w:noWrap/>
            <w:vAlign w:val="center"/>
            <w:hideMark/>
          </w:tcPr>
          <w:p w14:paraId="0E981F0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债务利息及费用支出</w:t>
            </w:r>
          </w:p>
        </w:tc>
        <w:tc>
          <w:tcPr>
            <w:tcW w:w="660" w:type="dxa"/>
            <w:tcBorders>
              <w:top w:val="nil"/>
              <w:left w:val="nil"/>
              <w:bottom w:val="single" w:sz="4" w:space="0" w:color="000000"/>
              <w:right w:val="single" w:sz="4" w:space="0" w:color="000000"/>
            </w:tcBorders>
            <w:shd w:val="clear" w:color="000000" w:fill="FFFFFF"/>
            <w:noWrap/>
            <w:vAlign w:val="center"/>
            <w:hideMark/>
          </w:tcPr>
          <w:p w14:paraId="7CEA314B" w14:textId="77777777" w:rsidR="00B73A9A" w:rsidRPr="00B73A9A" w:rsidRDefault="00B73A9A" w:rsidP="00B73A9A">
            <w:pPr>
              <w:widowControl/>
              <w:jc w:val="righ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3F71F279" w14:textId="77777777" w:rsidR="00B73A9A" w:rsidRPr="00B73A9A" w:rsidRDefault="00B73A9A" w:rsidP="00B73A9A">
            <w:pPr>
              <w:widowControl/>
              <w:jc w:val="left"/>
              <w:rPr>
                <w:rFonts w:eastAsia="Times New Roman"/>
                <w:kern w:val="0"/>
                <w:sz w:val="20"/>
              </w:rPr>
            </w:pPr>
          </w:p>
        </w:tc>
      </w:tr>
      <w:tr w:rsidR="00B73A9A" w:rsidRPr="00B73A9A" w14:paraId="6D993527"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0AE12B0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30101</w:t>
            </w:r>
          </w:p>
        </w:tc>
        <w:tc>
          <w:tcPr>
            <w:tcW w:w="1830" w:type="dxa"/>
            <w:tcBorders>
              <w:top w:val="nil"/>
              <w:left w:val="nil"/>
              <w:bottom w:val="single" w:sz="4" w:space="0" w:color="000000"/>
              <w:right w:val="single" w:sz="4" w:space="0" w:color="000000"/>
            </w:tcBorders>
            <w:shd w:val="clear" w:color="000000" w:fill="F1F1F1"/>
            <w:noWrap/>
            <w:vAlign w:val="center"/>
            <w:hideMark/>
          </w:tcPr>
          <w:p w14:paraId="7B3C70D9"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基本工资</w:t>
            </w:r>
          </w:p>
        </w:tc>
        <w:tc>
          <w:tcPr>
            <w:tcW w:w="760" w:type="dxa"/>
            <w:tcBorders>
              <w:top w:val="nil"/>
              <w:left w:val="nil"/>
              <w:bottom w:val="single" w:sz="4" w:space="0" w:color="000000"/>
              <w:right w:val="single" w:sz="4" w:space="0" w:color="000000"/>
            </w:tcBorders>
            <w:shd w:val="clear" w:color="auto" w:fill="auto"/>
            <w:noWrap/>
            <w:vAlign w:val="center"/>
            <w:hideMark/>
          </w:tcPr>
          <w:p w14:paraId="58C235B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1,636.87 </w:t>
            </w:r>
          </w:p>
        </w:tc>
        <w:tc>
          <w:tcPr>
            <w:tcW w:w="505" w:type="dxa"/>
            <w:tcBorders>
              <w:top w:val="nil"/>
              <w:left w:val="nil"/>
              <w:bottom w:val="single" w:sz="4" w:space="0" w:color="000000"/>
              <w:right w:val="single" w:sz="4" w:space="0" w:color="000000"/>
            </w:tcBorders>
            <w:shd w:val="clear" w:color="000000" w:fill="F1F1F1"/>
            <w:noWrap/>
            <w:vAlign w:val="center"/>
            <w:hideMark/>
          </w:tcPr>
          <w:p w14:paraId="2D934AC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30201</w:t>
            </w:r>
          </w:p>
        </w:tc>
        <w:tc>
          <w:tcPr>
            <w:tcW w:w="1360" w:type="dxa"/>
            <w:tcBorders>
              <w:top w:val="nil"/>
              <w:left w:val="nil"/>
              <w:bottom w:val="single" w:sz="4" w:space="0" w:color="000000"/>
              <w:right w:val="single" w:sz="4" w:space="0" w:color="000000"/>
            </w:tcBorders>
            <w:shd w:val="clear" w:color="000000" w:fill="F1F1F1"/>
            <w:noWrap/>
            <w:vAlign w:val="center"/>
            <w:hideMark/>
          </w:tcPr>
          <w:p w14:paraId="06A88EF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办公费</w:t>
            </w:r>
          </w:p>
        </w:tc>
        <w:tc>
          <w:tcPr>
            <w:tcW w:w="620" w:type="dxa"/>
            <w:tcBorders>
              <w:top w:val="nil"/>
              <w:left w:val="nil"/>
              <w:bottom w:val="single" w:sz="4" w:space="0" w:color="000000"/>
              <w:right w:val="single" w:sz="4" w:space="0" w:color="000000"/>
            </w:tcBorders>
            <w:shd w:val="clear" w:color="auto" w:fill="auto"/>
            <w:noWrap/>
            <w:vAlign w:val="center"/>
            <w:hideMark/>
          </w:tcPr>
          <w:p w14:paraId="0B811E9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22.35 </w:t>
            </w:r>
          </w:p>
        </w:tc>
        <w:tc>
          <w:tcPr>
            <w:tcW w:w="476" w:type="dxa"/>
            <w:tcBorders>
              <w:top w:val="nil"/>
              <w:left w:val="nil"/>
              <w:bottom w:val="single" w:sz="4" w:space="0" w:color="000000"/>
              <w:right w:val="single" w:sz="4" w:space="0" w:color="000000"/>
            </w:tcBorders>
            <w:shd w:val="clear" w:color="000000" w:fill="F1F1F1"/>
            <w:noWrap/>
            <w:vAlign w:val="center"/>
            <w:hideMark/>
          </w:tcPr>
          <w:p w14:paraId="737FCC5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30701</w:t>
            </w:r>
          </w:p>
        </w:tc>
        <w:tc>
          <w:tcPr>
            <w:tcW w:w="2370" w:type="dxa"/>
            <w:tcBorders>
              <w:top w:val="nil"/>
              <w:left w:val="nil"/>
              <w:bottom w:val="single" w:sz="4" w:space="0" w:color="000000"/>
              <w:right w:val="single" w:sz="4" w:space="0" w:color="000000"/>
            </w:tcBorders>
            <w:shd w:val="clear" w:color="000000" w:fill="F1F1F1"/>
            <w:noWrap/>
            <w:vAlign w:val="center"/>
            <w:hideMark/>
          </w:tcPr>
          <w:p w14:paraId="08D0048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国内债务付息</w:t>
            </w:r>
          </w:p>
        </w:tc>
        <w:tc>
          <w:tcPr>
            <w:tcW w:w="660" w:type="dxa"/>
            <w:tcBorders>
              <w:top w:val="nil"/>
              <w:left w:val="nil"/>
              <w:bottom w:val="single" w:sz="4" w:space="0" w:color="000000"/>
              <w:right w:val="single" w:sz="4" w:space="0" w:color="000000"/>
            </w:tcBorders>
            <w:shd w:val="clear" w:color="auto" w:fill="auto"/>
            <w:noWrap/>
            <w:vAlign w:val="center"/>
            <w:hideMark/>
          </w:tcPr>
          <w:p w14:paraId="2F49479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294C4253" w14:textId="77777777" w:rsidR="00B73A9A" w:rsidRPr="00B73A9A" w:rsidRDefault="00B73A9A" w:rsidP="00B73A9A">
            <w:pPr>
              <w:widowControl/>
              <w:jc w:val="left"/>
              <w:rPr>
                <w:rFonts w:eastAsia="Times New Roman"/>
                <w:kern w:val="0"/>
                <w:sz w:val="20"/>
              </w:rPr>
            </w:pPr>
          </w:p>
        </w:tc>
      </w:tr>
      <w:tr w:rsidR="00B73A9A" w:rsidRPr="00B73A9A" w14:paraId="70971BE6"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2999128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30102</w:t>
            </w:r>
          </w:p>
        </w:tc>
        <w:tc>
          <w:tcPr>
            <w:tcW w:w="1830" w:type="dxa"/>
            <w:tcBorders>
              <w:top w:val="nil"/>
              <w:left w:val="nil"/>
              <w:bottom w:val="single" w:sz="4" w:space="0" w:color="000000"/>
              <w:right w:val="single" w:sz="4" w:space="0" w:color="000000"/>
            </w:tcBorders>
            <w:shd w:val="clear" w:color="000000" w:fill="F1F1F1"/>
            <w:noWrap/>
            <w:vAlign w:val="center"/>
            <w:hideMark/>
          </w:tcPr>
          <w:p w14:paraId="70698EF3"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津贴补贴</w:t>
            </w:r>
          </w:p>
        </w:tc>
        <w:tc>
          <w:tcPr>
            <w:tcW w:w="760" w:type="dxa"/>
            <w:tcBorders>
              <w:top w:val="nil"/>
              <w:left w:val="nil"/>
              <w:bottom w:val="single" w:sz="4" w:space="0" w:color="000000"/>
              <w:right w:val="single" w:sz="4" w:space="0" w:color="000000"/>
            </w:tcBorders>
            <w:shd w:val="clear" w:color="auto" w:fill="auto"/>
            <w:noWrap/>
            <w:vAlign w:val="center"/>
            <w:hideMark/>
          </w:tcPr>
          <w:p w14:paraId="1C9DF76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1,462.53 </w:t>
            </w:r>
          </w:p>
        </w:tc>
        <w:tc>
          <w:tcPr>
            <w:tcW w:w="505" w:type="dxa"/>
            <w:tcBorders>
              <w:top w:val="nil"/>
              <w:left w:val="nil"/>
              <w:bottom w:val="single" w:sz="4" w:space="0" w:color="000000"/>
              <w:right w:val="single" w:sz="4" w:space="0" w:color="000000"/>
            </w:tcBorders>
            <w:shd w:val="clear" w:color="000000" w:fill="F1F1F1"/>
            <w:noWrap/>
            <w:vAlign w:val="center"/>
            <w:hideMark/>
          </w:tcPr>
          <w:p w14:paraId="7329702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30202</w:t>
            </w:r>
          </w:p>
        </w:tc>
        <w:tc>
          <w:tcPr>
            <w:tcW w:w="1360" w:type="dxa"/>
            <w:tcBorders>
              <w:top w:val="nil"/>
              <w:left w:val="nil"/>
              <w:bottom w:val="single" w:sz="4" w:space="0" w:color="000000"/>
              <w:right w:val="single" w:sz="4" w:space="0" w:color="000000"/>
            </w:tcBorders>
            <w:shd w:val="clear" w:color="000000" w:fill="F1F1F1"/>
            <w:noWrap/>
            <w:vAlign w:val="center"/>
            <w:hideMark/>
          </w:tcPr>
          <w:p w14:paraId="17C06F6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印刷费</w:t>
            </w:r>
          </w:p>
        </w:tc>
        <w:tc>
          <w:tcPr>
            <w:tcW w:w="620" w:type="dxa"/>
            <w:tcBorders>
              <w:top w:val="nil"/>
              <w:left w:val="nil"/>
              <w:bottom w:val="single" w:sz="4" w:space="0" w:color="000000"/>
              <w:right w:val="single" w:sz="4" w:space="0" w:color="000000"/>
            </w:tcBorders>
            <w:shd w:val="clear" w:color="auto" w:fill="auto"/>
            <w:noWrap/>
            <w:vAlign w:val="center"/>
            <w:hideMark/>
          </w:tcPr>
          <w:p w14:paraId="4C7F416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4.79 </w:t>
            </w:r>
          </w:p>
        </w:tc>
        <w:tc>
          <w:tcPr>
            <w:tcW w:w="476" w:type="dxa"/>
            <w:tcBorders>
              <w:top w:val="nil"/>
              <w:left w:val="nil"/>
              <w:bottom w:val="single" w:sz="4" w:space="0" w:color="000000"/>
              <w:right w:val="single" w:sz="4" w:space="0" w:color="000000"/>
            </w:tcBorders>
            <w:shd w:val="clear" w:color="000000" w:fill="F1F1F1"/>
            <w:noWrap/>
            <w:vAlign w:val="center"/>
            <w:hideMark/>
          </w:tcPr>
          <w:p w14:paraId="48FCC49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30702</w:t>
            </w:r>
          </w:p>
        </w:tc>
        <w:tc>
          <w:tcPr>
            <w:tcW w:w="2370" w:type="dxa"/>
            <w:tcBorders>
              <w:top w:val="nil"/>
              <w:left w:val="nil"/>
              <w:bottom w:val="single" w:sz="4" w:space="0" w:color="000000"/>
              <w:right w:val="single" w:sz="4" w:space="0" w:color="000000"/>
            </w:tcBorders>
            <w:shd w:val="clear" w:color="000000" w:fill="F1F1F1"/>
            <w:noWrap/>
            <w:vAlign w:val="center"/>
            <w:hideMark/>
          </w:tcPr>
          <w:p w14:paraId="240F9DB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国外债务付息</w:t>
            </w:r>
          </w:p>
        </w:tc>
        <w:tc>
          <w:tcPr>
            <w:tcW w:w="660" w:type="dxa"/>
            <w:tcBorders>
              <w:top w:val="nil"/>
              <w:left w:val="nil"/>
              <w:bottom w:val="single" w:sz="4" w:space="0" w:color="000000"/>
              <w:right w:val="single" w:sz="4" w:space="0" w:color="000000"/>
            </w:tcBorders>
            <w:shd w:val="clear" w:color="auto" w:fill="auto"/>
            <w:noWrap/>
            <w:vAlign w:val="center"/>
            <w:hideMark/>
          </w:tcPr>
          <w:p w14:paraId="062257C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6E8E9FD8" w14:textId="77777777" w:rsidR="00B73A9A" w:rsidRPr="00B73A9A" w:rsidRDefault="00B73A9A" w:rsidP="00B73A9A">
            <w:pPr>
              <w:widowControl/>
              <w:jc w:val="left"/>
              <w:rPr>
                <w:rFonts w:eastAsia="Times New Roman"/>
                <w:kern w:val="0"/>
                <w:sz w:val="20"/>
              </w:rPr>
            </w:pPr>
          </w:p>
        </w:tc>
      </w:tr>
      <w:tr w:rsidR="00B73A9A" w:rsidRPr="00B73A9A" w14:paraId="60B0A6F8"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70163F43"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30103</w:t>
            </w:r>
          </w:p>
        </w:tc>
        <w:tc>
          <w:tcPr>
            <w:tcW w:w="1830" w:type="dxa"/>
            <w:tcBorders>
              <w:top w:val="nil"/>
              <w:left w:val="nil"/>
              <w:bottom w:val="single" w:sz="4" w:space="0" w:color="000000"/>
              <w:right w:val="single" w:sz="4" w:space="0" w:color="000000"/>
            </w:tcBorders>
            <w:shd w:val="clear" w:color="000000" w:fill="F1F1F1"/>
            <w:noWrap/>
            <w:vAlign w:val="center"/>
            <w:hideMark/>
          </w:tcPr>
          <w:p w14:paraId="2085DF2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奖金</w:t>
            </w:r>
          </w:p>
        </w:tc>
        <w:tc>
          <w:tcPr>
            <w:tcW w:w="760" w:type="dxa"/>
            <w:tcBorders>
              <w:top w:val="nil"/>
              <w:left w:val="nil"/>
              <w:bottom w:val="single" w:sz="4" w:space="0" w:color="000000"/>
              <w:right w:val="single" w:sz="4" w:space="0" w:color="000000"/>
            </w:tcBorders>
            <w:shd w:val="clear" w:color="auto" w:fill="auto"/>
            <w:noWrap/>
            <w:vAlign w:val="center"/>
            <w:hideMark/>
          </w:tcPr>
          <w:p w14:paraId="4ACED813"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2,611.48 </w:t>
            </w:r>
          </w:p>
        </w:tc>
        <w:tc>
          <w:tcPr>
            <w:tcW w:w="505" w:type="dxa"/>
            <w:tcBorders>
              <w:top w:val="nil"/>
              <w:left w:val="nil"/>
              <w:bottom w:val="single" w:sz="4" w:space="0" w:color="000000"/>
              <w:right w:val="single" w:sz="4" w:space="0" w:color="000000"/>
            </w:tcBorders>
            <w:shd w:val="clear" w:color="000000" w:fill="F1F1F1"/>
            <w:noWrap/>
            <w:vAlign w:val="center"/>
            <w:hideMark/>
          </w:tcPr>
          <w:p w14:paraId="7C4422D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30203</w:t>
            </w:r>
          </w:p>
        </w:tc>
        <w:tc>
          <w:tcPr>
            <w:tcW w:w="1360" w:type="dxa"/>
            <w:tcBorders>
              <w:top w:val="nil"/>
              <w:left w:val="nil"/>
              <w:bottom w:val="single" w:sz="4" w:space="0" w:color="000000"/>
              <w:right w:val="single" w:sz="4" w:space="0" w:color="000000"/>
            </w:tcBorders>
            <w:shd w:val="clear" w:color="000000" w:fill="F1F1F1"/>
            <w:noWrap/>
            <w:vAlign w:val="center"/>
            <w:hideMark/>
          </w:tcPr>
          <w:p w14:paraId="5CFABA4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咨询费</w:t>
            </w:r>
          </w:p>
        </w:tc>
        <w:tc>
          <w:tcPr>
            <w:tcW w:w="620" w:type="dxa"/>
            <w:tcBorders>
              <w:top w:val="nil"/>
              <w:left w:val="nil"/>
              <w:bottom w:val="single" w:sz="4" w:space="0" w:color="000000"/>
              <w:right w:val="single" w:sz="4" w:space="0" w:color="000000"/>
            </w:tcBorders>
            <w:shd w:val="clear" w:color="auto" w:fill="auto"/>
            <w:noWrap/>
            <w:vAlign w:val="center"/>
            <w:hideMark/>
          </w:tcPr>
          <w:p w14:paraId="19C8F39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476" w:type="dxa"/>
            <w:tcBorders>
              <w:top w:val="nil"/>
              <w:left w:val="nil"/>
              <w:bottom w:val="single" w:sz="4" w:space="0" w:color="000000"/>
              <w:right w:val="single" w:sz="4" w:space="0" w:color="000000"/>
            </w:tcBorders>
            <w:shd w:val="clear" w:color="000000" w:fill="F1F1F1"/>
            <w:noWrap/>
            <w:vAlign w:val="center"/>
            <w:hideMark/>
          </w:tcPr>
          <w:p w14:paraId="4D367BE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30703</w:t>
            </w:r>
          </w:p>
        </w:tc>
        <w:tc>
          <w:tcPr>
            <w:tcW w:w="2370" w:type="dxa"/>
            <w:tcBorders>
              <w:top w:val="nil"/>
              <w:left w:val="nil"/>
              <w:bottom w:val="single" w:sz="4" w:space="0" w:color="000000"/>
              <w:right w:val="single" w:sz="4" w:space="0" w:color="000000"/>
            </w:tcBorders>
            <w:shd w:val="clear" w:color="000000" w:fill="F1F1F1"/>
            <w:noWrap/>
            <w:vAlign w:val="center"/>
            <w:hideMark/>
          </w:tcPr>
          <w:p w14:paraId="3E3BB9F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国内债务发行费用</w:t>
            </w:r>
          </w:p>
        </w:tc>
        <w:tc>
          <w:tcPr>
            <w:tcW w:w="660" w:type="dxa"/>
            <w:tcBorders>
              <w:top w:val="nil"/>
              <w:left w:val="nil"/>
              <w:bottom w:val="single" w:sz="4" w:space="0" w:color="000000"/>
              <w:right w:val="single" w:sz="4" w:space="0" w:color="000000"/>
            </w:tcBorders>
            <w:shd w:val="clear" w:color="auto" w:fill="auto"/>
            <w:noWrap/>
            <w:vAlign w:val="center"/>
            <w:hideMark/>
          </w:tcPr>
          <w:p w14:paraId="1459EDE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59099BF3" w14:textId="77777777" w:rsidR="00B73A9A" w:rsidRPr="00B73A9A" w:rsidRDefault="00B73A9A" w:rsidP="00B73A9A">
            <w:pPr>
              <w:widowControl/>
              <w:jc w:val="left"/>
              <w:rPr>
                <w:rFonts w:eastAsia="Times New Roman"/>
                <w:kern w:val="0"/>
                <w:sz w:val="20"/>
              </w:rPr>
            </w:pPr>
          </w:p>
        </w:tc>
      </w:tr>
      <w:tr w:rsidR="00B73A9A" w:rsidRPr="00B73A9A" w14:paraId="1BAAA95C"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7402754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30106</w:t>
            </w:r>
          </w:p>
        </w:tc>
        <w:tc>
          <w:tcPr>
            <w:tcW w:w="1830" w:type="dxa"/>
            <w:tcBorders>
              <w:top w:val="nil"/>
              <w:left w:val="nil"/>
              <w:bottom w:val="single" w:sz="4" w:space="0" w:color="000000"/>
              <w:right w:val="single" w:sz="4" w:space="0" w:color="000000"/>
            </w:tcBorders>
            <w:shd w:val="clear" w:color="000000" w:fill="F1F1F1"/>
            <w:noWrap/>
            <w:vAlign w:val="center"/>
            <w:hideMark/>
          </w:tcPr>
          <w:p w14:paraId="1D5AD27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伙食补助费</w:t>
            </w:r>
          </w:p>
        </w:tc>
        <w:tc>
          <w:tcPr>
            <w:tcW w:w="760" w:type="dxa"/>
            <w:tcBorders>
              <w:top w:val="nil"/>
              <w:left w:val="nil"/>
              <w:bottom w:val="single" w:sz="4" w:space="0" w:color="000000"/>
              <w:right w:val="single" w:sz="4" w:space="0" w:color="000000"/>
            </w:tcBorders>
            <w:shd w:val="clear" w:color="auto" w:fill="auto"/>
            <w:noWrap/>
            <w:vAlign w:val="center"/>
            <w:hideMark/>
          </w:tcPr>
          <w:p w14:paraId="40489112"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1F1F1"/>
            <w:noWrap/>
            <w:vAlign w:val="center"/>
            <w:hideMark/>
          </w:tcPr>
          <w:p w14:paraId="3AF22CB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30204</w:t>
            </w:r>
          </w:p>
        </w:tc>
        <w:tc>
          <w:tcPr>
            <w:tcW w:w="1360" w:type="dxa"/>
            <w:tcBorders>
              <w:top w:val="nil"/>
              <w:left w:val="nil"/>
              <w:bottom w:val="single" w:sz="4" w:space="0" w:color="000000"/>
              <w:right w:val="single" w:sz="4" w:space="0" w:color="000000"/>
            </w:tcBorders>
            <w:shd w:val="clear" w:color="000000" w:fill="F1F1F1"/>
            <w:noWrap/>
            <w:vAlign w:val="center"/>
            <w:hideMark/>
          </w:tcPr>
          <w:p w14:paraId="77AA45C3"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手续费</w:t>
            </w:r>
          </w:p>
        </w:tc>
        <w:tc>
          <w:tcPr>
            <w:tcW w:w="620" w:type="dxa"/>
            <w:tcBorders>
              <w:top w:val="nil"/>
              <w:left w:val="nil"/>
              <w:bottom w:val="single" w:sz="4" w:space="0" w:color="000000"/>
              <w:right w:val="single" w:sz="4" w:space="0" w:color="000000"/>
            </w:tcBorders>
            <w:shd w:val="clear" w:color="auto" w:fill="auto"/>
            <w:noWrap/>
            <w:vAlign w:val="center"/>
            <w:hideMark/>
          </w:tcPr>
          <w:p w14:paraId="5A434F83"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476" w:type="dxa"/>
            <w:tcBorders>
              <w:top w:val="nil"/>
              <w:left w:val="nil"/>
              <w:bottom w:val="single" w:sz="4" w:space="0" w:color="000000"/>
              <w:right w:val="single" w:sz="4" w:space="0" w:color="000000"/>
            </w:tcBorders>
            <w:shd w:val="clear" w:color="000000" w:fill="F1F1F1"/>
            <w:noWrap/>
            <w:vAlign w:val="center"/>
            <w:hideMark/>
          </w:tcPr>
          <w:p w14:paraId="634E303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30704</w:t>
            </w:r>
          </w:p>
        </w:tc>
        <w:tc>
          <w:tcPr>
            <w:tcW w:w="2370" w:type="dxa"/>
            <w:tcBorders>
              <w:top w:val="nil"/>
              <w:left w:val="nil"/>
              <w:bottom w:val="single" w:sz="4" w:space="0" w:color="000000"/>
              <w:right w:val="single" w:sz="4" w:space="0" w:color="000000"/>
            </w:tcBorders>
            <w:shd w:val="clear" w:color="000000" w:fill="F1F1F1"/>
            <w:noWrap/>
            <w:vAlign w:val="center"/>
            <w:hideMark/>
          </w:tcPr>
          <w:p w14:paraId="499D008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国外债务发行费用</w:t>
            </w:r>
          </w:p>
        </w:tc>
        <w:tc>
          <w:tcPr>
            <w:tcW w:w="660" w:type="dxa"/>
            <w:tcBorders>
              <w:top w:val="nil"/>
              <w:left w:val="nil"/>
              <w:bottom w:val="single" w:sz="4" w:space="0" w:color="000000"/>
              <w:right w:val="single" w:sz="4" w:space="0" w:color="000000"/>
            </w:tcBorders>
            <w:shd w:val="clear" w:color="auto" w:fill="auto"/>
            <w:noWrap/>
            <w:vAlign w:val="center"/>
            <w:hideMark/>
          </w:tcPr>
          <w:p w14:paraId="272A249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16CB989E" w14:textId="77777777" w:rsidR="00B73A9A" w:rsidRPr="00B73A9A" w:rsidRDefault="00B73A9A" w:rsidP="00B73A9A">
            <w:pPr>
              <w:widowControl/>
              <w:jc w:val="left"/>
              <w:rPr>
                <w:rFonts w:eastAsia="Times New Roman"/>
                <w:kern w:val="0"/>
                <w:sz w:val="20"/>
              </w:rPr>
            </w:pPr>
          </w:p>
        </w:tc>
      </w:tr>
      <w:tr w:rsidR="00B73A9A" w:rsidRPr="00B73A9A" w14:paraId="71735352"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7D2FFE9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30107</w:t>
            </w:r>
          </w:p>
        </w:tc>
        <w:tc>
          <w:tcPr>
            <w:tcW w:w="1830" w:type="dxa"/>
            <w:tcBorders>
              <w:top w:val="nil"/>
              <w:left w:val="nil"/>
              <w:bottom w:val="single" w:sz="4" w:space="0" w:color="000000"/>
              <w:right w:val="single" w:sz="4" w:space="0" w:color="000000"/>
            </w:tcBorders>
            <w:shd w:val="clear" w:color="000000" w:fill="F1F1F1"/>
            <w:noWrap/>
            <w:vAlign w:val="center"/>
            <w:hideMark/>
          </w:tcPr>
          <w:p w14:paraId="3546F4B2"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绩效工资</w:t>
            </w:r>
          </w:p>
        </w:tc>
        <w:tc>
          <w:tcPr>
            <w:tcW w:w="760" w:type="dxa"/>
            <w:tcBorders>
              <w:top w:val="nil"/>
              <w:left w:val="nil"/>
              <w:bottom w:val="single" w:sz="4" w:space="0" w:color="000000"/>
              <w:right w:val="single" w:sz="4" w:space="0" w:color="000000"/>
            </w:tcBorders>
            <w:shd w:val="clear" w:color="auto" w:fill="auto"/>
            <w:noWrap/>
            <w:vAlign w:val="center"/>
            <w:hideMark/>
          </w:tcPr>
          <w:p w14:paraId="7E2624A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1F1F1"/>
            <w:noWrap/>
            <w:vAlign w:val="center"/>
            <w:hideMark/>
          </w:tcPr>
          <w:p w14:paraId="185932A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30205</w:t>
            </w:r>
          </w:p>
        </w:tc>
        <w:tc>
          <w:tcPr>
            <w:tcW w:w="1360" w:type="dxa"/>
            <w:tcBorders>
              <w:top w:val="nil"/>
              <w:left w:val="nil"/>
              <w:bottom w:val="single" w:sz="4" w:space="0" w:color="000000"/>
              <w:right w:val="single" w:sz="4" w:space="0" w:color="000000"/>
            </w:tcBorders>
            <w:shd w:val="clear" w:color="000000" w:fill="F1F1F1"/>
            <w:noWrap/>
            <w:vAlign w:val="center"/>
            <w:hideMark/>
          </w:tcPr>
          <w:p w14:paraId="30F7E5B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水费</w:t>
            </w:r>
          </w:p>
        </w:tc>
        <w:tc>
          <w:tcPr>
            <w:tcW w:w="620" w:type="dxa"/>
            <w:tcBorders>
              <w:top w:val="nil"/>
              <w:left w:val="nil"/>
              <w:bottom w:val="single" w:sz="4" w:space="0" w:color="000000"/>
              <w:right w:val="single" w:sz="4" w:space="0" w:color="000000"/>
            </w:tcBorders>
            <w:shd w:val="clear" w:color="auto" w:fill="auto"/>
            <w:noWrap/>
            <w:vAlign w:val="center"/>
            <w:hideMark/>
          </w:tcPr>
          <w:p w14:paraId="3133684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7.13 </w:t>
            </w:r>
          </w:p>
        </w:tc>
        <w:tc>
          <w:tcPr>
            <w:tcW w:w="476" w:type="dxa"/>
            <w:tcBorders>
              <w:top w:val="nil"/>
              <w:left w:val="nil"/>
              <w:bottom w:val="single" w:sz="4" w:space="0" w:color="000000"/>
              <w:right w:val="single" w:sz="4" w:space="0" w:color="000000"/>
            </w:tcBorders>
            <w:shd w:val="clear" w:color="000000" w:fill="F1F1F1"/>
            <w:noWrap/>
            <w:vAlign w:val="center"/>
            <w:hideMark/>
          </w:tcPr>
          <w:p w14:paraId="1C354A3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w:t>
            </w:r>
          </w:p>
        </w:tc>
        <w:tc>
          <w:tcPr>
            <w:tcW w:w="2370" w:type="dxa"/>
            <w:tcBorders>
              <w:top w:val="nil"/>
              <w:left w:val="nil"/>
              <w:bottom w:val="single" w:sz="4" w:space="0" w:color="000000"/>
              <w:right w:val="single" w:sz="4" w:space="0" w:color="000000"/>
            </w:tcBorders>
            <w:shd w:val="clear" w:color="000000" w:fill="F1F1F1"/>
            <w:noWrap/>
            <w:vAlign w:val="center"/>
            <w:hideMark/>
          </w:tcPr>
          <w:p w14:paraId="436DA7B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资本性支出</w:t>
            </w:r>
          </w:p>
        </w:tc>
        <w:tc>
          <w:tcPr>
            <w:tcW w:w="660" w:type="dxa"/>
            <w:tcBorders>
              <w:top w:val="nil"/>
              <w:left w:val="nil"/>
              <w:bottom w:val="single" w:sz="4" w:space="0" w:color="000000"/>
              <w:right w:val="single" w:sz="4" w:space="0" w:color="000000"/>
            </w:tcBorders>
            <w:shd w:val="clear" w:color="auto" w:fill="auto"/>
            <w:noWrap/>
            <w:vAlign w:val="center"/>
            <w:hideMark/>
          </w:tcPr>
          <w:p w14:paraId="60C872C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4.01 </w:t>
            </w:r>
          </w:p>
        </w:tc>
        <w:tc>
          <w:tcPr>
            <w:tcW w:w="36" w:type="dxa"/>
            <w:vAlign w:val="center"/>
            <w:hideMark/>
          </w:tcPr>
          <w:p w14:paraId="04E8C8FD" w14:textId="77777777" w:rsidR="00B73A9A" w:rsidRPr="00B73A9A" w:rsidRDefault="00B73A9A" w:rsidP="00B73A9A">
            <w:pPr>
              <w:widowControl/>
              <w:jc w:val="left"/>
              <w:rPr>
                <w:rFonts w:eastAsia="Times New Roman"/>
                <w:kern w:val="0"/>
                <w:sz w:val="20"/>
              </w:rPr>
            </w:pPr>
          </w:p>
        </w:tc>
      </w:tr>
      <w:tr w:rsidR="00B73A9A" w:rsidRPr="00B73A9A" w14:paraId="01227E79"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7050609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30108</w:t>
            </w:r>
          </w:p>
        </w:tc>
        <w:tc>
          <w:tcPr>
            <w:tcW w:w="1830" w:type="dxa"/>
            <w:tcBorders>
              <w:top w:val="nil"/>
              <w:left w:val="nil"/>
              <w:bottom w:val="single" w:sz="4" w:space="0" w:color="000000"/>
              <w:right w:val="single" w:sz="4" w:space="0" w:color="000000"/>
            </w:tcBorders>
            <w:shd w:val="clear" w:color="000000" w:fill="F1F1F1"/>
            <w:noWrap/>
            <w:vAlign w:val="center"/>
            <w:hideMark/>
          </w:tcPr>
          <w:p w14:paraId="56960E4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机关事业单位基本养老保险缴费</w:t>
            </w:r>
          </w:p>
        </w:tc>
        <w:tc>
          <w:tcPr>
            <w:tcW w:w="760" w:type="dxa"/>
            <w:tcBorders>
              <w:top w:val="nil"/>
              <w:left w:val="nil"/>
              <w:bottom w:val="single" w:sz="4" w:space="0" w:color="000000"/>
              <w:right w:val="single" w:sz="4" w:space="0" w:color="000000"/>
            </w:tcBorders>
            <w:shd w:val="clear" w:color="auto" w:fill="auto"/>
            <w:noWrap/>
            <w:vAlign w:val="center"/>
            <w:hideMark/>
          </w:tcPr>
          <w:p w14:paraId="55AE3452"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965.87 </w:t>
            </w:r>
          </w:p>
        </w:tc>
        <w:tc>
          <w:tcPr>
            <w:tcW w:w="505" w:type="dxa"/>
            <w:tcBorders>
              <w:top w:val="nil"/>
              <w:left w:val="nil"/>
              <w:bottom w:val="single" w:sz="4" w:space="0" w:color="000000"/>
              <w:right w:val="single" w:sz="4" w:space="0" w:color="000000"/>
            </w:tcBorders>
            <w:shd w:val="clear" w:color="000000" w:fill="F1F1F1"/>
            <w:noWrap/>
            <w:vAlign w:val="center"/>
            <w:hideMark/>
          </w:tcPr>
          <w:p w14:paraId="171A240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30206</w:t>
            </w:r>
          </w:p>
        </w:tc>
        <w:tc>
          <w:tcPr>
            <w:tcW w:w="1360" w:type="dxa"/>
            <w:tcBorders>
              <w:top w:val="nil"/>
              <w:left w:val="nil"/>
              <w:bottom w:val="single" w:sz="4" w:space="0" w:color="000000"/>
              <w:right w:val="single" w:sz="4" w:space="0" w:color="000000"/>
            </w:tcBorders>
            <w:shd w:val="clear" w:color="000000" w:fill="F1F1F1"/>
            <w:noWrap/>
            <w:vAlign w:val="center"/>
            <w:hideMark/>
          </w:tcPr>
          <w:p w14:paraId="60E4EC2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电费</w:t>
            </w:r>
          </w:p>
        </w:tc>
        <w:tc>
          <w:tcPr>
            <w:tcW w:w="620" w:type="dxa"/>
            <w:tcBorders>
              <w:top w:val="nil"/>
              <w:left w:val="nil"/>
              <w:bottom w:val="single" w:sz="4" w:space="0" w:color="000000"/>
              <w:right w:val="single" w:sz="4" w:space="0" w:color="000000"/>
            </w:tcBorders>
            <w:shd w:val="clear" w:color="auto" w:fill="auto"/>
            <w:noWrap/>
            <w:vAlign w:val="center"/>
            <w:hideMark/>
          </w:tcPr>
          <w:p w14:paraId="49442BD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180.00 </w:t>
            </w:r>
          </w:p>
        </w:tc>
        <w:tc>
          <w:tcPr>
            <w:tcW w:w="476" w:type="dxa"/>
            <w:tcBorders>
              <w:top w:val="nil"/>
              <w:left w:val="nil"/>
              <w:bottom w:val="single" w:sz="4" w:space="0" w:color="000000"/>
              <w:right w:val="single" w:sz="4" w:space="0" w:color="000000"/>
            </w:tcBorders>
            <w:shd w:val="clear" w:color="000000" w:fill="F1F1F1"/>
            <w:noWrap/>
            <w:vAlign w:val="center"/>
            <w:hideMark/>
          </w:tcPr>
          <w:p w14:paraId="5752E69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31001</w:t>
            </w:r>
          </w:p>
        </w:tc>
        <w:tc>
          <w:tcPr>
            <w:tcW w:w="2370" w:type="dxa"/>
            <w:tcBorders>
              <w:top w:val="nil"/>
              <w:left w:val="nil"/>
              <w:bottom w:val="single" w:sz="4" w:space="0" w:color="000000"/>
              <w:right w:val="single" w:sz="4" w:space="0" w:color="000000"/>
            </w:tcBorders>
            <w:shd w:val="clear" w:color="000000" w:fill="F1F1F1"/>
            <w:noWrap/>
            <w:vAlign w:val="center"/>
            <w:hideMark/>
          </w:tcPr>
          <w:p w14:paraId="226528F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房屋建筑物购建</w:t>
            </w:r>
          </w:p>
        </w:tc>
        <w:tc>
          <w:tcPr>
            <w:tcW w:w="660" w:type="dxa"/>
            <w:tcBorders>
              <w:top w:val="nil"/>
              <w:left w:val="nil"/>
              <w:bottom w:val="single" w:sz="4" w:space="0" w:color="000000"/>
              <w:right w:val="single" w:sz="4" w:space="0" w:color="000000"/>
            </w:tcBorders>
            <w:shd w:val="clear" w:color="auto" w:fill="auto"/>
            <w:noWrap/>
            <w:vAlign w:val="center"/>
            <w:hideMark/>
          </w:tcPr>
          <w:p w14:paraId="1DE24E99"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0DEE1183" w14:textId="77777777" w:rsidR="00B73A9A" w:rsidRPr="00B73A9A" w:rsidRDefault="00B73A9A" w:rsidP="00B73A9A">
            <w:pPr>
              <w:widowControl/>
              <w:jc w:val="left"/>
              <w:rPr>
                <w:rFonts w:eastAsia="Times New Roman"/>
                <w:kern w:val="0"/>
                <w:sz w:val="20"/>
              </w:rPr>
            </w:pPr>
          </w:p>
        </w:tc>
      </w:tr>
      <w:tr w:rsidR="00B73A9A" w:rsidRPr="00B73A9A" w14:paraId="6FFD5ADD"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235A9E0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30109</w:t>
            </w:r>
          </w:p>
        </w:tc>
        <w:tc>
          <w:tcPr>
            <w:tcW w:w="1830" w:type="dxa"/>
            <w:tcBorders>
              <w:top w:val="nil"/>
              <w:left w:val="nil"/>
              <w:bottom w:val="single" w:sz="4" w:space="0" w:color="000000"/>
              <w:right w:val="single" w:sz="4" w:space="0" w:color="000000"/>
            </w:tcBorders>
            <w:shd w:val="clear" w:color="000000" w:fill="F1F1F1"/>
            <w:noWrap/>
            <w:vAlign w:val="center"/>
            <w:hideMark/>
          </w:tcPr>
          <w:p w14:paraId="666E5E7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职业年金缴费</w:t>
            </w:r>
          </w:p>
        </w:tc>
        <w:tc>
          <w:tcPr>
            <w:tcW w:w="760" w:type="dxa"/>
            <w:tcBorders>
              <w:top w:val="nil"/>
              <w:left w:val="nil"/>
              <w:bottom w:val="single" w:sz="4" w:space="0" w:color="000000"/>
              <w:right w:val="single" w:sz="4" w:space="0" w:color="000000"/>
            </w:tcBorders>
            <w:shd w:val="clear" w:color="auto" w:fill="auto"/>
            <w:noWrap/>
            <w:vAlign w:val="center"/>
            <w:hideMark/>
          </w:tcPr>
          <w:p w14:paraId="332B0FB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567.95 </w:t>
            </w:r>
          </w:p>
        </w:tc>
        <w:tc>
          <w:tcPr>
            <w:tcW w:w="505" w:type="dxa"/>
            <w:tcBorders>
              <w:top w:val="nil"/>
              <w:left w:val="nil"/>
              <w:bottom w:val="single" w:sz="4" w:space="0" w:color="000000"/>
              <w:right w:val="single" w:sz="4" w:space="0" w:color="000000"/>
            </w:tcBorders>
            <w:shd w:val="clear" w:color="000000" w:fill="F1F1F1"/>
            <w:noWrap/>
            <w:vAlign w:val="center"/>
            <w:hideMark/>
          </w:tcPr>
          <w:p w14:paraId="16062FF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30207</w:t>
            </w:r>
          </w:p>
        </w:tc>
        <w:tc>
          <w:tcPr>
            <w:tcW w:w="1360" w:type="dxa"/>
            <w:tcBorders>
              <w:top w:val="nil"/>
              <w:left w:val="nil"/>
              <w:bottom w:val="single" w:sz="4" w:space="0" w:color="000000"/>
              <w:right w:val="single" w:sz="4" w:space="0" w:color="000000"/>
            </w:tcBorders>
            <w:shd w:val="clear" w:color="000000" w:fill="F1F1F1"/>
            <w:noWrap/>
            <w:vAlign w:val="center"/>
            <w:hideMark/>
          </w:tcPr>
          <w:p w14:paraId="066B5D8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邮电费</w:t>
            </w:r>
          </w:p>
        </w:tc>
        <w:tc>
          <w:tcPr>
            <w:tcW w:w="620" w:type="dxa"/>
            <w:tcBorders>
              <w:top w:val="nil"/>
              <w:left w:val="nil"/>
              <w:bottom w:val="single" w:sz="4" w:space="0" w:color="000000"/>
              <w:right w:val="single" w:sz="4" w:space="0" w:color="000000"/>
            </w:tcBorders>
            <w:shd w:val="clear" w:color="auto" w:fill="auto"/>
            <w:noWrap/>
            <w:vAlign w:val="center"/>
            <w:hideMark/>
          </w:tcPr>
          <w:p w14:paraId="5FEF66A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11.50 </w:t>
            </w:r>
          </w:p>
        </w:tc>
        <w:tc>
          <w:tcPr>
            <w:tcW w:w="476" w:type="dxa"/>
            <w:tcBorders>
              <w:top w:val="nil"/>
              <w:left w:val="nil"/>
              <w:bottom w:val="single" w:sz="4" w:space="0" w:color="000000"/>
              <w:right w:val="single" w:sz="4" w:space="0" w:color="000000"/>
            </w:tcBorders>
            <w:shd w:val="clear" w:color="000000" w:fill="F1F1F1"/>
            <w:noWrap/>
            <w:vAlign w:val="center"/>
            <w:hideMark/>
          </w:tcPr>
          <w:p w14:paraId="7E42A68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31002</w:t>
            </w:r>
          </w:p>
        </w:tc>
        <w:tc>
          <w:tcPr>
            <w:tcW w:w="2370" w:type="dxa"/>
            <w:tcBorders>
              <w:top w:val="nil"/>
              <w:left w:val="nil"/>
              <w:bottom w:val="single" w:sz="4" w:space="0" w:color="000000"/>
              <w:right w:val="single" w:sz="4" w:space="0" w:color="000000"/>
            </w:tcBorders>
            <w:shd w:val="clear" w:color="000000" w:fill="F1F1F1"/>
            <w:noWrap/>
            <w:vAlign w:val="center"/>
            <w:hideMark/>
          </w:tcPr>
          <w:p w14:paraId="5DFB854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办公设备购置</w:t>
            </w:r>
          </w:p>
        </w:tc>
        <w:tc>
          <w:tcPr>
            <w:tcW w:w="660" w:type="dxa"/>
            <w:tcBorders>
              <w:top w:val="nil"/>
              <w:left w:val="nil"/>
              <w:bottom w:val="single" w:sz="4" w:space="0" w:color="000000"/>
              <w:right w:val="single" w:sz="4" w:space="0" w:color="000000"/>
            </w:tcBorders>
            <w:shd w:val="clear" w:color="auto" w:fill="auto"/>
            <w:noWrap/>
            <w:vAlign w:val="center"/>
            <w:hideMark/>
          </w:tcPr>
          <w:p w14:paraId="1534AE9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3.73 </w:t>
            </w:r>
          </w:p>
        </w:tc>
        <w:tc>
          <w:tcPr>
            <w:tcW w:w="36" w:type="dxa"/>
            <w:vAlign w:val="center"/>
            <w:hideMark/>
          </w:tcPr>
          <w:p w14:paraId="2119A5E1" w14:textId="77777777" w:rsidR="00B73A9A" w:rsidRPr="00B73A9A" w:rsidRDefault="00B73A9A" w:rsidP="00B73A9A">
            <w:pPr>
              <w:widowControl/>
              <w:jc w:val="left"/>
              <w:rPr>
                <w:rFonts w:eastAsia="Times New Roman"/>
                <w:kern w:val="0"/>
                <w:sz w:val="20"/>
              </w:rPr>
            </w:pPr>
          </w:p>
        </w:tc>
      </w:tr>
      <w:tr w:rsidR="00B73A9A" w:rsidRPr="00B73A9A" w14:paraId="3DF6EE70"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6593BDF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30110</w:t>
            </w:r>
          </w:p>
        </w:tc>
        <w:tc>
          <w:tcPr>
            <w:tcW w:w="1830" w:type="dxa"/>
            <w:tcBorders>
              <w:top w:val="nil"/>
              <w:left w:val="nil"/>
              <w:bottom w:val="single" w:sz="4" w:space="0" w:color="000000"/>
              <w:right w:val="single" w:sz="4" w:space="0" w:color="000000"/>
            </w:tcBorders>
            <w:shd w:val="clear" w:color="000000" w:fill="F1F1F1"/>
            <w:noWrap/>
            <w:vAlign w:val="center"/>
            <w:hideMark/>
          </w:tcPr>
          <w:p w14:paraId="6FEC1D0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职工基本医疗保险缴费</w:t>
            </w:r>
          </w:p>
        </w:tc>
        <w:tc>
          <w:tcPr>
            <w:tcW w:w="760" w:type="dxa"/>
            <w:tcBorders>
              <w:top w:val="nil"/>
              <w:left w:val="nil"/>
              <w:bottom w:val="single" w:sz="4" w:space="0" w:color="000000"/>
              <w:right w:val="single" w:sz="4" w:space="0" w:color="000000"/>
            </w:tcBorders>
            <w:shd w:val="clear" w:color="auto" w:fill="auto"/>
            <w:noWrap/>
            <w:vAlign w:val="center"/>
            <w:hideMark/>
          </w:tcPr>
          <w:p w14:paraId="50225D0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202.76 </w:t>
            </w:r>
          </w:p>
        </w:tc>
        <w:tc>
          <w:tcPr>
            <w:tcW w:w="505" w:type="dxa"/>
            <w:tcBorders>
              <w:top w:val="nil"/>
              <w:left w:val="nil"/>
              <w:bottom w:val="single" w:sz="4" w:space="0" w:color="000000"/>
              <w:right w:val="single" w:sz="4" w:space="0" w:color="000000"/>
            </w:tcBorders>
            <w:shd w:val="clear" w:color="000000" w:fill="F1F1F1"/>
            <w:noWrap/>
            <w:vAlign w:val="center"/>
            <w:hideMark/>
          </w:tcPr>
          <w:p w14:paraId="5157941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30208</w:t>
            </w:r>
          </w:p>
        </w:tc>
        <w:tc>
          <w:tcPr>
            <w:tcW w:w="1360" w:type="dxa"/>
            <w:tcBorders>
              <w:top w:val="nil"/>
              <w:left w:val="nil"/>
              <w:bottom w:val="single" w:sz="4" w:space="0" w:color="000000"/>
              <w:right w:val="single" w:sz="4" w:space="0" w:color="000000"/>
            </w:tcBorders>
            <w:shd w:val="clear" w:color="000000" w:fill="F1F1F1"/>
            <w:noWrap/>
            <w:vAlign w:val="center"/>
            <w:hideMark/>
          </w:tcPr>
          <w:p w14:paraId="27D9C35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取暖费</w:t>
            </w:r>
          </w:p>
        </w:tc>
        <w:tc>
          <w:tcPr>
            <w:tcW w:w="620" w:type="dxa"/>
            <w:tcBorders>
              <w:top w:val="nil"/>
              <w:left w:val="nil"/>
              <w:bottom w:val="single" w:sz="4" w:space="0" w:color="000000"/>
              <w:right w:val="single" w:sz="4" w:space="0" w:color="000000"/>
            </w:tcBorders>
            <w:shd w:val="clear" w:color="auto" w:fill="auto"/>
            <w:noWrap/>
            <w:vAlign w:val="center"/>
            <w:hideMark/>
          </w:tcPr>
          <w:p w14:paraId="68280A9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476" w:type="dxa"/>
            <w:tcBorders>
              <w:top w:val="nil"/>
              <w:left w:val="nil"/>
              <w:bottom w:val="single" w:sz="4" w:space="0" w:color="000000"/>
              <w:right w:val="single" w:sz="4" w:space="0" w:color="000000"/>
            </w:tcBorders>
            <w:shd w:val="clear" w:color="000000" w:fill="F1F1F1"/>
            <w:noWrap/>
            <w:vAlign w:val="center"/>
            <w:hideMark/>
          </w:tcPr>
          <w:p w14:paraId="632C2EB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31003</w:t>
            </w:r>
          </w:p>
        </w:tc>
        <w:tc>
          <w:tcPr>
            <w:tcW w:w="2370" w:type="dxa"/>
            <w:tcBorders>
              <w:top w:val="nil"/>
              <w:left w:val="nil"/>
              <w:bottom w:val="single" w:sz="4" w:space="0" w:color="000000"/>
              <w:right w:val="single" w:sz="4" w:space="0" w:color="000000"/>
            </w:tcBorders>
            <w:shd w:val="clear" w:color="000000" w:fill="F1F1F1"/>
            <w:noWrap/>
            <w:vAlign w:val="center"/>
            <w:hideMark/>
          </w:tcPr>
          <w:p w14:paraId="3108B16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专用设备购置</w:t>
            </w:r>
          </w:p>
        </w:tc>
        <w:tc>
          <w:tcPr>
            <w:tcW w:w="660" w:type="dxa"/>
            <w:tcBorders>
              <w:top w:val="nil"/>
              <w:left w:val="nil"/>
              <w:bottom w:val="single" w:sz="4" w:space="0" w:color="000000"/>
              <w:right w:val="single" w:sz="4" w:space="0" w:color="000000"/>
            </w:tcBorders>
            <w:shd w:val="clear" w:color="auto" w:fill="auto"/>
            <w:noWrap/>
            <w:vAlign w:val="center"/>
            <w:hideMark/>
          </w:tcPr>
          <w:p w14:paraId="358A28C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104B9099" w14:textId="77777777" w:rsidR="00B73A9A" w:rsidRPr="00B73A9A" w:rsidRDefault="00B73A9A" w:rsidP="00B73A9A">
            <w:pPr>
              <w:widowControl/>
              <w:jc w:val="left"/>
              <w:rPr>
                <w:rFonts w:eastAsia="Times New Roman"/>
                <w:kern w:val="0"/>
                <w:sz w:val="20"/>
              </w:rPr>
            </w:pPr>
          </w:p>
        </w:tc>
      </w:tr>
      <w:tr w:rsidR="00B73A9A" w:rsidRPr="00B73A9A" w14:paraId="3D21F96A"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452602A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30111</w:t>
            </w:r>
          </w:p>
        </w:tc>
        <w:tc>
          <w:tcPr>
            <w:tcW w:w="1830" w:type="dxa"/>
            <w:tcBorders>
              <w:top w:val="nil"/>
              <w:left w:val="nil"/>
              <w:bottom w:val="single" w:sz="4" w:space="0" w:color="000000"/>
              <w:right w:val="single" w:sz="4" w:space="0" w:color="000000"/>
            </w:tcBorders>
            <w:shd w:val="clear" w:color="000000" w:fill="F1F1F1"/>
            <w:noWrap/>
            <w:vAlign w:val="center"/>
            <w:hideMark/>
          </w:tcPr>
          <w:p w14:paraId="5E406A7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公务员医疗补助缴费</w:t>
            </w:r>
          </w:p>
        </w:tc>
        <w:tc>
          <w:tcPr>
            <w:tcW w:w="760" w:type="dxa"/>
            <w:tcBorders>
              <w:top w:val="nil"/>
              <w:left w:val="nil"/>
              <w:bottom w:val="single" w:sz="4" w:space="0" w:color="000000"/>
              <w:right w:val="single" w:sz="4" w:space="0" w:color="000000"/>
            </w:tcBorders>
            <w:shd w:val="clear" w:color="auto" w:fill="auto"/>
            <w:noWrap/>
            <w:vAlign w:val="center"/>
            <w:hideMark/>
          </w:tcPr>
          <w:p w14:paraId="6841B1C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1F1F1"/>
            <w:noWrap/>
            <w:vAlign w:val="center"/>
            <w:hideMark/>
          </w:tcPr>
          <w:p w14:paraId="3B4EB30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30209</w:t>
            </w:r>
          </w:p>
        </w:tc>
        <w:tc>
          <w:tcPr>
            <w:tcW w:w="1360" w:type="dxa"/>
            <w:tcBorders>
              <w:top w:val="nil"/>
              <w:left w:val="nil"/>
              <w:bottom w:val="single" w:sz="4" w:space="0" w:color="000000"/>
              <w:right w:val="single" w:sz="4" w:space="0" w:color="000000"/>
            </w:tcBorders>
            <w:shd w:val="clear" w:color="000000" w:fill="F1F1F1"/>
            <w:noWrap/>
            <w:vAlign w:val="center"/>
            <w:hideMark/>
          </w:tcPr>
          <w:p w14:paraId="5536FE2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物业管理费</w:t>
            </w:r>
          </w:p>
        </w:tc>
        <w:tc>
          <w:tcPr>
            <w:tcW w:w="620" w:type="dxa"/>
            <w:tcBorders>
              <w:top w:val="nil"/>
              <w:left w:val="nil"/>
              <w:bottom w:val="single" w:sz="4" w:space="0" w:color="000000"/>
              <w:right w:val="single" w:sz="4" w:space="0" w:color="000000"/>
            </w:tcBorders>
            <w:shd w:val="clear" w:color="auto" w:fill="auto"/>
            <w:noWrap/>
            <w:vAlign w:val="center"/>
            <w:hideMark/>
          </w:tcPr>
          <w:p w14:paraId="39C17D4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0.11 </w:t>
            </w:r>
          </w:p>
        </w:tc>
        <w:tc>
          <w:tcPr>
            <w:tcW w:w="476" w:type="dxa"/>
            <w:tcBorders>
              <w:top w:val="nil"/>
              <w:left w:val="nil"/>
              <w:bottom w:val="single" w:sz="4" w:space="0" w:color="000000"/>
              <w:right w:val="single" w:sz="4" w:space="0" w:color="000000"/>
            </w:tcBorders>
            <w:shd w:val="clear" w:color="000000" w:fill="F1F1F1"/>
            <w:noWrap/>
            <w:vAlign w:val="center"/>
            <w:hideMark/>
          </w:tcPr>
          <w:p w14:paraId="4EF0F05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31005</w:t>
            </w:r>
          </w:p>
        </w:tc>
        <w:tc>
          <w:tcPr>
            <w:tcW w:w="2370" w:type="dxa"/>
            <w:tcBorders>
              <w:top w:val="nil"/>
              <w:left w:val="nil"/>
              <w:bottom w:val="single" w:sz="4" w:space="0" w:color="000000"/>
              <w:right w:val="single" w:sz="4" w:space="0" w:color="000000"/>
            </w:tcBorders>
            <w:shd w:val="clear" w:color="000000" w:fill="F1F1F1"/>
            <w:noWrap/>
            <w:vAlign w:val="center"/>
            <w:hideMark/>
          </w:tcPr>
          <w:p w14:paraId="0C409BF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基础设施建设</w:t>
            </w:r>
          </w:p>
        </w:tc>
        <w:tc>
          <w:tcPr>
            <w:tcW w:w="660" w:type="dxa"/>
            <w:tcBorders>
              <w:top w:val="nil"/>
              <w:left w:val="nil"/>
              <w:bottom w:val="single" w:sz="4" w:space="0" w:color="000000"/>
              <w:right w:val="single" w:sz="4" w:space="0" w:color="000000"/>
            </w:tcBorders>
            <w:shd w:val="clear" w:color="auto" w:fill="auto"/>
            <w:noWrap/>
            <w:vAlign w:val="center"/>
            <w:hideMark/>
          </w:tcPr>
          <w:p w14:paraId="25AAFC5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2BA03BC7" w14:textId="77777777" w:rsidR="00B73A9A" w:rsidRPr="00B73A9A" w:rsidRDefault="00B73A9A" w:rsidP="00B73A9A">
            <w:pPr>
              <w:widowControl/>
              <w:jc w:val="left"/>
              <w:rPr>
                <w:rFonts w:eastAsia="Times New Roman"/>
                <w:kern w:val="0"/>
                <w:sz w:val="20"/>
              </w:rPr>
            </w:pPr>
          </w:p>
        </w:tc>
      </w:tr>
      <w:tr w:rsidR="00B73A9A" w:rsidRPr="00B73A9A" w14:paraId="562B1E62"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5B6A333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30112</w:t>
            </w:r>
          </w:p>
        </w:tc>
        <w:tc>
          <w:tcPr>
            <w:tcW w:w="1830" w:type="dxa"/>
            <w:tcBorders>
              <w:top w:val="nil"/>
              <w:left w:val="nil"/>
              <w:bottom w:val="single" w:sz="4" w:space="0" w:color="000000"/>
              <w:right w:val="single" w:sz="4" w:space="0" w:color="000000"/>
            </w:tcBorders>
            <w:shd w:val="clear" w:color="000000" w:fill="F1F1F1"/>
            <w:noWrap/>
            <w:vAlign w:val="center"/>
            <w:hideMark/>
          </w:tcPr>
          <w:p w14:paraId="143BD1C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其他社会保障缴费</w:t>
            </w:r>
          </w:p>
        </w:tc>
        <w:tc>
          <w:tcPr>
            <w:tcW w:w="760" w:type="dxa"/>
            <w:tcBorders>
              <w:top w:val="nil"/>
              <w:left w:val="nil"/>
              <w:bottom w:val="single" w:sz="4" w:space="0" w:color="000000"/>
              <w:right w:val="single" w:sz="4" w:space="0" w:color="000000"/>
            </w:tcBorders>
            <w:shd w:val="clear" w:color="auto" w:fill="auto"/>
            <w:noWrap/>
            <w:vAlign w:val="center"/>
            <w:hideMark/>
          </w:tcPr>
          <w:p w14:paraId="55EB580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6.73 </w:t>
            </w:r>
          </w:p>
        </w:tc>
        <w:tc>
          <w:tcPr>
            <w:tcW w:w="505" w:type="dxa"/>
            <w:tcBorders>
              <w:top w:val="nil"/>
              <w:left w:val="nil"/>
              <w:bottom w:val="single" w:sz="4" w:space="0" w:color="000000"/>
              <w:right w:val="single" w:sz="4" w:space="0" w:color="000000"/>
            </w:tcBorders>
            <w:shd w:val="clear" w:color="000000" w:fill="F1F1F1"/>
            <w:noWrap/>
            <w:vAlign w:val="center"/>
            <w:hideMark/>
          </w:tcPr>
          <w:p w14:paraId="409C8F6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30211</w:t>
            </w:r>
          </w:p>
        </w:tc>
        <w:tc>
          <w:tcPr>
            <w:tcW w:w="1360" w:type="dxa"/>
            <w:tcBorders>
              <w:top w:val="nil"/>
              <w:left w:val="nil"/>
              <w:bottom w:val="single" w:sz="4" w:space="0" w:color="000000"/>
              <w:right w:val="single" w:sz="4" w:space="0" w:color="000000"/>
            </w:tcBorders>
            <w:shd w:val="clear" w:color="000000" w:fill="F1F1F1"/>
            <w:noWrap/>
            <w:vAlign w:val="center"/>
            <w:hideMark/>
          </w:tcPr>
          <w:p w14:paraId="51366F9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差旅费</w:t>
            </w:r>
          </w:p>
        </w:tc>
        <w:tc>
          <w:tcPr>
            <w:tcW w:w="620" w:type="dxa"/>
            <w:tcBorders>
              <w:top w:val="nil"/>
              <w:left w:val="nil"/>
              <w:bottom w:val="single" w:sz="4" w:space="0" w:color="000000"/>
              <w:right w:val="single" w:sz="4" w:space="0" w:color="000000"/>
            </w:tcBorders>
            <w:shd w:val="clear" w:color="auto" w:fill="auto"/>
            <w:noWrap/>
            <w:vAlign w:val="center"/>
            <w:hideMark/>
          </w:tcPr>
          <w:p w14:paraId="3063891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10.79 </w:t>
            </w:r>
          </w:p>
        </w:tc>
        <w:tc>
          <w:tcPr>
            <w:tcW w:w="476" w:type="dxa"/>
            <w:tcBorders>
              <w:top w:val="nil"/>
              <w:left w:val="nil"/>
              <w:bottom w:val="single" w:sz="4" w:space="0" w:color="000000"/>
              <w:right w:val="single" w:sz="4" w:space="0" w:color="000000"/>
            </w:tcBorders>
            <w:shd w:val="clear" w:color="000000" w:fill="F1F1F1"/>
            <w:noWrap/>
            <w:vAlign w:val="center"/>
            <w:hideMark/>
          </w:tcPr>
          <w:p w14:paraId="758DEDC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31006</w:t>
            </w:r>
          </w:p>
        </w:tc>
        <w:tc>
          <w:tcPr>
            <w:tcW w:w="2370" w:type="dxa"/>
            <w:tcBorders>
              <w:top w:val="nil"/>
              <w:left w:val="nil"/>
              <w:bottom w:val="single" w:sz="4" w:space="0" w:color="000000"/>
              <w:right w:val="single" w:sz="4" w:space="0" w:color="000000"/>
            </w:tcBorders>
            <w:shd w:val="clear" w:color="000000" w:fill="F1F1F1"/>
            <w:noWrap/>
            <w:vAlign w:val="center"/>
            <w:hideMark/>
          </w:tcPr>
          <w:p w14:paraId="60E893C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大型修缮</w:t>
            </w:r>
          </w:p>
        </w:tc>
        <w:tc>
          <w:tcPr>
            <w:tcW w:w="660" w:type="dxa"/>
            <w:tcBorders>
              <w:top w:val="nil"/>
              <w:left w:val="nil"/>
              <w:bottom w:val="single" w:sz="4" w:space="0" w:color="000000"/>
              <w:right w:val="single" w:sz="4" w:space="0" w:color="000000"/>
            </w:tcBorders>
            <w:shd w:val="clear" w:color="auto" w:fill="auto"/>
            <w:noWrap/>
            <w:vAlign w:val="center"/>
            <w:hideMark/>
          </w:tcPr>
          <w:p w14:paraId="557A566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51521CE3" w14:textId="77777777" w:rsidR="00B73A9A" w:rsidRPr="00B73A9A" w:rsidRDefault="00B73A9A" w:rsidP="00B73A9A">
            <w:pPr>
              <w:widowControl/>
              <w:jc w:val="left"/>
              <w:rPr>
                <w:rFonts w:eastAsia="Times New Roman"/>
                <w:kern w:val="0"/>
                <w:sz w:val="20"/>
              </w:rPr>
            </w:pPr>
          </w:p>
        </w:tc>
      </w:tr>
      <w:tr w:rsidR="00B73A9A" w:rsidRPr="00B73A9A" w14:paraId="6A154B5A"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4F398159"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30113</w:t>
            </w:r>
          </w:p>
        </w:tc>
        <w:tc>
          <w:tcPr>
            <w:tcW w:w="1830" w:type="dxa"/>
            <w:tcBorders>
              <w:top w:val="nil"/>
              <w:left w:val="nil"/>
              <w:bottom w:val="single" w:sz="4" w:space="0" w:color="000000"/>
              <w:right w:val="single" w:sz="4" w:space="0" w:color="000000"/>
            </w:tcBorders>
            <w:shd w:val="clear" w:color="000000" w:fill="F1F1F1"/>
            <w:noWrap/>
            <w:vAlign w:val="center"/>
            <w:hideMark/>
          </w:tcPr>
          <w:p w14:paraId="6C2414D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住房公积金</w:t>
            </w:r>
          </w:p>
        </w:tc>
        <w:tc>
          <w:tcPr>
            <w:tcW w:w="760" w:type="dxa"/>
            <w:tcBorders>
              <w:top w:val="nil"/>
              <w:left w:val="nil"/>
              <w:bottom w:val="single" w:sz="4" w:space="0" w:color="000000"/>
              <w:right w:val="single" w:sz="4" w:space="0" w:color="000000"/>
            </w:tcBorders>
            <w:shd w:val="clear" w:color="auto" w:fill="auto"/>
            <w:noWrap/>
            <w:vAlign w:val="center"/>
            <w:hideMark/>
          </w:tcPr>
          <w:p w14:paraId="3F3F557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619.52 </w:t>
            </w:r>
          </w:p>
        </w:tc>
        <w:tc>
          <w:tcPr>
            <w:tcW w:w="505" w:type="dxa"/>
            <w:tcBorders>
              <w:top w:val="nil"/>
              <w:left w:val="nil"/>
              <w:bottom w:val="single" w:sz="4" w:space="0" w:color="000000"/>
              <w:right w:val="single" w:sz="4" w:space="0" w:color="000000"/>
            </w:tcBorders>
            <w:shd w:val="clear" w:color="000000" w:fill="F1F1F1"/>
            <w:noWrap/>
            <w:vAlign w:val="center"/>
            <w:hideMark/>
          </w:tcPr>
          <w:p w14:paraId="7BBE914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30212</w:t>
            </w:r>
          </w:p>
        </w:tc>
        <w:tc>
          <w:tcPr>
            <w:tcW w:w="1360" w:type="dxa"/>
            <w:tcBorders>
              <w:top w:val="nil"/>
              <w:left w:val="nil"/>
              <w:bottom w:val="single" w:sz="4" w:space="0" w:color="000000"/>
              <w:right w:val="single" w:sz="4" w:space="0" w:color="000000"/>
            </w:tcBorders>
            <w:shd w:val="clear" w:color="000000" w:fill="F1F1F1"/>
            <w:noWrap/>
            <w:vAlign w:val="center"/>
            <w:hideMark/>
          </w:tcPr>
          <w:p w14:paraId="58D7D22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因公出国（境）费用</w:t>
            </w:r>
          </w:p>
        </w:tc>
        <w:tc>
          <w:tcPr>
            <w:tcW w:w="620" w:type="dxa"/>
            <w:tcBorders>
              <w:top w:val="nil"/>
              <w:left w:val="nil"/>
              <w:bottom w:val="single" w:sz="4" w:space="0" w:color="000000"/>
              <w:right w:val="single" w:sz="4" w:space="0" w:color="000000"/>
            </w:tcBorders>
            <w:shd w:val="clear" w:color="auto" w:fill="auto"/>
            <w:noWrap/>
            <w:vAlign w:val="center"/>
            <w:hideMark/>
          </w:tcPr>
          <w:p w14:paraId="6AA5936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476" w:type="dxa"/>
            <w:tcBorders>
              <w:top w:val="nil"/>
              <w:left w:val="nil"/>
              <w:bottom w:val="single" w:sz="4" w:space="0" w:color="000000"/>
              <w:right w:val="single" w:sz="4" w:space="0" w:color="000000"/>
            </w:tcBorders>
            <w:shd w:val="clear" w:color="000000" w:fill="F1F1F1"/>
            <w:noWrap/>
            <w:vAlign w:val="center"/>
            <w:hideMark/>
          </w:tcPr>
          <w:p w14:paraId="6D14DEE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31007</w:t>
            </w:r>
          </w:p>
        </w:tc>
        <w:tc>
          <w:tcPr>
            <w:tcW w:w="2370" w:type="dxa"/>
            <w:tcBorders>
              <w:top w:val="nil"/>
              <w:left w:val="nil"/>
              <w:bottom w:val="single" w:sz="4" w:space="0" w:color="000000"/>
              <w:right w:val="single" w:sz="4" w:space="0" w:color="000000"/>
            </w:tcBorders>
            <w:shd w:val="clear" w:color="000000" w:fill="F1F1F1"/>
            <w:noWrap/>
            <w:vAlign w:val="center"/>
            <w:hideMark/>
          </w:tcPr>
          <w:p w14:paraId="54B9751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信息网络及软件购置更新</w:t>
            </w:r>
          </w:p>
        </w:tc>
        <w:tc>
          <w:tcPr>
            <w:tcW w:w="660" w:type="dxa"/>
            <w:tcBorders>
              <w:top w:val="nil"/>
              <w:left w:val="nil"/>
              <w:bottom w:val="single" w:sz="4" w:space="0" w:color="000000"/>
              <w:right w:val="single" w:sz="4" w:space="0" w:color="000000"/>
            </w:tcBorders>
            <w:shd w:val="clear" w:color="auto" w:fill="auto"/>
            <w:noWrap/>
            <w:vAlign w:val="center"/>
            <w:hideMark/>
          </w:tcPr>
          <w:p w14:paraId="69CD5CA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06684B16" w14:textId="77777777" w:rsidR="00B73A9A" w:rsidRPr="00B73A9A" w:rsidRDefault="00B73A9A" w:rsidP="00B73A9A">
            <w:pPr>
              <w:widowControl/>
              <w:jc w:val="left"/>
              <w:rPr>
                <w:rFonts w:eastAsia="Times New Roman"/>
                <w:kern w:val="0"/>
                <w:sz w:val="20"/>
              </w:rPr>
            </w:pPr>
          </w:p>
        </w:tc>
      </w:tr>
      <w:tr w:rsidR="00B73A9A" w:rsidRPr="00B73A9A" w14:paraId="26DC4F4F"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4DF8BD0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30114</w:t>
            </w:r>
          </w:p>
        </w:tc>
        <w:tc>
          <w:tcPr>
            <w:tcW w:w="1830" w:type="dxa"/>
            <w:tcBorders>
              <w:top w:val="nil"/>
              <w:left w:val="nil"/>
              <w:bottom w:val="single" w:sz="4" w:space="0" w:color="000000"/>
              <w:right w:val="single" w:sz="4" w:space="0" w:color="000000"/>
            </w:tcBorders>
            <w:shd w:val="clear" w:color="000000" w:fill="F1F1F1"/>
            <w:noWrap/>
            <w:vAlign w:val="center"/>
            <w:hideMark/>
          </w:tcPr>
          <w:p w14:paraId="5A785649"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医疗费</w:t>
            </w:r>
          </w:p>
        </w:tc>
        <w:tc>
          <w:tcPr>
            <w:tcW w:w="760" w:type="dxa"/>
            <w:tcBorders>
              <w:top w:val="nil"/>
              <w:left w:val="nil"/>
              <w:bottom w:val="single" w:sz="4" w:space="0" w:color="000000"/>
              <w:right w:val="single" w:sz="4" w:space="0" w:color="000000"/>
            </w:tcBorders>
            <w:shd w:val="clear" w:color="auto" w:fill="auto"/>
            <w:noWrap/>
            <w:vAlign w:val="center"/>
            <w:hideMark/>
          </w:tcPr>
          <w:p w14:paraId="559316D2"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131.90 </w:t>
            </w:r>
          </w:p>
        </w:tc>
        <w:tc>
          <w:tcPr>
            <w:tcW w:w="505" w:type="dxa"/>
            <w:tcBorders>
              <w:top w:val="nil"/>
              <w:left w:val="nil"/>
              <w:bottom w:val="single" w:sz="4" w:space="0" w:color="000000"/>
              <w:right w:val="single" w:sz="4" w:space="0" w:color="000000"/>
            </w:tcBorders>
            <w:shd w:val="clear" w:color="000000" w:fill="F1F1F1"/>
            <w:noWrap/>
            <w:vAlign w:val="center"/>
            <w:hideMark/>
          </w:tcPr>
          <w:p w14:paraId="06DF4A23"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30213</w:t>
            </w:r>
          </w:p>
        </w:tc>
        <w:tc>
          <w:tcPr>
            <w:tcW w:w="1360" w:type="dxa"/>
            <w:tcBorders>
              <w:top w:val="nil"/>
              <w:left w:val="nil"/>
              <w:bottom w:val="single" w:sz="4" w:space="0" w:color="000000"/>
              <w:right w:val="single" w:sz="4" w:space="0" w:color="000000"/>
            </w:tcBorders>
            <w:shd w:val="clear" w:color="000000" w:fill="F1F1F1"/>
            <w:noWrap/>
            <w:vAlign w:val="center"/>
            <w:hideMark/>
          </w:tcPr>
          <w:p w14:paraId="3F2BDE02"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维修（护）费</w:t>
            </w:r>
          </w:p>
        </w:tc>
        <w:tc>
          <w:tcPr>
            <w:tcW w:w="620" w:type="dxa"/>
            <w:tcBorders>
              <w:top w:val="nil"/>
              <w:left w:val="nil"/>
              <w:bottom w:val="single" w:sz="4" w:space="0" w:color="000000"/>
              <w:right w:val="single" w:sz="4" w:space="0" w:color="000000"/>
            </w:tcBorders>
            <w:shd w:val="clear" w:color="auto" w:fill="auto"/>
            <w:noWrap/>
            <w:vAlign w:val="center"/>
            <w:hideMark/>
          </w:tcPr>
          <w:p w14:paraId="10F0BC89"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0.48 </w:t>
            </w:r>
          </w:p>
        </w:tc>
        <w:tc>
          <w:tcPr>
            <w:tcW w:w="476" w:type="dxa"/>
            <w:tcBorders>
              <w:top w:val="nil"/>
              <w:left w:val="nil"/>
              <w:bottom w:val="single" w:sz="4" w:space="0" w:color="000000"/>
              <w:right w:val="single" w:sz="4" w:space="0" w:color="000000"/>
            </w:tcBorders>
            <w:shd w:val="clear" w:color="000000" w:fill="F1F1F1"/>
            <w:noWrap/>
            <w:vAlign w:val="center"/>
            <w:hideMark/>
          </w:tcPr>
          <w:p w14:paraId="7E7D840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31008</w:t>
            </w:r>
          </w:p>
        </w:tc>
        <w:tc>
          <w:tcPr>
            <w:tcW w:w="2370" w:type="dxa"/>
            <w:tcBorders>
              <w:top w:val="nil"/>
              <w:left w:val="nil"/>
              <w:bottom w:val="single" w:sz="4" w:space="0" w:color="000000"/>
              <w:right w:val="single" w:sz="4" w:space="0" w:color="000000"/>
            </w:tcBorders>
            <w:shd w:val="clear" w:color="000000" w:fill="F1F1F1"/>
            <w:noWrap/>
            <w:vAlign w:val="center"/>
            <w:hideMark/>
          </w:tcPr>
          <w:p w14:paraId="303EB31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物资储备</w:t>
            </w:r>
          </w:p>
        </w:tc>
        <w:tc>
          <w:tcPr>
            <w:tcW w:w="660" w:type="dxa"/>
            <w:tcBorders>
              <w:top w:val="nil"/>
              <w:left w:val="nil"/>
              <w:bottom w:val="single" w:sz="4" w:space="0" w:color="000000"/>
              <w:right w:val="single" w:sz="4" w:space="0" w:color="000000"/>
            </w:tcBorders>
            <w:shd w:val="clear" w:color="auto" w:fill="auto"/>
            <w:noWrap/>
            <w:vAlign w:val="center"/>
            <w:hideMark/>
          </w:tcPr>
          <w:p w14:paraId="706A771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3F687EFC" w14:textId="77777777" w:rsidR="00B73A9A" w:rsidRPr="00B73A9A" w:rsidRDefault="00B73A9A" w:rsidP="00B73A9A">
            <w:pPr>
              <w:widowControl/>
              <w:jc w:val="left"/>
              <w:rPr>
                <w:rFonts w:eastAsia="Times New Roman"/>
                <w:kern w:val="0"/>
                <w:sz w:val="20"/>
              </w:rPr>
            </w:pPr>
          </w:p>
        </w:tc>
      </w:tr>
      <w:tr w:rsidR="00B73A9A" w:rsidRPr="00B73A9A" w14:paraId="68246155"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6CDB414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30199</w:t>
            </w:r>
          </w:p>
        </w:tc>
        <w:tc>
          <w:tcPr>
            <w:tcW w:w="1830" w:type="dxa"/>
            <w:tcBorders>
              <w:top w:val="nil"/>
              <w:left w:val="nil"/>
              <w:bottom w:val="single" w:sz="4" w:space="0" w:color="000000"/>
              <w:right w:val="single" w:sz="4" w:space="0" w:color="000000"/>
            </w:tcBorders>
            <w:shd w:val="clear" w:color="000000" w:fill="F1F1F1"/>
            <w:noWrap/>
            <w:vAlign w:val="center"/>
            <w:hideMark/>
          </w:tcPr>
          <w:p w14:paraId="3264D1E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其他工资福利支出</w:t>
            </w:r>
          </w:p>
        </w:tc>
        <w:tc>
          <w:tcPr>
            <w:tcW w:w="760" w:type="dxa"/>
            <w:tcBorders>
              <w:top w:val="nil"/>
              <w:left w:val="nil"/>
              <w:bottom w:val="single" w:sz="4" w:space="0" w:color="000000"/>
              <w:right w:val="single" w:sz="4" w:space="0" w:color="000000"/>
            </w:tcBorders>
            <w:shd w:val="clear" w:color="auto" w:fill="auto"/>
            <w:noWrap/>
            <w:vAlign w:val="center"/>
            <w:hideMark/>
          </w:tcPr>
          <w:p w14:paraId="60D58E4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634.95 </w:t>
            </w:r>
          </w:p>
        </w:tc>
        <w:tc>
          <w:tcPr>
            <w:tcW w:w="505" w:type="dxa"/>
            <w:tcBorders>
              <w:top w:val="nil"/>
              <w:left w:val="nil"/>
              <w:bottom w:val="single" w:sz="4" w:space="0" w:color="000000"/>
              <w:right w:val="single" w:sz="4" w:space="0" w:color="000000"/>
            </w:tcBorders>
            <w:shd w:val="clear" w:color="000000" w:fill="F1F1F1"/>
            <w:noWrap/>
            <w:vAlign w:val="center"/>
            <w:hideMark/>
          </w:tcPr>
          <w:p w14:paraId="7BBFB08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30214</w:t>
            </w:r>
          </w:p>
        </w:tc>
        <w:tc>
          <w:tcPr>
            <w:tcW w:w="1360" w:type="dxa"/>
            <w:tcBorders>
              <w:top w:val="nil"/>
              <w:left w:val="nil"/>
              <w:bottom w:val="single" w:sz="4" w:space="0" w:color="000000"/>
              <w:right w:val="single" w:sz="4" w:space="0" w:color="000000"/>
            </w:tcBorders>
            <w:shd w:val="clear" w:color="000000" w:fill="F1F1F1"/>
            <w:noWrap/>
            <w:vAlign w:val="center"/>
            <w:hideMark/>
          </w:tcPr>
          <w:p w14:paraId="03E30AA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租赁费</w:t>
            </w:r>
          </w:p>
        </w:tc>
        <w:tc>
          <w:tcPr>
            <w:tcW w:w="620" w:type="dxa"/>
            <w:tcBorders>
              <w:top w:val="nil"/>
              <w:left w:val="nil"/>
              <w:bottom w:val="single" w:sz="4" w:space="0" w:color="000000"/>
              <w:right w:val="single" w:sz="4" w:space="0" w:color="000000"/>
            </w:tcBorders>
            <w:shd w:val="clear" w:color="auto" w:fill="auto"/>
            <w:noWrap/>
            <w:vAlign w:val="center"/>
            <w:hideMark/>
          </w:tcPr>
          <w:p w14:paraId="381B53C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0.42 </w:t>
            </w:r>
          </w:p>
        </w:tc>
        <w:tc>
          <w:tcPr>
            <w:tcW w:w="476" w:type="dxa"/>
            <w:tcBorders>
              <w:top w:val="nil"/>
              <w:left w:val="nil"/>
              <w:bottom w:val="single" w:sz="4" w:space="0" w:color="000000"/>
              <w:right w:val="single" w:sz="4" w:space="0" w:color="000000"/>
            </w:tcBorders>
            <w:shd w:val="clear" w:color="000000" w:fill="F1F1F1"/>
            <w:noWrap/>
            <w:vAlign w:val="center"/>
            <w:hideMark/>
          </w:tcPr>
          <w:p w14:paraId="0B6A916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31009</w:t>
            </w:r>
          </w:p>
        </w:tc>
        <w:tc>
          <w:tcPr>
            <w:tcW w:w="2370" w:type="dxa"/>
            <w:tcBorders>
              <w:top w:val="nil"/>
              <w:left w:val="nil"/>
              <w:bottom w:val="single" w:sz="4" w:space="0" w:color="000000"/>
              <w:right w:val="single" w:sz="4" w:space="0" w:color="000000"/>
            </w:tcBorders>
            <w:shd w:val="clear" w:color="000000" w:fill="F1F1F1"/>
            <w:noWrap/>
            <w:vAlign w:val="center"/>
            <w:hideMark/>
          </w:tcPr>
          <w:p w14:paraId="1257E8A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土地补偿</w:t>
            </w:r>
          </w:p>
        </w:tc>
        <w:tc>
          <w:tcPr>
            <w:tcW w:w="660" w:type="dxa"/>
            <w:tcBorders>
              <w:top w:val="nil"/>
              <w:left w:val="nil"/>
              <w:bottom w:val="single" w:sz="4" w:space="0" w:color="000000"/>
              <w:right w:val="single" w:sz="4" w:space="0" w:color="000000"/>
            </w:tcBorders>
            <w:shd w:val="clear" w:color="auto" w:fill="auto"/>
            <w:noWrap/>
            <w:vAlign w:val="center"/>
            <w:hideMark/>
          </w:tcPr>
          <w:p w14:paraId="5185A4F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0F165E17" w14:textId="77777777" w:rsidR="00B73A9A" w:rsidRPr="00B73A9A" w:rsidRDefault="00B73A9A" w:rsidP="00B73A9A">
            <w:pPr>
              <w:widowControl/>
              <w:jc w:val="left"/>
              <w:rPr>
                <w:rFonts w:eastAsia="Times New Roman"/>
                <w:kern w:val="0"/>
                <w:sz w:val="20"/>
              </w:rPr>
            </w:pPr>
          </w:p>
        </w:tc>
      </w:tr>
      <w:tr w:rsidR="00B73A9A" w:rsidRPr="00B73A9A" w14:paraId="31698265"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56B6F6E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303</w:t>
            </w:r>
          </w:p>
        </w:tc>
        <w:tc>
          <w:tcPr>
            <w:tcW w:w="1830" w:type="dxa"/>
            <w:tcBorders>
              <w:top w:val="nil"/>
              <w:left w:val="nil"/>
              <w:bottom w:val="single" w:sz="4" w:space="0" w:color="000000"/>
              <w:right w:val="single" w:sz="4" w:space="0" w:color="000000"/>
            </w:tcBorders>
            <w:shd w:val="clear" w:color="000000" w:fill="F1F1F1"/>
            <w:noWrap/>
            <w:vAlign w:val="center"/>
            <w:hideMark/>
          </w:tcPr>
          <w:p w14:paraId="442C0EB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对个人和家庭的补助</w:t>
            </w:r>
          </w:p>
        </w:tc>
        <w:tc>
          <w:tcPr>
            <w:tcW w:w="760" w:type="dxa"/>
            <w:tcBorders>
              <w:top w:val="nil"/>
              <w:left w:val="nil"/>
              <w:bottom w:val="single" w:sz="4" w:space="0" w:color="000000"/>
              <w:right w:val="single" w:sz="4" w:space="0" w:color="000000"/>
            </w:tcBorders>
            <w:shd w:val="clear" w:color="auto" w:fill="auto"/>
            <w:noWrap/>
            <w:vAlign w:val="center"/>
            <w:hideMark/>
          </w:tcPr>
          <w:p w14:paraId="693E08F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549.67 </w:t>
            </w:r>
          </w:p>
        </w:tc>
        <w:tc>
          <w:tcPr>
            <w:tcW w:w="505" w:type="dxa"/>
            <w:tcBorders>
              <w:top w:val="nil"/>
              <w:left w:val="nil"/>
              <w:bottom w:val="single" w:sz="4" w:space="0" w:color="000000"/>
              <w:right w:val="single" w:sz="4" w:space="0" w:color="000000"/>
            </w:tcBorders>
            <w:shd w:val="clear" w:color="000000" w:fill="F1F1F1"/>
            <w:noWrap/>
            <w:vAlign w:val="center"/>
            <w:hideMark/>
          </w:tcPr>
          <w:p w14:paraId="0BEA5D7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30215</w:t>
            </w:r>
          </w:p>
        </w:tc>
        <w:tc>
          <w:tcPr>
            <w:tcW w:w="1360" w:type="dxa"/>
            <w:tcBorders>
              <w:top w:val="nil"/>
              <w:left w:val="nil"/>
              <w:bottom w:val="single" w:sz="4" w:space="0" w:color="000000"/>
              <w:right w:val="single" w:sz="4" w:space="0" w:color="000000"/>
            </w:tcBorders>
            <w:shd w:val="clear" w:color="000000" w:fill="F1F1F1"/>
            <w:noWrap/>
            <w:vAlign w:val="center"/>
            <w:hideMark/>
          </w:tcPr>
          <w:p w14:paraId="3911975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会议费</w:t>
            </w:r>
          </w:p>
        </w:tc>
        <w:tc>
          <w:tcPr>
            <w:tcW w:w="620" w:type="dxa"/>
            <w:tcBorders>
              <w:top w:val="nil"/>
              <w:left w:val="nil"/>
              <w:bottom w:val="single" w:sz="4" w:space="0" w:color="000000"/>
              <w:right w:val="single" w:sz="4" w:space="0" w:color="000000"/>
            </w:tcBorders>
            <w:shd w:val="clear" w:color="auto" w:fill="auto"/>
            <w:noWrap/>
            <w:vAlign w:val="center"/>
            <w:hideMark/>
          </w:tcPr>
          <w:p w14:paraId="72E7EC5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0.57 </w:t>
            </w:r>
          </w:p>
        </w:tc>
        <w:tc>
          <w:tcPr>
            <w:tcW w:w="476" w:type="dxa"/>
            <w:tcBorders>
              <w:top w:val="nil"/>
              <w:left w:val="nil"/>
              <w:bottom w:val="single" w:sz="4" w:space="0" w:color="000000"/>
              <w:right w:val="single" w:sz="4" w:space="0" w:color="000000"/>
            </w:tcBorders>
            <w:shd w:val="clear" w:color="000000" w:fill="F1F1F1"/>
            <w:noWrap/>
            <w:vAlign w:val="center"/>
            <w:hideMark/>
          </w:tcPr>
          <w:p w14:paraId="4663FDC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31010</w:t>
            </w:r>
          </w:p>
        </w:tc>
        <w:tc>
          <w:tcPr>
            <w:tcW w:w="2370" w:type="dxa"/>
            <w:tcBorders>
              <w:top w:val="nil"/>
              <w:left w:val="nil"/>
              <w:bottom w:val="single" w:sz="4" w:space="0" w:color="000000"/>
              <w:right w:val="single" w:sz="4" w:space="0" w:color="000000"/>
            </w:tcBorders>
            <w:shd w:val="clear" w:color="000000" w:fill="F1F1F1"/>
            <w:noWrap/>
            <w:vAlign w:val="center"/>
            <w:hideMark/>
          </w:tcPr>
          <w:p w14:paraId="050CCD7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安置补助</w:t>
            </w:r>
          </w:p>
        </w:tc>
        <w:tc>
          <w:tcPr>
            <w:tcW w:w="660" w:type="dxa"/>
            <w:tcBorders>
              <w:top w:val="nil"/>
              <w:left w:val="nil"/>
              <w:bottom w:val="single" w:sz="4" w:space="0" w:color="000000"/>
              <w:right w:val="single" w:sz="4" w:space="0" w:color="000000"/>
            </w:tcBorders>
            <w:shd w:val="clear" w:color="auto" w:fill="auto"/>
            <w:noWrap/>
            <w:vAlign w:val="center"/>
            <w:hideMark/>
          </w:tcPr>
          <w:p w14:paraId="5731EFF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31D0C6DB" w14:textId="77777777" w:rsidR="00B73A9A" w:rsidRPr="00B73A9A" w:rsidRDefault="00B73A9A" w:rsidP="00B73A9A">
            <w:pPr>
              <w:widowControl/>
              <w:jc w:val="left"/>
              <w:rPr>
                <w:rFonts w:eastAsia="Times New Roman"/>
                <w:kern w:val="0"/>
                <w:sz w:val="20"/>
              </w:rPr>
            </w:pPr>
          </w:p>
        </w:tc>
      </w:tr>
      <w:tr w:rsidR="00B73A9A" w:rsidRPr="00B73A9A" w14:paraId="223A48A5"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37BC376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30301</w:t>
            </w:r>
          </w:p>
        </w:tc>
        <w:tc>
          <w:tcPr>
            <w:tcW w:w="1830" w:type="dxa"/>
            <w:tcBorders>
              <w:top w:val="nil"/>
              <w:left w:val="nil"/>
              <w:bottom w:val="single" w:sz="4" w:space="0" w:color="000000"/>
              <w:right w:val="single" w:sz="4" w:space="0" w:color="000000"/>
            </w:tcBorders>
            <w:shd w:val="clear" w:color="000000" w:fill="F1F1F1"/>
            <w:noWrap/>
            <w:vAlign w:val="center"/>
            <w:hideMark/>
          </w:tcPr>
          <w:p w14:paraId="4AA74F8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离休费</w:t>
            </w:r>
          </w:p>
        </w:tc>
        <w:tc>
          <w:tcPr>
            <w:tcW w:w="760" w:type="dxa"/>
            <w:tcBorders>
              <w:top w:val="nil"/>
              <w:left w:val="nil"/>
              <w:bottom w:val="single" w:sz="4" w:space="0" w:color="000000"/>
              <w:right w:val="single" w:sz="4" w:space="0" w:color="000000"/>
            </w:tcBorders>
            <w:shd w:val="clear" w:color="auto" w:fill="auto"/>
            <w:noWrap/>
            <w:vAlign w:val="center"/>
            <w:hideMark/>
          </w:tcPr>
          <w:p w14:paraId="0FA2BC59"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1F1F1"/>
            <w:noWrap/>
            <w:vAlign w:val="center"/>
            <w:hideMark/>
          </w:tcPr>
          <w:p w14:paraId="71204EB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30216</w:t>
            </w:r>
          </w:p>
        </w:tc>
        <w:tc>
          <w:tcPr>
            <w:tcW w:w="1360" w:type="dxa"/>
            <w:tcBorders>
              <w:top w:val="nil"/>
              <w:left w:val="nil"/>
              <w:bottom w:val="single" w:sz="4" w:space="0" w:color="000000"/>
              <w:right w:val="single" w:sz="4" w:space="0" w:color="000000"/>
            </w:tcBorders>
            <w:shd w:val="clear" w:color="000000" w:fill="F1F1F1"/>
            <w:noWrap/>
            <w:vAlign w:val="center"/>
            <w:hideMark/>
          </w:tcPr>
          <w:p w14:paraId="7F77A42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培训费</w:t>
            </w:r>
          </w:p>
        </w:tc>
        <w:tc>
          <w:tcPr>
            <w:tcW w:w="620" w:type="dxa"/>
            <w:tcBorders>
              <w:top w:val="nil"/>
              <w:left w:val="nil"/>
              <w:bottom w:val="single" w:sz="4" w:space="0" w:color="000000"/>
              <w:right w:val="single" w:sz="4" w:space="0" w:color="000000"/>
            </w:tcBorders>
            <w:shd w:val="clear" w:color="auto" w:fill="auto"/>
            <w:noWrap/>
            <w:vAlign w:val="center"/>
            <w:hideMark/>
          </w:tcPr>
          <w:p w14:paraId="2BE173D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1.20 </w:t>
            </w:r>
          </w:p>
        </w:tc>
        <w:tc>
          <w:tcPr>
            <w:tcW w:w="476" w:type="dxa"/>
            <w:tcBorders>
              <w:top w:val="nil"/>
              <w:left w:val="nil"/>
              <w:bottom w:val="single" w:sz="4" w:space="0" w:color="000000"/>
              <w:right w:val="single" w:sz="4" w:space="0" w:color="000000"/>
            </w:tcBorders>
            <w:shd w:val="clear" w:color="000000" w:fill="F1F1F1"/>
            <w:noWrap/>
            <w:vAlign w:val="center"/>
            <w:hideMark/>
          </w:tcPr>
          <w:p w14:paraId="0326BD5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31011</w:t>
            </w:r>
          </w:p>
        </w:tc>
        <w:tc>
          <w:tcPr>
            <w:tcW w:w="2370" w:type="dxa"/>
            <w:tcBorders>
              <w:top w:val="nil"/>
              <w:left w:val="nil"/>
              <w:bottom w:val="single" w:sz="4" w:space="0" w:color="000000"/>
              <w:right w:val="single" w:sz="4" w:space="0" w:color="000000"/>
            </w:tcBorders>
            <w:shd w:val="clear" w:color="000000" w:fill="F1F1F1"/>
            <w:noWrap/>
            <w:vAlign w:val="center"/>
            <w:hideMark/>
          </w:tcPr>
          <w:p w14:paraId="003A036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地上附着物和青苗补偿</w:t>
            </w:r>
          </w:p>
        </w:tc>
        <w:tc>
          <w:tcPr>
            <w:tcW w:w="660" w:type="dxa"/>
            <w:tcBorders>
              <w:top w:val="nil"/>
              <w:left w:val="nil"/>
              <w:bottom w:val="single" w:sz="4" w:space="0" w:color="000000"/>
              <w:right w:val="single" w:sz="4" w:space="0" w:color="000000"/>
            </w:tcBorders>
            <w:shd w:val="clear" w:color="auto" w:fill="auto"/>
            <w:noWrap/>
            <w:vAlign w:val="center"/>
            <w:hideMark/>
          </w:tcPr>
          <w:p w14:paraId="4CA14FA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6378895B" w14:textId="77777777" w:rsidR="00B73A9A" w:rsidRPr="00B73A9A" w:rsidRDefault="00B73A9A" w:rsidP="00B73A9A">
            <w:pPr>
              <w:widowControl/>
              <w:jc w:val="left"/>
              <w:rPr>
                <w:rFonts w:eastAsia="Times New Roman"/>
                <w:kern w:val="0"/>
                <w:sz w:val="20"/>
              </w:rPr>
            </w:pPr>
          </w:p>
        </w:tc>
      </w:tr>
      <w:tr w:rsidR="00B73A9A" w:rsidRPr="00B73A9A" w14:paraId="4320D976"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31019A9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30302</w:t>
            </w:r>
          </w:p>
        </w:tc>
        <w:tc>
          <w:tcPr>
            <w:tcW w:w="1830" w:type="dxa"/>
            <w:tcBorders>
              <w:top w:val="nil"/>
              <w:left w:val="nil"/>
              <w:bottom w:val="single" w:sz="4" w:space="0" w:color="000000"/>
              <w:right w:val="single" w:sz="4" w:space="0" w:color="000000"/>
            </w:tcBorders>
            <w:shd w:val="clear" w:color="000000" w:fill="F1F1F1"/>
            <w:noWrap/>
            <w:vAlign w:val="center"/>
            <w:hideMark/>
          </w:tcPr>
          <w:p w14:paraId="2594529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退休费</w:t>
            </w:r>
          </w:p>
        </w:tc>
        <w:tc>
          <w:tcPr>
            <w:tcW w:w="760" w:type="dxa"/>
            <w:tcBorders>
              <w:top w:val="nil"/>
              <w:left w:val="nil"/>
              <w:bottom w:val="single" w:sz="4" w:space="0" w:color="000000"/>
              <w:right w:val="single" w:sz="4" w:space="0" w:color="000000"/>
            </w:tcBorders>
            <w:shd w:val="clear" w:color="auto" w:fill="auto"/>
            <w:noWrap/>
            <w:vAlign w:val="center"/>
            <w:hideMark/>
          </w:tcPr>
          <w:p w14:paraId="4632675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476.32 </w:t>
            </w:r>
          </w:p>
        </w:tc>
        <w:tc>
          <w:tcPr>
            <w:tcW w:w="505" w:type="dxa"/>
            <w:tcBorders>
              <w:top w:val="nil"/>
              <w:left w:val="nil"/>
              <w:bottom w:val="single" w:sz="4" w:space="0" w:color="000000"/>
              <w:right w:val="single" w:sz="4" w:space="0" w:color="000000"/>
            </w:tcBorders>
            <w:shd w:val="clear" w:color="000000" w:fill="F1F1F1"/>
            <w:noWrap/>
            <w:vAlign w:val="center"/>
            <w:hideMark/>
          </w:tcPr>
          <w:p w14:paraId="16B35CA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30217</w:t>
            </w:r>
          </w:p>
        </w:tc>
        <w:tc>
          <w:tcPr>
            <w:tcW w:w="1360" w:type="dxa"/>
            <w:tcBorders>
              <w:top w:val="nil"/>
              <w:left w:val="nil"/>
              <w:bottom w:val="single" w:sz="4" w:space="0" w:color="000000"/>
              <w:right w:val="single" w:sz="4" w:space="0" w:color="000000"/>
            </w:tcBorders>
            <w:shd w:val="clear" w:color="000000" w:fill="F1F1F1"/>
            <w:noWrap/>
            <w:vAlign w:val="center"/>
            <w:hideMark/>
          </w:tcPr>
          <w:p w14:paraId="79F76483"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公务接待费</w:t>
            </w:r>
          </w:p>
        </w:tc>
        <w:tc>
          <w:tcPr>
            <w:tcW w:w="620" w:type="dxa"/>
            <w:tcBorders>
              <w:top w:val="nil"/>
              <w:left w:val="nil"/>
              <w:bottom w:val="single" w:sz="4" w:space="0" w:color="000000"/>
              <w:right w:val="single" w:sz="4" w:space="0" w:color="000000"/>
            </w:tcBorders>
            <w:shd w:val="clear" w:color="auto" w:fill="auto"/>
            <w:noWrap/>
            <w:vAlign w:val="center"/>
            <w:hideMark/>
          </w:tcPr>
          <w:p w14:paraId="22D7E59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3.98 </w:t>
            </w:r>
          </w:p>
        </w:tc>
        <w:tc>
          <w:tcPr>
            <w:tcW w:w="476" w:type="dxa"/>
            <w:tcBorders>
              <w:top w:val="nil"/>
              <w:left w:val="nil"/>
              <w:bottom w:val="single" w:sz="4" w:space="0" w:color="000000"/>
              <w:right w:val="single" w:sz="4" w:space="0" w:color="000000"/>
            </w:tcBorders>
            <w:shd w:val="clear" w:color="000000" w:fill="F1F1F1"/>
            <w:noWrap/>
            <w:vAlign w:val="center"/>
            <w:hideMark/>
          </w:tcPr>
          <w:p w14:paraId="4F905A6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31012</w:t>
            </w:r>
          </w:p>
        </w:tc>
        <w:tc>
          <w:tcPr>
            <w:tcW w:w="2370" w:type="dxa"/>
            <w:tcBorders>
              <w:top w:val="nil"/>
              <w:left w:val="nil"/>
              <w:bottom w:val="single" w:sz="4" w:space="0" w:color="000000"/>
              <w:right w:val="single" w:sz="4" w:space="0" w:color="000000"/>
            </w:tcBorders>
            <w:shd w:val="clear" w:color="000000" w:fill="F1F1F1"/>
            <w:noWrap/>
            <w:vAlign w:val="center"/>
            <w:hideMark/>
          </w:tcPr>
          <w:p w14:paraId="6FE9EFB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拆迁补偿</w:t>
            </w:r>
          </w:p>
        </w:tc>
        <w:tc>
          <w:tcPr>
            <w:tcW w:w="660" w:type="dxa"/>
            <w:tcBorders>
              <w:top w:val="nil"/>
              <w:left w:val="nil"/>
              <w:bottom w:val="single" w:sz="4" w:space="0" w:color="000000"/>
              <w:right w:val="single" w:sz="4" w:space="0" w:color="000000"/>
            </w:tcBorders>
            <w:shd w:val="clear" w:color="auto" w:fill="auto"/>
            <w:noWrap/>
            <w:vAlign w:val="center"/>
            <w:hideMark/>
          </w:tcPr>
          <w:p w14:paraId="7C9F5EA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08FF3F02" w14:textId="77777777" w:rsidR="00B73A9A" w:rsidRPr="00B73A9A" w:rsidRDefault="00B73A9A" w:rsidP="00B73A9A">
            <w:pPr>
              <w:widowControl/>
              <w:jc w:val="left"/>
              <w:rPr>
                <w:rFonts w:eastAsia="Times New Roman"/>
                <w:kern w:val="0"/>
                <w:sz w:val="20"/>
              </w:rPr>
            </w:pPr>
          </w:p>
        </w:tc>
      </w:tr>
      <w:tr w:rsidR="00B73A9A" w:rsidRPr="00B73A9A" w14:paraId="26221B07"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5E43646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30303</w:t>
            </w:r>
          </w:p>
        </w:tc>
        <w:tc>
          <w:tcPr>
            <w:tcW w:w="1830" w:type="dxa"/>
            <w:tcBorders>
              <w:top w:val="nil"/>
              <w:left w:val="nil"/>
              <w:bottom w:val="single" w:sz="4" w:space="0" w:color="000000"/>
              <w:right w:val="single" w:sz="4" w:space="0" w:color="000000"/>
            </w:tcBorders>
            <w:shd w:val="clear" w:color="000000" w:fill="F1F1F1"/>
            <w:noWrap/>
            <w:vAlign w:val="center"/>
            <w:hideMark/>
          </w:tcPr>
          <w:p w14:paraId="5A6E8EE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退职（役）费</w:t>
            </w:r>
          </w:p>
        </w:tc>
        <w:tc>
          <w:tcPr>
            <w:tcW w:w="760" w:type="dxa"/>
            <w:tcBorders>
              <w:top w:val="nil"/>
              <w:left w:val="nil"/>
              <w:bottom w:val="single" w:sz="4" w:space="0" w:color="000000"/>
              <w:right w:val="single" w:sz="4" w:space="0" w:color="000000"/>
            </w:tcBorders>
            <w:shd w:val="clear" w:color="auto" w:fill="auto"/>
            <w:noWrap/>
            <w:vAlign w:val="center"/>
            <w:hideMark/>
          </w:tcPr>
          <w:p w14:paraId="5E6D914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0.63 </w:t>
            </w:r>
          </w:p>
        </w:tc>
        <w:tc>
          <w:tcPr>
            <w:tcW w:w="505" w:type="dxa"/>
            <w:tcBorders>
              <w:top w:val="nil"/>
              <w:left w:val="nil"/>
              <w:bottom w:val="single" w:sz="4" w:space="0" w:color="000000"/>
              <w:right w:val="single" w:sz="4" w:space="0" w:color="000000"/>
            </w:tcBorders>
            <w:shd w:val="clear" w:color="000000" w:fill="F1F1F1"/>
            <w:noWrap/>
            <w:vAlign w:val="center"/>
            <w:hideMark/>
          </w:tcPr>
          <w:p w14:paraId="2C6A5A2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30218</w:t>
            </w:r>
          </w:p>
        </w:tc>
        <w:tc>
          <w:tcPr>
            <w:tcW w:w="1360" w:type="dxa"/>
            <w:tcBorders>
              <w:top w:val="nil"/>
              <w:left w:val="nil"/>
              <w:bottom w:val="single" w:sz="4" w:space="0" w:color="000000"/>
              <w:right w:val="single" w:sz="4" w:space="0" w:color="000000"/>
            </w:tcBorders>
            <w:shd w:val="clear" w:color="000000" w:fill="F1F1F1"/>
            <w:noWrap/>
            <w:vAlign w:val="center"/>
            <w:hideMark/>
          </w:tcPr>
          <w:p w14:paraId="0712825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专用材料费</w:t>
            </w:r>
          </w:p>
        </w:tc>
        <w:tc>
          <w:tcPr>
            <w:tcW w:w="620" w:type="dxa"/>
            <w:tcBorders>
              <w:top w:val="nil"/>
              <w:left w:val="nil"/>
              <w:bottom w:val="single" w:sz="4" w:space="0" w:color="000000"/>
              <w:right w:val="single" w:sz="4" w:space="0" w:color="000000"/>
            </w:tcBorders>
            <w:shd w:val="clear" w:color="auto" w:fill="auto"/>
            <w:noWrap/>
            <w:vAlign w:val="center"/>
            <w:hideMark/>
          </w:tcPr>
          <w:p w14:paraId="6C1DE43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0.05 </w:t>
            </w:r>
          </w:p>
        </w:tc>
        <w:tc>
          <w:tcPr>
            <w:tcW w:w="476" w:type="dxa"/>
            <w:tcBorders>
              <w:top w:val="nil"/>
              <w:left w:val="nil"/>
              <w:bottom w:val="single" w:sz="4" w:space="0" w:color="000000"/>
              <w:right w:val="single" w:sz="4" w:space="0" w:color="000000"/>
            </w:tcBorders>
            <w:shd w:val="clear" w:color="000000" w:fill="F1F1F1"/>
            <w:noWrap/>
            <w:vAlign w:val="center"/>
            <w:hideMark/>
          </w:tcPr>
          <w:p w14:paraId="51CA0CA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31013</w:t>
            </w:r>
          </w:p>
        </w:tc>
        <w:tc>
          <w:tcPr>
            <w:tcW w:w="2370" w:type="dxa"/>
            <w:tcBorders>
              <w:top w:val="nil"/>
              <w:left w:val="nil"/>
              <w:bottom w:val="single" w:sz="4" w:space="0" w:color="000000"/>
              <w:right w:val="single" w:sz="4" w:space="0" w:color="000000"/>
            </w:tcBorders>
            <w:shd w:val="clear" w:color="000000" w:fill="F1F1F1"/>
            <w:noWrap/>
            <w:vAlign w:val="center"/>
            <w:hideMark/>
          </w:tcPr>
          <w:p w14:paraId="4F54D68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公务用车购置</w:t>
            </w:r>
          </w:p>
        </w:tc>
        <w:tc>
          <w:tcPr>
            <w:tcW w:w="660" w:type="dxa"/>
            <w:tcBorders>
              <w:top w:val="nil"/>
              <w:left w:val="nil"/>
              <w:bottom w:val="single" w:sz="4" w:space="0" w:color="000000"/>
              <w:right w:val="single" w:sz="4" w:space="0" w:color="000000"/>
            </w:tcBorders>
            <w:shd w:val="clear" w:color="auto" w:fill="auto"/>
            <w:noWrap/>
            <w:vAlign w:val="center"/>
            <w:hideMark/>
          </w:tcPr>
          <w:p w14:paraId="04B80F02"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24247826" w14:textId="77777777" w:rsidR="00B73A9A" w:rsidRPr="00B73A9A" w:rsidRDefault="00B73A9A" w:rsidP="00B73A9A">
            <w:pPr>
              <w:widowControl/>
              <w:jc w:val="left"/>
              <w:rPr>
                <w:rFonts w:eastAsia="Times New Roman"/>
                <w:kern w:val="0"/>
                <w:sz w:val="20"/>
              </w:rPr>
            </w:pPr>
          </w:p>
        </w:tc>
      </w:tr>
      <w:tr w:rsidR="00B73A9A" w:rsidRPr="00B73A9A" w14:paraId="3806A1DD"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0573B17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30304</w:t>
            </w:r>
          </w:p>
        </w:tc>
        <w:tc>
          <w:tcPr>
            <w:tcW w:w="1830" w:type="dxa"/>
            <w:tcBorders>
              <w:top w:val="nil"/>
              <w:left w:val="nil"/>
              <w:bottom w:val="single" w:sz="4" w:space="0" w:color="000000"/>
              <w:right w:val="single" w:sz="4" w:space="0" w:color="000000"/>
            </w:tcBorders>
            <w:shd w:val="clear" w:color="000000" w:fill="F1F1F1"/>
            <w:noWrap/>
            <w:vAlign w:val="center"/>
            <w:hideMark/>
          </w:tcPr>
          <w:p w14:paraId="426CC90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抚恤金</w:t>
            </w:r>
          </w:p>
        </w:tc>
        <w:tc>
          <w:tcPr>
            <w:tcW w:w="760" w:type="dxa"/>
            <w:tcBorders>
              <w:top w:val="nil"/>
              <w:left w:val="nil"/>
              <w:bottom w:val="single" w:sz="4" w:space="0" w:color="000000"/>
              <w:right w:val="single" w:sz="4" w:space="0" w:color="000000"/>
            </w:tcBorders>
            <w:shd w:val="clear" w:color="auto" w:fill="auto"/>
            <w:noWrap/>
            <w:vAlign w:val="center"/>
            <w:hideMark/>
          </w:tcPr>
          <w:p w14:paraId="6267CE8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22.76 </w:t>
            </w:r>
          </w:p>
        </w:tc>
        <w:tc>
          <w:tcPr>
            <w:tcW w:w="505" w:type="dxa"/>
            <w:tcBorders>
              <w:top w:val="nil"/>
              <w:left w:val="nil"/>
              <w:bottom w:val="single" w:sz="4" w:space="0" w:color="000000"/>
              <w:right w:val="single" w:sz="4" w:space="0" w:color="000000"/>
            </w:tcBorders>
            <w:shd w:val="clear" w:color="000000" w:fill="F1F1F1"/>
            <w:noWrap/>
            <w:vAlign w:val="center"/>
            <w:hideMark/>
          </w:tcPr>
          <w:p w14:paraId="436A0BF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30224</w:t>
            </w:r>
          </w:p>
        </w:tc>
        <w:tc>
          <w:tcPr>
            <w:tcW w:w="1360" w:type="dxa"/>
            <w:tcBorders>
              <w:top w:val="nil"/>
              <w:left w:val="nil"/>
              <w:bottom w:val="single" w:sz="4" w:space="0" w:color="000000"/>
              <w:right w:val="single" w:sz="4" w:space="0" w:color="000000"/>
            </w:tcBorders>
            <w:shd w:val="clear" w:color="000000" w:fill="F1F1F1"/>
            <w:noWrap/>
            <w:vAlign w:val="center"/>
            <w:hideMark/>
          </w:tcPr>
          <w:p w14:paraId="565A128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被装购置费</w:t>
            </w:r>
          </w:p>
        </w:tc>
        <w:tc>
          <w:tcPr>
            <w:tcW w:w="620" w:type="dxa"/>
            <w:tcBorders>
              <w:top w:val="nil"/>
              <w:left w:val="nil"/>
              <w:bottom w:val="single" w:sz="4" w:space="0" w:color="000000"/>
              <w:right w:val="single" w:sz="4" w:space="0" w:color="000000"/>
            </w:tcBorders>
            <w:shd w:val="clear" w:color="auto" w:fill="auto"/>
            <w:noWrap/>
            <w:vAlign w:val="center"/>
            <w:hideMark/>
          </w:tcPr>
          <w:p w14:paraId="5885419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0.23 </w:t>
            </w:r>
          </w:p>
        </w:tc>
        <w:tc>
          <w:tcPr>
            <w:tcW w:w="476" w:type="dxa"/>
            <w:tcBorders>
              <w:top w:val="nil"/>
              <w:left w:val="nil"/>
              <w:bottom w:val="single" w:sz="4" w:space="0" w:color="000000"/>
              <w:right w:val="single" w:sz="4" w:space="0" w:color="000000"/>
            </w:tcBorders>
            <w:shd w:val="clear" w:color="000000" w:fill="F1F1F1"/>
            <w:noWrap/>
            <w:vAlign w:val="center"/>
            <w:hideMark/>
          </w:tcPr>
          <w:p w14:paraId="0B3256C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31019</w:t>
            </w:r>
          </w:p>
        </w:tc>
        <w:tc>
          <w:tcPr>
            <w:tcW w:w="2370" w:type="dxa"/>
            <w:tcBorders>
              <w:top w:val="nil"/>
              <w:left w:val="nil"/>
              <w:bottom w:val="single" w:sz="4" w:space="0" w:color="000000"/>
              <w:right w:val="single" w:sz="4" w:space="0" w:color="000000"/>
            </w:tcBorders>
            <w:shd w:val="clear" w:color="000000" w:fill="F1F1F1"/>
            <w:noWrap/>
            <w:vAlign w:val="center"/>
            <w:hideMark/>
          </w:tcPr>
          <w:p w14:paraId="25382C72"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其他交通工具购置</w:t>
            </w:r>
          </w:p>
        </w:tc>
        <w:tc>
          <w:tcPr>
            <w:tcW w:w="660" w:type="dxa"/>
            <w:tcBorders>
              <w:top w:val="nil"/>
              <w:left w:val="nil"/>
              <w:bottom w:val="single" w:sz="4" w:space="0" w:color="000000"/>
              <w:right w:val="single" w:sz="4" w:space="0" w:color="000000"/>
            </w:tcBorders>
            <w:shd w:val="clear" w:color="auto" w:fill="auto"/>
            <w:noWrap/>
            <w:vAlign w:val="center"/>
            <w:hideMark/>
          </w:tcPr>
          <w:p w14:paraId="770DD99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69608CCE" w14:textId="77777777" w:rsidR="00B73A9A" w:rsidRPr="00B73A9A" w:rsidRDefault="00B73A9A" w:rsidP="00B73A9A">
            <w:pPr>
              <w:widowControl/>
              <w:jc w:val="left"/>
              <w:rPr>
                <w:rFonts w:eastAsia="Times New Roman"/>
                <w:kern w:val="0"/>
                <w:sz w:val="20"/>
              </w:rPr>
            </w:pPr>
          </w:p>
        </w:tc>
      </w:tr>
      <w:tr w:rsidR="00B73A9A" w:rsidRPr="00B73A9A" w14:paraId="6B272524"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717C6BC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30305</w:t>
            </w:r>
          </w:p>
        </w:tc>
        <w:tc>
          <w:tcPr>
            <w:tcW w:w="1830" w:type="dxa"/>
            <w:tcBorders>
              <w:top w:val="nil"/>
              <w:left w:val="nil"/>
              <w:bottom w:val="single" w:sz="4" w:space="0" w:color="000000"/>
              <w:right w:val="single" w:sz="4" w:space="0" w:color="000000"/>
            </w:tcBorders>
            <w:shd w:val="clear" w:color="000000" w:fill="F1F1F1"/>
            <w:noWrap/>
            <w:vAlign w:val="center"/>
            <w:hideMark/>
          </w:tcPr>
          <w:p w14:paraId="4D3ECE7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生活补助</w:t>
            </w:r>
          </w:p>
        </w:tc>
        <w:tc>
          <w:tcPr>
            <w:tcW w:w="760" w:type="dxa"/>
            <w:tcBorders>
              <w:top w:val="nil"/>
              <w:left w:val="nil"/>
              <w:bottom w:val="single" w:sz="4" w:space="0" w:color="000000"/>
              <w:right w:val="single" w:sz="4" w:space="0" w:color="000000"/>
            </w:tcBorders>
            <w:shd w:val="clear" w:color="auto" w:fill="auto"/>
            <w:noWrap/>
            <w:vAlign w:val="center"/>
            <w:hideMark/>
          </w:tcPr>
          <w:p w14:paraId="7D836EB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47.17 </w:t>
            </w:r>
          </w:p>
        </w:tc>
        <w:tc>
          <w:tcPr>
            <w:tcW w:w="505" w:type="dxa"/>
            <w:tcBorders>
              <w:top w:val="nil"/>
              <w:left w:val="nil"/>
              <w:bottom w:val="single" w:sz="4" w:space="0" w:color="000000"/>
              <w:right w:val="single" w:sz="4" w:space="0" w:color="000000"/>
            </w:tcBorders>
            <w:shd w:val="clear" w:color="000000" w:fill="F1F1F1"/>
            <w:noWrap/>
            <w:vAlign w:val="center"/>
            <w:hideMark/>
          </w:tcPr>
          <w:p w14:paraId="363C3BC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30225</w:t>
            </w:r>
          </w:p>
        </w:tc>
        <w:tc>
          <w:tcPr>
            <w:tcW w:w="1360" w:type="dxa"/>
            <w:tcBorders>
              <w:top w:val="nil"/>
              <w:left w:val="nil"/>
              <w:bottom w:val="single" w:sz="4" w:space="0" w:color="000000"/>
              <w:right w:val="single" w:sz="4" w:space="0" w:color="000000"/>
            </w:tcBorders>
            <w:shd w:val="clear" w:color="000000" w:fill="F1F1F1"/>
            <w:noWrap/>
            <w:vAlign w:val="center"/>
            <w:hideMark/>
          </w:tcPr>
          <w:p w14:paraId="3FCD0E9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专用燃料费</w:t>
            </w:r>
          </w:p>
        </w:tc>
        <w:tc>
          <w:tcPr>
            <w:tcW w:w="620" w:type="dxa"/>
            <w:tcBorders>
              <w:top w:val="nil"/>
              <w:left w:val="nil"/>
              <w:bottom w:val="single" w:sz="4" w:space="0" w:color="000000"/>
              <w:right w:val="single" w:sz="4" w:space="0" w:color="000000"/>
            </w:tcBorders>
            <w:shd w:val="clear" w:color="auto" w:fill="auto"/>
            <w:noWrap/>
            <w:vAlign w:val="center"/>
            <w:hideMark/>
          </w:tcPr>
          <w:p w14:paraId="38B5888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476" w:type="dxa"/>
            <w:tcBorders>
              <w:top w:val="nil"/>
              <w:left w:val="nil"/>
              <w:bottom w:val="single" w:sz="4" w:space="0" w:color="000000"/>
              <w:right w:val="single" w:sz="4" w:space="0" w:color="000000"/>
            </w:tcBorders>
            <w:shd w:val="clear" w:color="000000" w:fill="F1F1F1"/>
            <w:noWrap/>
            <w:vAlign w:val="center"/>
            <w:hideMark/>
          </w:tcPr>
          <w:p w14:paraId="27437C6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31021</w:t>
            </w:r>
          </w:p>
        </w:tc>
        <w:tc>
          <w:tcPr>
            <w:tcW w:w="2370" w:type="dxa"/>
            <w:tcBorders>
              <w:top w:val="nil"/>
              <w:left w:val="nil"/>
              <w:bottom w:val="single" w:sz="4" w:space="0" w:color="000000"/>
              <w:right w:val="single" w:sz="4" w:space="0" w:color="000000"/>
            </w:tcBorders>
            <w:shd w:val="clear" w:color="000000" w:fill="F1F1F1"/>
            <w:noWrap/>
            <w:vAlign w:val="center"/>
            <w:hideMark/>
          </w:tcPr>
          <w:p w14:paraId="63097C8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文物和陈列品购置</w:t>
            </w:r>
          </w:p>
        </w:tc>
        <w:tc>
          <w:tcPr>
            <w:tcW w:w="660" w:type="dxa"/>
            <w:tcBorders>
              <w:top w:val="nil"/>
              <w:left w:val="nil"/>
              <w:bottom w:val="single" w:sz="4" w:space="0" w:color="000000"/>
              <w:right w:val="single" w:sz="4" w:space="0" w:color="000000"/>
            </w:tcBorders>
            <w:shd w:val="clear" w:color="auto" w:fill="auto"/>
            <w:noWrap/>
            <w:vAlign w:val="center"/>
            <w:hideMark/>
          </w:tcPr>
          <w:p w14:paraId="7DFBF8F9"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468B5ACC" w14:textId="77777777" w:rsidR="00B73A9A" w:rsidRPr="00B73A9A" w:rsidRDefault="00B73A9A" w:rsidP="00B73A9A">
            <w:pPr>
              <w:widowControl/>
              <w:jc w:val="left"/>
              <w:rPr>
                <w:rFonts w:eastAsia="Times New Roman"/>
                <w:kern w:val="0"/>
                <w:sz w:val="20"/>
              </w:rPr>
            </w:pPr>
          </w:p>
        </w:tc>
      </w:tr>
      <w:tr w:rsidR="00B73A9A" w:rsidRPr="00B73A9A" w14:paraId="314017E2"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57C8B88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30306</w:t>
            </w:r>
          </w:p>
        </w:tc>
        <w:tc>
          <w:tcPr>
            <w:tcW w:w="1830" w:type="dxa"/>
            <w:tcBorders>
              <w:top w:val="nil"/>
              <w:left w:val="nil"/>
              <w:bottom w:val="single" w:sz="4" w:space="0" w:color="000000"/>
              <w:right w:val="single" w:sz="4" w:space="0" w:color="000000"/>
            </w:tcBorders>
            <w:shd w:val="clear" w:color="000000" w:fill="F1F1F1"/>
            <w:noWrap/>
            <w:vAlign w:val="center"/>
            <w:hideMark/>
          </w:tcPr>
          <w:p w14:paraId="4A5C2D52"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救济费</w:t>
            </w:r>
          </w:p>
        </w:tc>
        <w:tc>
          <w:tcPr>
            <w:tcW w:w="760" w:type="dxa"/>
            <w:tcBorders>
              <w:top w:val="nil"/>
              <w:left w:val="nil"/>
              <w:bottom w:val="single" w:sz="4" w:space="0" w:color="000000"/>
              <w:right w:val="single" w:sz="4" w:space="0" w:color="000000"/>
            </w:tcBorders>
            <w:shd w:val="clear" w:color="auto" w:fill="auto"/>
            <w:noWrap/>
            <w:vAlign w:val="center"/>
            <w:hideMark/>
          </w:tcPr>
          <w:p w14:paraId="4D437C8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1F1F1"/>
            <w:noWrap/>
            <w:vAlign w:val="center"/>
            <w:hideMark/>
          </w:tcPr>
          <w:p w14:paraId="310E1E4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30226</w:t>
            </w:r>
          </w:p>
        </w:tc>
        <w:tc>
          <w:tcPr>
            <w:tcW w:w="1360" w:type="dxa"/>
            <w:tcBorders>
              <w:top w:val="nil"/>
              <w:left w:val="nil"/>
              <w:bottom w:val="single" w:sz="4" w:space="0" w:color="000000"/>
              <w:right w:val="single" w:sz="4" w:space="0" w:color="000000"/>
            </w:tcBorders>
            <w:shd w:val="clear" w:color="000000" w:fill="F1F1F1"/>
            <w:noWrap/>
            <w:vAlign w:val="center"/>
            <w:hideMark/>
          </w:tcPr>
          <w:p w14:paraId="05ACDA6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劳务费</w:t>
            </w:r>
          </w:p>
        </w:tc>
        <w:tc>
          <w:tcPr>
            <w:tcW w:w="620" w:type="dxa"/>
            <w:tcBorders>
              <w:top w:val="nil"/>
              <w:left w:val="nil"/>
              <w:bottom w:val="single" w:sz="4" w:space="0" w:color="000000"/>
              <w:right w:val="single" w:sz="4" w:space="0" w:color="000000"/>
            </w:tcBorders>
            <w:shd w:val="clear" w:color="auto" w:fill="auto"/>
            <w:noWrap/>
            <w:vAlign w:val="center"/>
            <w:hideMark/>
          </w:tcPr>
          <w:p w14:paraId="5343228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12.34 </w:t>
            </w:r>
          </w:p>
        </w:tc>
        <w:tc>
          <w:tcPr>
            <w:tcW w:w="476" w:type="dxa"/>
            <w:tcBorders>
              <w:top w:val="nil"/>
              <w:left w:val="nil"/>
              <w:bottom w:val="single" w:sz="4" w:space="0" w:color="000000"/>
              <w:right w:val="single" w:sz="4" w:space="0" w:color="000000"/>
            </w:tcBorders>
            <w:shd w:val="clear" w:color="000000" w:fill="F1F1F1"/>
            <w:noWrap/>
            <w:vAlign w:val="center"/>
            <w:hideMark/>
          </w:tcPr>
          <w:p w14:paraId="5190FDC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31022</w:t>
            </w:r>
          </w:p>
        </w:tc>
        <w:tc>
          <w:tcPr>
            <w:tcW w:w="2370" w:type="dxa"/>
            <w:tcBorders>
              <w:top w:val="nil"/>
              <w:left w:val="nil"/>
              <w:bottom w:val="single" w:sz="4" w:space="0" w:color="000000"/>
              <w:right w:val="single" w:sz="4" w:space="0" w:color="000000"/>
            </w:tcBorders>
            <w:shd w:val="clear" w:color="000000" w:fill="F1F1F1"/>
            <w:noWrap/>
            <w:vAlign w:val="center"/>
            <w:hideMark/>
          </w:tcPr>
          <w:p w14:paraId="42644F2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无形资产购置</w:t>
            </w:r>
          </w:p>
        </w:tc>
        <w:tc>
          <w:tcPr>
            <w:tcW w:w="660" w:type="dxa"/>
            <w:tcBorders>
              <w:top w:val="nil"/>
              <w:left w:val="nil"/>
              <w:bottom w:val="single" w:sz="4" w:space="0" w:color="000000"/>
              <w:right w:val="single" w:sz="4" w:space="0" w:color="000000"/>
            </w:tcBorders>
            <w:shd w:val="clear" w:color="auto" w:fill="auto"/>
            <w:noWrap/>
            <w:vAlign w:val="center"/>
            <w:hideMark/>
          </w:tcPr>
          <w:p w14:paraId="1D3D43D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525F68B0" w14:textId="77777777" w:rsidR="00B73A9A" w:rsidRPr="00B73A9A" w:rsidRDefault="00B73A9A" w:rsidP="00B73A9A">
            <w:pPr>
              <w:widowControl/>
              <w:jc w:val="left"/>
              <w:rPr>
                <w:rFonts w:eastAsia="Times New Roman"/>
                <w:kern w:val="0"/>
                <w:sz w:val="20"/>
              </w:rPr>
            </w:pPr>
          </w:p>
        </w:tc>
      </w:tr>
      <w:tr w:rsidR="00B73A9A" w:rsidRPr="00B73A9A" w14:paraId="42247CDC" w14:textId="77777777" w:rsidTr="00B73A9A">
        <w:trPr>
          <w:trHeight w:val="33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02E0FAD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30307</w:t>
            </w:r>
          </w:p>
        </w:tc>
        <w:tc>
          <w:tcPr>
            <w:tcW w:w="1830" w:type="dxa"/>
            <w:tcBorders>
              <w:top w:val="nil"/>
              <w:left w:val="nil"/>
              <w:bottom w:val="single" w:sz="4" w:space="0" w:color="000000"/>
              <w:right w:val="single" w:sz="4" w:space="0" w:color="000000"/>
            </w:tcBorders>
            <w:shd w:val="clear" w:color="000000" w:fill="F1F1F1"/>
            <w:noWrap/>
            <w:vAlign w:val="center"/>
            <w:hideMark/>
          </w:tcPr>
          <w:p w14:paraId="0C02E2D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医疗费补助</w:t>
            </w:r>
          </w:p>
        </w:tc>
        <w:tc>
          <w:tcPr>
            <w:tcW w:w="760" w:type="dxa"/>
            <w:tcBorders>
              <w:top w:val="nil"/>
              <w:left w:val="nil"/>
              <w:bottom w:val="single" w:sz="4" w:space="0" w:color="000000"/>
              <w:right w:val="single" w:sz="4" w:space="0" w:color="000000"/>
            </w:tcBorders>
            <w:shd w:val="clear" w:color="auto" w:fill="auto"/>
            <w:noWrap/>
            <w:vAlign w:val="center"/>
            <w:hideMark/>
          </w:tcPr>
          <w:p w14:paraId="65C6284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1F1F1"/>
            <w:noWrap/>
            <w:vAlign w:val="center"/>
            <w:hideMark/>
          </w:tcPr>
          <w:p w14:paraId="7E051802"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30227</w:t>
            </w:r>
          </w:p>
        </w:tc>
        <w:tc>
          <w:tcPr>
            <w:tcW w:w="1360" w:type="dxa"/>
            <w:tcBorders>
              <w:top w:val="nil"/>
              <w:left w:val="nil"/>
              <w:bottom w:val="single" w:sz="4" w:space="0" w:color="000000"/>
              <w:right w:val="single" w:sz="4" w:space="0" w:color="000000"/>
            </w:tcBorders>
            <w:shd w:val="clear" w:color="000000" w:fill="F1F1F1"/>
            <w:noWrap/>
            <w:vAlign w:val="center"/>
            <w:hideMark/>
          </w:tcPr>
          <w:p w14:paraId="2476F3E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委托业务费</w:t>
            </w:r>
          </w:p>
        </w:tc>
        <w:tc>
          <w:tcPr>
            <w:tcW w:w="620" w:type="dxa"/>
            <w:tcBorders>
              <w:top w:val="nil"/>
              <w:left w:val="nil"/>
              <w:bottom w:val="single" w:sz="4" w:space="0" w:color="000000"/>
              <w:right w:val="single" w:sz="4" w:space="0" w:color="000000"/>
            </w:tcBorders>
            <w:shd w:val="clear" w:color="auto" w:fill="auto"/>
            <w:noWrap/>
            <w:vAlign w:val="center"/>
            <w:hideMark/>
          </w:tcPr>
          <w:p w14:paraId="02786D7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2.40 </w:t>
            </w:r>
          </w:p>
        </w:tc>
        <w:tc>
          <w:tcPr>
            <w:tcW w:w="476" w:type="dxa"/>
            <w:tcBorders>
              <w:top w:val="nil"/>
              <w:left w:val="nil"/>
              <w:bottom w:val="single" w:sz="4" w:space="0" w:color="000000"/>
              <w:right w:val="single" w:sz="4" w:space="0" w:color="000000"/>
            </w:tcBorders>
            <w:shd w:val="clear" w:color="000000" w:fill="F1F1F1"/>
            <w:noWrap/>
            <w:vAlign w:val="center"/>
            <w:hideMark/>
          </w:tcPr>
          <w:p w14:paraId="610D3C8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31099</w:t>
            </w:r>
          </w:p>
        </w:tc>
        <w:tc>
          <w:tcPr>
            <w:tcW w:w="2370" w:type="dxa"/>
            <w:tcBorders>
              <w:top w:val="nil"/>
              <w:left w:val="nil"/>
              <w:bottom w:val="single" w:sz="4" w:space="0" w:color="000000"/>
              <w:right w:val="single" w:sz="4" w:space="0" w:color="000000"/>
            </w:tcBorders>
            <w:shd w:val="clear" w:color="000000" w:fill="F1F1F1"/>
            <w:noWrap/>
            <w:vAlign w:val="center"/>
            <w:hideMark/>
          </w:tcPr>
          <w:p w14:paraId="53D92639"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其他资本性支出</w:t>
            </w:r>
          </w:p>
        </w:tc>
        <w:tc>
          <w:tcPr>
            <w:tcW w:w="660" w:type="dxa"/>
            <w:tcBorders>
              <w:top w:val="nil"/>
              <w:left w:val="nil"/>
              <w:bottom w:val="single" w:sz="4" w:space="0" w:color="000000"/>
              <w:right w:val="single" w:sz="4" w:space="0" w:color="000000"/>
            </w:tcBorders>
            <w:shd w:val="clear" w:color="auto" w:fill="auto"/>
            <w:noWrap/>
            <w:vAlign w:val="center"/>
            <w:hideMark/>
          </w:tcPr>
          <w:p w14:paraId="4C9C353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0.28 </w:t>
            </w:r>
          </w:p>
        </w:tc>
        <w:tc>
          <w:tcPr>
            <w:tcW w:w="36" w:type="dxa"/>
            <w:vAlign w:val="center"/>
            <w:hideMark/>
          </w:tcPr>
          <w:p w14:paraId="1FB371E1" w14:textId="77777777" w:rsidR="00B73A9A" w:rsidRPr="00B73A9A" w:rsidRDefault="00B73A9A" w:rsidP="00B73A9A">
            <w:pPr>
              <w:widowControl/>
              <w:jc w:val="left"/>
              <w:rPr>
                <w:rFonts w:eastAsia="Times New Roman"/>
                <w:kern w:val="0"/>
                <w:sz w:val="20"/>
              </w:rPr>
            </w:pPr>
          </w:p>
        </w:tc>
      </w:tr>
      <w:tr w:rsidR="00B73A9A" w:rsidRPr="00B73A9A" w14:paraId="7A1009F8"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0CD6DFA3"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30308</w:t>
            </w:r>
          </w:p>
        </w:tc>
        <w:tc>
          <w:tcPr>
            <w:tcW w:w="1830" w:type="dxa"/>
            <w:tcBorders>
              <w:top w:val="nil"/>
              <w:left w:val="nil"/>
              <w:bottom w:val="single" w:sz="4" w:space="0" w:color="000000"/>
              <w:right w:val="single" w:sz="4" w:space="0" w:color="000000"/>
            </w:tcBorders>
            <w:shd w:val="clear" w:color="000000" w:fill="F1F1F1"/>
            <w:noWrap/>
            <w:vAlign w:val="center"/>
            <w:hideMark/>
          </w:tcPr>
          <w:p w14:paraId="2A4E304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助学金</w:t>
            </w:r>
          </w:p>
        </w:tc>
        <w:tc>
          <w:tcPr>
            <w:tcW w:w="760" w:type="dxa"/>
            <w:tcBorders>
              <w:top w:val="nil"/>
              <w:left w:val="nil"/>
              <w:bottom w:val="single" w:sz="4" w:space="0" w:color="000000"/>
              <w:right w:val="single" w:sz="4" w:space="0" w:color="000000"/>
            </w:tcBorders>
            <w:shd w:val="clear" w:color="auto" w:fill="auto"/>
            <w:noWrap/>
            <w:vAlign w:val="center"/>
            <w:hideMark/>
          </w:tcPr>
          <w:p w14:paraId="149EF94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1F1F1"/>
            <w:noWrap/>
            <w:vAlign w:val="center"/>
            <w:hideMark/>
          </w:tcPr>
          <w:p w14:paraId="31CCBD7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30228</w:t>
            </w:r>
          </w:p>
        </w:tc>
        <w:tc>
          <w:tcPr>
            <w:tcW w:w="1360" w:type="dxa"/>
            <w:tcBorders>
              <w:top w:val="nil"/>
              <w:left w:val="nil"/>
              <w:bottom w:val="single" w:sz="4" w:space="0" w:color="000000"/>
              <w:right w:val="single" w:sz="4" w:space="0" w:color="000000"/>
            </w:tcBorders>
            <w:shd w:val="clear" w:color="000000" w:fill="F1F1F1"/>
            <w:noWrap/>
            <w:vAlign w:val="center"/>
            <w:hideMark/>
          </w:tcPr>
          <w:p w14:paraId="168DD82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工会经费</w:t>
            </w:r>
          </w:p>
        </w:tc>
        <w:tc>
          <w:tcPr>
            <w:tcW w:w="620" w:type="dxa"/>
            <w:tcBorders>
              <w:top w:val="nil"/>
              <w:left w:val="nil"/>
              <w:bottom w:val="single" w:sz="4" w:space="0" w:color="000000"/>
              <w:right w:val="single" w:sz="4" w:space="0" w:color="000000"/>
            </w:tcBorders>
            <w:shd w:val="clear" w:color="auto" w:fill="auto"/>
            <w:noWrap/>
            <w:vAlign w:val="center"/>
            <w:hideMark/>
          </w:tcPr>
          <w:p w14:paraId="5AA8FF3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61.49 </w:t>
            </w:r>
          </w:p>
        </w:tc>
        <w:tc>
          <w:tcPr>
            <w:tcW w:w="476" w:type="dxa"/>
            <w:tcBorders>
              <w:top w:val="nil"/>
              <w:left w:val="nil"/>
              <w:bottom w:val="single" w:sz="4" w:space="0" w:color="000000"/>
              <w:right w:val="single" w:sz="4" w:space="0" w:color="000000"/>
            </w:tcBorders>
            <w:shd w:val="clear" w:color="000000" w:fill="F1F1F1"/>
            <w:noWrap/>
            <w:vAlign w:val="center"/>
            <w:hideMark/>
          </w:tcPr>
          <w:p w14:paraId="2052E42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312</w:t>
            </w:r>
          </w:p>
        </w:tc>
        <w:tc>
          <w:tcPr>
            <w:tcW w:w="2370" w:type="dxa"/>
            <w:tcBorders>
              <w:top w:val="nil"/>
              <w:left w:val="nil"/>
              <w:bottom w:val="single" w:sz="4" w:space="0" w:color="000000"/>
              <w:right w:val="single" w:sz="4" w:space="0" w:color="000000"/>
            </w:tcBorders>
            <w:shd w:val="clear" w:color="000000" w:fill="F1F1F1"/>
            <w:noWrap/>
            <w:vAlign w:val="center"/>
            <w:hideMark/>
          </w:tcPr>
          <w:p w14:paraId="27076E7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对企业补助</w:t>
            </w:r>
          </w:p>
        </w:tc>
        <w:tc>
          <w:tcPr>
            <w:tcW w:w="660" w:type="dxa"/>
            <w:tcBorders>
              <w:top w:val="nil"/>
              <w:left w:val="nil"/>
              <w:bottom w:val="single" w:sz="4" w:space="0" w:color="000000"/>
              <w:right w:val="single" w:sz="4" w:space="0" w:color="000000"/>
            </w:tcBorders>
            <w:shd w:val="clear" w:color="auto" w:fill="auto"/>
            <w:noWrap/>
            <w:vAlign w:val="center"/>
            <w:hideMark/>
          </w:tcPr>
          <w:p w14:paraId="6326350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4BCC5CC7" w14:textId="77777777" w:rsidR="00B73A9A" w:rsidRPr="00B73A9A" w:rsidRDefault="00B73A9A" w:rsidP="00B73A9A">
            <w:pPr>
              <w:widowControl/>
              <w:jc w:val="left"/>
              <w:rPr>
                <w:rFonts w:eastAsia="Times New Roman"/>
                <w:kern w:val="0"/>
                <w:sz w:val="20"/>
              </w:rPr>
            </w:pPr>
          </w:p>
        </w:tc>
      </w:tr>
      <w:tr w:rsidR="00B73A9A" w:rsidRPr="00B73A9A" w14:paraId="3C0239C7"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545B5A7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30309</w:t>
            </w:r>
          </w:p>
        </w:tc>
        <w:tc>
          <w:tcPr>
            <w:tcW w:w="1830" w:type="dxa"/>
            <w:tcBorders>
              <w:top w:val="nil"/>
              <w:left w:val="nil"/>
              <w:bottom w:val="single" w:sz="4" w:space="0" w:color="000000"/>
              <w:right w:val="single" w:sz="4" w:space="0" w:color="000000"/>
            </w:tcBorders>
            <w:shd w:val="clear" w:color="000000" w:fill="F1F1F1"/>
            <w:noWrap/>
            <w:vAlign w:val="center"/>
            <w:hideMark/>
          </w:tcPr>
          <w:p w14:paraId="4FAA6C4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奖励金</w:t>
            </w:r>
          </w:p>
        </w:tc>
        <w:tc>
          <w:tcPr>
            <w:tcW w:w="760" w:type="dxa"/>
            <w:tcBorders>
              <w:top w:val="nil"/>
              <w:left w:val="nil"/>
              <w:bottom w:val="single" w:sz="4" w:space="0" w:color="000000"/>
              <w:right w:val="single" w:sz="4" w:space="0" w:color="000000"/>
            </w:tcBorders>
            <w:shd w:val="clear" w:color="auto" w:fill="auto"/>
            <w:noWrap/>
            <w:vAlign w:val="center"/>
            <w:hideMark/>
          </w:tcPr>
          <w:p w14:paraId="5809EDD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0.80 </w:t>
            </w:r>
          </w:p>
        </w:tc>
        <w:tc>
          <w:tcPr>
            <w:tcW w:w="505" w:type="dxa"/>
            <w:tcBorders>
              <w:top w:val="nil"/>
              <w:left w:val="nil"/>
              <w:bottom w:val="single" w:sz="4" w:space="0" w:color="000000"/>
              <w:right w:val="single" w:sz="4" w:space="0" w:color="000000"/>
            </w:tcBorders>
            <w:shd w:val="clear" w:color="000000" w:fill="F1F1F1"/>
            <w:noWrap/>
            <w:vAlign w:val="center"/>
            <w:hideMark/>
          </w:tcPr>
          <w:p w14:paraId="0FF5199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30229</w:t>
            </w:r>
          </w:p>
        </w:tc>
        <w:tc>
          <w:tcPr>
            <w:tcW w:w="1360" w:type="dxa"/>
            <w:tcBorders>
              <w:top w:val="nil"/>
              <w:left w:val="nil"/>
              <w:bottom w:val="single" w:sz="4" w:space="0" w:color="000000"/>
              <w:right w:val="single" w:sz="4" w:space="0" w:color="000000"/>
            </w:tcBorders>
            <w:shd w:val="clear" w:color="000000" w:fill="F1F1F1"/>
            <w:noWrap/>
            <w:vAlign w:val="center"/>
            <w:hideMark/>
          </w:tcPr>
          <w:p w14:paraId="48E42F5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福利费</w:t>
            </w:r>
          </w:p>
        </w:tc>
        <w:tc>
          <w:tcPr>
            <w:tcW w:w="620" w:type="dxa"/>
            <w:tcBorders>
              <w:top w:val="nil"/>
              <w:left w:val="nil"/>
              <w:bottom w:val="single" w:sz="4" w:space="0" w:color="000000"/>
              <w:right w:val="single" w:sz="4" w:space="0" w:color="000000"/>
            </w:tcBorders>
            <w:shd w:val="clear" w:color="auto" w:fill="auto"/>
            <w:noWrap/>
            <w:vAlign w:val="center"/>
            <w:hideMark/>
          </w:tcPr>
          <w:p w14:paraId="74F9FDB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31.93 </w:t>
            </w:r>
          </w:p>
        </w:tc>
        <w:tc>
          <w:tcPr>
            <w:tcW w:w="476" w:type="dxa"/>
            <w:tcBorders>
              <w:top w:val="nil"/>
              <w:left w:val="nil"/>
              <w:bottom w:val="single" w:sz="4" w:space="0" w:color="000000"/>
              <w:right w:val="single" w:sz="4" w:space="0" w:color="000000"/>
            </w:tcBorders>
            <w:shd w:val="clear" w:color="000000" w:fill="F1F1F1"/>
            <w:noWrap/>
            <w:vAlign w:val="center"/>
            <w:hideMark/>
          </w:tcPr>
          <w:p w14:paraId="35883EA3"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31201</w:t>
            </w:r>
          </w:p>
        </w:tc>
        <w:tc>
          <w:tcPr>
            <w:tcW w:w="2370" w:type="dxa"/>
            <w:tcBorders>
              <w:top w:val="nil"/>
              <w:left w:val="nil"/>
              <w:bottom w:val="single" w:sz="4" w:space="0" w:color="000000"/>
              <w:right w:val="single" w:sz="4" w:space="0" w:color="000000"/>
            </w:tcBorders>
            <w:shd w:val="clear" w:color="000000" w:fill="F1F1F1"/>
            <w:noWrap/>
            <w:vAlign w:val="center"/>
            <w:hideMark/>
          </w:tcPr>
          <w:p w14:paraId="46D7BA2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资本金注入</w:t>
            </w:r>
          </w:p>
        </w:tc>
        <w:tc>
          <w:tcPr>
            <w:tcW w:w="660" w:type="dxa"/>
            <w:tcBorders>
              <w:top w:val="nil"/>
              <w:left w:val="nil"/>
              <w:bottom w:val="single" w:sz="4" w:space="0" w:color="000000"/>
              <w:right w:val="single" w:sz="4" w:space="0" w:color="000000"/>
            </w:tcBorders>
            <w:shd w:val="clear" w:color="auto" w:fill="auto"/>
            <w:noWrap/>
            <w:vAlign w:val="center"/>
            <w:hideMark/>
          </w:tcPr>
          <w:p w14:paraId="5D0E0459"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7DC9A66A" w14:textId="77777777" w:rsidR="00B73A9A" w:rsidRPr="00B73A9A" w:rsidRDefault="00B73A9A" w:rsidP="00B73A9A">
            <w:pPr>
              <w:widowControl/>
              <w:jc w:val="left"/>
              <w:rPr>
                <w:rFonts w:eastAsia="Times New Roman"/>
                <w:kern w:val="0"/>
                <w:sz w:val="20"/>
              </w:rPr>
            </w:pPr>
          </w:p>
        </w:tc>
      </w:tr>
      <w:tr w:rsidR="00B73A9A" w:rsidRPr="00B73A9A" w14:paraId="79A3C60B"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3C6F582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30310</w:t>
            </w:r>
          </w:p>
        </w:tc>
        <w:tc>
          <w:tcPr>
            <w:tcW w:w="1830" w:type="dxa"/>
            <w:tcBorders>
              <w:top w:val="nil"/>
              <w:left w:val="nil"/>
              <w:bottom w:val="single" w:sz="4" w:space="0" w:color="000000"/>
              <w:right w:val="single" w:sz="4" w:space="0" w:color="000000"/>
            </w:tcBorders>
            <w:shd w:val="clear" w:color="000000" w:fill="F1F1F1"/>
            <w:noWrap/>
            <w:vAlign w:val="center"/>
            <w:hideMark/>
          </w:tcPr>
          <w:p w14:paraId="1695368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个人农业生产补贴</w:t>
            </w:r>
          </w:p>
        </w:tc>
        <w:tc>
          <w:tcPr>
            <w:tcW w:w="760" w:type="dxa"/>
            <w:tcBorders>
              <w:top w:val="nil"/>
              <w:left w:val="nil"/>
              <w:bottom w:val="single" w:sz="4" w:space="0" w:color="000000"/>
              <w:right w:val="single" w:sz="4" w:space="0" w:color="000000"/>
            </w:tcBorders>
            <w:shd w:val="clear" w:color="auto" w:fill="auto"/>
            <w:noWrap/>
            <w:vAlign w:val="center"/>
            <w:hideMark/>
          </w:tcPr>
          <w:p w14:paraId="755A47B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1F1F1"/>
            <w:noWrap/>
            <w:vAlign w:val="center"/>
            <w:hideMark/>
          </w:tcPr>
          <w:p w14:paraId="237D18E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30231</w:t>
            </w:r>
          </w:p>
        </w:tc>
        <w:tc>
          <w:tcPr>
            <w:tcW w:w="1360" w:type="dxa"/>
            <w:tcBorders>
              <w:top w:val="nil"/>
              <w:left w:val="nil"/>
              <w:bottom w:val="single" w:sz="4" w:space="0" w:color="000000"/>
              <w:right w:val="single" w:sz="4" w:space="0" w:color="000000"/>
            </w:tcBorders>
            <w:shd w:val="clear" w:color="000000" w:fill="F1F1F1"/>
            <w:noWrap/>
            <w:vAlign w:val="center"/>
            <w:hideMark/>
          </w:tcPr>
          <w:p w14:paraId="1132552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公务用车运行维护费</w:t>
            </w:r>
          </w:p>
        </w:tc>
        <w:tc>
          <w:tcPr>
            <w:tcW w:w="620" w:type="dxa"/>
            <w:tcBorders>
              <w:top w:val="nil"/>
              <w:left w:val="nil"/>
              <w:bottom w:val="single" w:sz="4" w:space="0" w:color="000000"/>
              <w:right w:val="single" w:sz="4" w:space="0" w:color="000000"/>
            </w:tcBorders>
            <w:shd w:val="clear" w:color="auto" w:fill="auto"/>
            <w:noWrap/>
            <w:vAlign w:val="center"/>
            <w:hideMark/>
          </w:tcPr>
          <w:p w14:paraId="52FA7CB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476" w:type="dxa"/>
            <w:tcBorders>
              <w:top w:val="nil"/>
              <w:left w:val="nil"/>
              <w:bottom w:val="single" w:sz="4" w:space="0" w:color="000000"/>
              <w:right w:val="single" w:sz="4" w:space="0" w:color="000000"/>
            </w:tcBorders>
            <w:shd w:val="clear" w:color="000000" w:fill="F1F1F1"/>
            <w:noWrap/>
            <w:vAlign w:val="center"/>
            <w:hideMark/>
          </w:tcPr>
          <w:p w14:paraId="6E8F120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31203</w:t>
            </w:r>
          </w:p>
        </w:tc>
        <w:tc>
          <w:tcPr>
            <w:tcW w:w="2370" w:type="dxa"/>
            <w:tcBorders>
              <w:top w:val="nil"/>
              <w:left w:val="nil"/>
              <w:bottom w:val="single" w:sz="4" w:space="0" w:color="000000"/>
              <w:right w:val="single" w:sz="4" w:space="0" w:color="000000"/>
            </w:tcBorders>
            <w:shd w:val="clear" w:color="000000" w:fill="F1F1F1"/>
            <w:noWrap/>
            <w:vAlign w:val="center"/>
            <w:hideMark/>
          </w:tcPr>
          <w:p w14:paraId="01B3946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政府投资基金股权投资</w:t>
            </w:r>
          </w:p>
        </w:tc>
        <w:tc>
          <w:tcPr>
            <w:tcW w:w="660" w:type="dxa"/>
            <w:tcBorders>
              <w:top w:val="nil"/>
              <w:left w:val="nil"/>
              <w:bottom w:val="single" w:sz="4" w:space="0" w:color="000000"/>
              <w:right w:val="single" w:sz="4" w:space="0" w:color="000000"/>
            </w:tcBorders>
            <w:shd w:val="clear" w:color="auto" w:fill="auto"/>
            <w:noWrap/>
            <w:vAlign w:val="center"/>
            <w:hideMark/>
          </w:tcPr>
          <w:p w14:paraId="6151D31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1B1B193C" w14:textId="77777777" w:rsidR="00B73A9A" w:rsidRPr="00B73A9A" w:rsidRDefault="00B73A9A" w:rsidP="00B73A9A">
            <w:pPr>
              <w:widowControl/>
              <w:jc w:val="left"/>
              <w:rPr>
                <w:rFonts w:eastAsia="Times New Roman"/>
                <w:kern w:val="0"/>
                <w:sz w:val="20"/>
              </w:rPr>
            </w:pPr>
          </w:p>
        </w:tc>
      </w:tr>
      <w:tr w:rsidR="00B73A9A" w:rsidRPr="00B73A9A" w14:paraId="57558DA3"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1AF19D7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30311</w:t>
            </w:r>
          </w:p>
        </w:tc>
        <w:tc>
          <w:tcPr>
            <w:tcW w:w="1830" w:type="dxa"/>
            <w:tcBorders>
              <w:top w:val="nil"/>
              <w:left w:val="nil"/>
              <w:bottom w:val="single" w:sz="4" w:space="0" w:color="000000"/>
              <w:right w:val="single" w:sz="4" w:space="0" w:color="000000"/>
            </w:tcBorders>
            <w:shd w:val="clear" w:color="000000" w:fill="F1F1F1"/>
            <w:noWrap/>
            <w:vAlign w:val="center"/>
            <w:hideMark/>
          </w:tcPr>
          <w:p w14:paraId="4233AA3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代缴社会保险费</w:t>
            </w:r>
          </w:p>
        </w:tc>
        <w:tc>
          <w:tcPr>
            <w:tcW w:w="760" w:type="dxa"/>
            <w:tcBorders>
              <w:top w:val="nil"/>
              <w:left w:val="nil"/>
              <w:bottom w:val="single" w:sz="4" w:space="0" w:color="000000"/>
              <w:right w:val="single" w:sz="4" w:space="0" w:color="000000"/>
            </w:tcBorders>
            <w:shd w:val="clear" w:color="auto" w:fill="auto"/>
            <w:noWrap/>
            <w:vAlign w:val="center"/>
            <w:hideMark/>
          </w:tcPr>
          <w:p w14:paraId="5316BA3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1F1F1"/>
            <w:noWrap/>
            <w:vAlign w:val="center"/>
            <w:hideMark/>
          </w:tcPr>
          <w:p w14:paraId="29F33BA2"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30239</w:t>
            </w:r>
          </w:p>
        </w:tc>
        <w:tc>
          <w:tcPr>
            <w:tcW w:w="1360" w:type="dxa"/>
            <w:tcBorders>
              <w:top w:val="nil"/>
              <w:left w:val="nil"/>
              <w:bottom w:val="single" w:sz="4" w:space="0" w:color="000000"/>
              <w:right w:val="single" w:sz="4" w:space="0" w:color="000000"/>
            </w:tcBorders>
            <w:shd w:val="clear" w:color="000000" w:fill="F1F1F1"/>
            <w:noWrap/>
            <w:vAlign w:val="center"/>
            <w:hideMark/>
          </w:tcPr>
          <w:p w14:paraId="7343734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其他交通费用</w:t>
            </w:r>
          </w:p>
        </w:tc>
        <w:tc>
          <w:tcPr>
            <w:tcW w:w="620" w:type="dxa"/>
            <w:tcBorders>
              <w:top w:val="nil"/>
              <w:left w:val="nil"/>
              <w:bottom w:val="single" w:sz="4" w:space="0" w:color="000000"/>
              <w:right w:val="single" w:sz="4" w:space="0" w:color="000000"/>
            </w:tcBorders>
            <w:shd w:val="clear" w:color="auto" w:fill="auto"/>
            <w:noWrap/>
            <w:vAlign w:val="center"/>
            <w:hideMark/>
          </w:tcPr>
          <w:p w14:paraId="7DAADBF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299.71 </w:t>
            </w:r>
          </w:p>
        </w:tc>
        <w:tc>
          <w:tcPr>
            <w:tcW w:w="476" w:type="dxa"/>
            <w:tcBorders>
              <w:top w:val="nil"/>
              <w:left w:val="nil"/>
              <w:bottom w:val="single" w:sz="4" w:space="0" w:color="000000"/>
              <w:right w:val="single" w:sz="4" w:space="0" w:color="000000"/>
            </w:tcBorders>
            <w:shd w:val="clear" w:color="000000" w:fill="F1F1F1"/>
            <w:noWrap/>
            <w:vAlign w:val="center"/>
            <w:hideMark/>
          </w:tcPr>
          <w:p w14:paraId="1EC6475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31204</w:t>
            </w:r>
          </w:p>
        </w:tc>
        <w:tc>
          <w:tcPr>
            <w:tcW w:w="2370" w:type="dxa"/>
            <w:tcBorders>
              <w:top w:val="nil"/>
              <w:left w:val="nil"/>
              <w:bottom w:val="single" w:sz="4" w:space="0" w:color="000000"/>
              <w:right w:val="single" w:sz="4" w:space="0" w:color="000000"/>
            </w:tcBorders>
            <w:shd w:val="clear" w:color="000000" w:fill="F1F1F1"/>
            <w:noWrap/>
            <w:vAlign w:val="center"/>
            <w:hideMark/>
          </w:tcPr>
          <w:p w14:paraId="37AC752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费用补贴</w:t>
            </w:r>
          </w:p>
        </w:tc>
        <w:tc>
          <w:tcPr>
            <w:tcW w:w="660" w:type="dxa"/>
            <w:tcBorders>
              <w:top w:val="nil"/>
              <w:left w:val="nil"/>
              <w:bottom w:val="single" w:sz="4" w:space="0" w:color="000000"/>
              <w:right w:val="single" w:sz="4" w:space="0" w:color="000000"/>
            </w:tcBorders>
            <w:shd w:val="clear" w:color="auto" w:fill="auto"/>
            <w:noWrap/>
            <w:vAlign w:val="center"/>
            <w:hideMark/>
          </w:tcPr>
          <w:p w14:paraId="6E17461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0DE9A46C" w14:textId="77777777" w:rsidR="00B73A9A" w:rsidRPr="00B73A9A" w:rsidRDefault="00B73A9A" w:rsidP="00B73A9A">
            <w:pPr>
              <w:widowControl/>
              <w:jc w:val="left"/>
              <w:rPr>
                <w:rFonts w:eastAsia="Times New Roman"/>
                <w:kern w:val="0"/>
                <w:sz w:val="20"/>
              </w:rPr>
            </w:pPr>
          </w:p>
        </w:tc>
      </w:tr>
      <w:tr w:rsidR="00B73A9A" w:rsidRPr="00B73A9A" w14:paraId="5588B066"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08278E3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30399</w:t>
            </w:r>
          </w:p>
        </w:tc>
        <w:tc>
          <w:tcPr>
            <w:tcW w:w="1830" w:type="dxa"/>
            <w:tcBorders>
              <w:top w:val="nil"/>
              <w:left w:val="nil"/>
              <w:bottom w:val="single" w:sz="4" w:space="0" w:color="000000"/>
              <w:right w:val="single" w:sz="4" w:space="0" w:color="000000"/>
            </w:tcBorders>
            <w:shd w:val="clear" w:color="000000" w:fill="F1F1F1"/>
            <w:noWrap/>
            <w:vAlign w:val="center"/>
            <w:hideMark/>
          </w:tcPr>
          <w:p w14:paraId="7087B25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其他对个人和家庭的补助支出</w:t>
            </w:r>
          </w:p>
        </w:tc>
        <w:tc>
          <w:tcPr>
            <w:tcW w:w="760" w:type="dxa"/>
            <w:tcBorders>
              <w:top w:val="nil"/>
              <w:left w:val="nil"/>
              <w:bottom w:val="single" w:sz="4" w:space="0" w:color="000000"/>
              <w:right w:val="single" w:sz="4" w:space="0" w:color="000000"/>
            </w:tcBorders>
            <w:shd w:val="clear" w:color="auto" w:fill="auto"/>
            <w:noWrap/>
            <w:vAlign w:val="center"/>
            <w:hideMark/>
          </w:tcPr>
          <w:p w14:paraId="20D09B3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1.99 </w:t>
            </w:r>
          </w:p>
        </w:tc>
        <w:tc>
          <w:tcPr>
            <w:tcW w:w="505" w:type="dxa"/>
            <w:tcBorders>
              <w:top w:val="nil"/>
              <w:left w:val="nil"/>
              <w:bottom w:val="single" w:sz="4" w:space="0" w:color="000000"/>
              <w:right w:val="single" w:sz="4" w:space="0" w:color="000000"/>
            </w:tcBorders>
            <w:shd w:val="clear" w:color="000000" w:fill="F1F1F1"/>
            <w:noWrap/>
            <w:vAlign w:val="center"/>
            <w:hideMark/>
          </w:tcPr>
          <w:p w14:paraId="7DDEE25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30240</w:t>
            </w:r>
          </w:p>
        </w:tc>
        <w:tc>
          <w:tcPr>
            <w:tcW w:w="1360" w:type="dxa"/>
            <w:tcBorders>
              <w:top w:val="nil"/>
              <w:left w:val="nil"/>
              <w:bottom w:val="single" w:sz="4" w:space="0" w:color="000000"/>
              <w:right w:val="single" w:sz="4" w:space="0" w:color="000000"/>
            </w:tcBorders>
            <w:shd w:val="clear" w:color="000000" w:fill="F1F1F1"/>
            <w:noWrap/>
            <w:vAlign w:val="center"/>
            <w:hideMark/>
          </w:tcPr>
          <w:p w14:paraId="6A9E3C9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税金及附加费用</w:t>
            </w:r>
          </w:p>
        </w:tc>
        <w:tc>
          <w:tcPr>
            <w:tcW w:w="620" w:type="dxa"/>
            <w:tcBorders>
              <w:top w:val="nil"/>
              <w:left w:val="nil"/>
              <w:bottom w:val="single" w:sz="4" w:space="0" w:color="000000"/>
              <w:right w:val="single" w:sz="4" w:space="0" w:color="000000"/>
            </w:tcBorders>
            <w:shd w:val="clear" w:color="auto" w:fill="auto"/>
            <w:noWrap/>
            <w:vAlign w:val="center"/>
            <w:hideMark/>
          </w:tcPr>
          <w:p w14:paraId="5388033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476" w:type="dxa"/>
            <w:tcBorders>
              <w:top w:val="nil"/>
              <w:left w:val="nil"/>
              <w:bottom w:val="single" w:sz="4" w:space="0" w:color="000000"/>
              <w:right w:val="single" w:sz="4" w:space="0" w:color="000000"/>
            </w:tcBorders>
            <w:shd w:val="clear" w:color="000000" w:fill="F1F1F1"/>
            <w:noWrap/>
            <w:vAlign w:val="center"/>
            <w:hideMark/>
          </w:tcPr>
          <w:p w14:paraId="23F026F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31205</w:t>
            </w:r>
          </w:p>
        </w:tc>
        <w:tc>
          <w:tcPr>
            <w:tcW w:w="2370" w:type="dxa"/>
            <w:tcBorders>
              <w:top w:val="nil"/>
              <w:left w:val="nil"/>
              <w:bottom w:val="single" w:sz="4" w:space="0" w:color="000000"/>
              <w:right w:val="single" w:sz="4" w:space="0" w:color="000000"/>
            </w:tcBorders>
            <w:shd w:val="clear" w:color="000000" w:fill="F1F1F1"/>
            <w:noWrap/>
            <w:vAlign w:val="center"/>
            <w:hideMark/>
          </w:tcPr>
          <w:p w14:paraId="4F132D8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利息补贴</w:t>
            </w:r>
          </w:p>
        </w:tc>
        <w:tc>
          <w:tcPr>
            <w:tcW w:w="660" w:type="dxa"/>
            <w:tcBorders>
              <w:top w:val="nil"/>
              <w:left w:val="nil"/>
              <w:bottom w:val="single" w:sz="4" w:space="0" w:color="000000"/>
              <w:right w:val="single" w:sz="4" w:space="0" w:color="000000"/>
            </w:tcBorders>
            <w:shd w:val="clear" w:color="auto" w:fill="auto"/>
            <w:noWrap/>
            <w:vAlign w:val="center"/>
            <w:hideMark/>
          </w:tcPr>
          <w:p w14:paraId="2DC6EB3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433B5069" w14:textId="77777777" w:rsidR="00B73A9A" w:rsidRPr="00B73A9A" w:rsidRDefault="00B73A9A" w:rsidP="00B73A9A">
            <w:pPr>
              <w:widowControl/>
              <w:jc w:val="left"/>
              <w:rPr>
                <w:rFonts w:eastAsia="Times New Roman"/>
                <w:kern w:val="0"/>
                <w:sz w:val="20"/>
              </w:rPr>
            </w:pPr>
          </w:p>
        </w:tc>
      </w:tr>
      <w:tr w:rsidR="00B73A9A" w:rsidRPr="00B73A9A" w14:paraId="3704BBD1"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77E4143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1830" w:type="dxa"/>
            <w:tcBorders>
              <w:top w:val="nil"/>
              <w:left w:val="nil"/>
              <w:bottom w:val="single" w:sz="4" w:space="0" w:color="000000"/>
              <w:right w:val="single" w:sz="4" w:space="0" w:color="000000"/>
            </w:tcBorders>
            <w:shd w:val="clear" w:color="000000" w:fill="F1F1F1"/>
            <w:noWrap/>
            <w:vAlign w:val="center"/>
            <w:hideMark/>
          </w:tcPr>
          <w:p w14:paraId="03E96A8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2CA8E5B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1F1F1"/>
            <w:noWrap/>
            <w:vAlign w:val="center"/>
            <w:hideMark/>
          </w:tcPr>
          <w:p w14:paraId="668125B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30299</w:t>
            </w:r>
          </w:p>
        </w:tc>
        <w:tc>
          <w:tcPr>
            <w:tcW w:w="1360" w:type="dxa"/>
            <w:tcBorders>
              <w:top w:val="nil"/>
              <w:left w:val="nil"/>
              <w:bottom w:val="single" w:sz="4" w:space="0" w:color="000000"/>
              <w:right w:val="single" w:sz="4" w:space="0" w:color="000000"/>
            </w:tcBorders>
            <w:shd w:val="clear" w:color="000000" w:fill="F1F1F1"/>
            <w:noWrap/>
            <w:vAlign w:val="center"/>
            <w:hideMark/>
          </w:tcPr>
          <w:p w14:paraId="0391034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其他商品和服务支出</w:t>
            </w:r>
          </w:p>
        </w:tc>
        <w:tc>
          <w:tcPr>
            <w:tcW w:w="620" w:type="dxa"/>
            <w:tcBorders>
              <w:top w:val="nil"/>
              <w:left w:val="nil"/>
              <w:bottom w:val="single" w:sz="4" w:space="0" w:color="000000"/>
              <w:right w:val="single" w:sz="4" w:space="0" w:color="000000"/>
            </w:tcBorders>
            <w:shd w:val="clear" w:color="auto" w:fill="auto"/>
            <w:noWrap/>
            <w:vAlign w:val="center"/>
            <w:hideMark/>
          </w:tcPr>
          <w:p w14:paraId="6D385352"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24.63 </w:t>
            </w:r>
          </w:p>
        </w:tc>
        <w:tc>
          <w:tcPr>
            <w:tcW w:w="476" w:type="dxa"/>
            <w:tcBorders>
              <w:top w:val="nil"/>
              <w:left w:val="nil"/>
              <w:bottom w:val="single" w:sz="4" w:space="0" w:color="000000"/>
              <w:right w:val="single" w:sz="4" w:space="0" w:color="000000"/>
            </w:tcBorders>
            <w:shd w:val="clear" w:color="000000" w:fill="F1F1F1"/>
            <w:noWrap/>
            <w:vAlign w:val="center"/>
            <w:hideMark/>
          </w:tcPr>
          <w:p w14:paraId="24E1736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31299</w:t>
            </w:r>
          </w:p>
        </w:tc>
        <w:tc>
          <w:tcPr>
            <w:tcW w:w="2370" w:type="dxa"/>
            <w:tcBorders>
              <w:top w:val="nil"/>
              <w:left w:val="nil"/>
              <w:bottom w:val="single" w:sz="4" w:space="0" w:color="000000"/>
              <w:right w:val="single" w:sz="4" w:space="0" w:color="000000"/>
            </w:tcBorders>
            <w:shd w:val="clear" w:color="000000" w:fill="F1F1F1"/>
            <w:noWrap/>
            <w:vAlign w:val="center"/>
            <w:hideMark/>
          </w:tcPr>
          <w:p w14:paraId="78148DE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其他对企业补助</w:t>
            </w:r>
          </w:p>
        </w:tc>
        <w:tc>
          <w:tcPr>
            <w:tcW w:w="660" w:type="dxa"/>
            <w:tcBorders>
              <w:top w:val="nil"/>
              <w:left w:val="nil"/>
              <w:bottom w:val="single" w:sz="4" w:space="0" w:color="000000"/>
              <w:right w:val="single" w:sz="4" w:space="0" w:color="000000"/>
            </w:tcBorders>
            <w:shd w:val="clear" w:color="auto" w:fill="auto"/>
            <w:noWrap/>
            <w:vAlign w:val="center"/>
            <w:hideMark/>
          </w:tcPr>
          <w:p w14:paraId="4793E6A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10055118" w14:textId="77777777" w:rsidR="00B73A9A" w:rsidRPr="00B73A9A" w:rsidRDefault="00B73A9A" w:rsidP="00B73A9A">
            <w:pPr>
              <w:widowControl/>
              <w:jc w:val="left"/>
              <w:rPr>
                <w:rFonts w:eastAsia="Times New Roman"/>
                <w:kern w:val="0"/>
                <w:sz w:val="20"/>
              </w:rPr>
            </w:pPr>
          </w:p>
        </w:tc>
      </w:tr>
      <w:tr w:rsidR="00B73A9A" w:rsidRPr="00B73A9A" w14:paraId="64640BAE"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4BA6204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1830" w:type="dxa"/>
            <w:tcBorders>
              <w:top w:val="nil"/>
              <w:left w:val="nil"/>
              <w:bottom w:val="single" w:sz="4" w:space="0" w:color="000000"/>
              <w:right w:val="single" w:sz="4" w:space="0" w:color="000000"/>
            </w:tcBorders>
            <w:shd w:val="clear" w:color="000000" w:fill="F1F1F1"/>
            <w:noWrap/>
            <w:vAlign w:val="center"/>
            <w:hideMark/>
          </w:tcPr>
          <w:p w14:paraId="3F32594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0998E0A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1F1F1"/>
            <w:noWrap/>
            <w:vAlign w:val="center"/>
            <w:hideMark/>
          </w:tcPr>
          <w:p w14:paraId="48F0106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1360" w:type="dxa"/>
            <w:tcBorders>
              <w:top w:val="nil"/>
              <w:left w:val="nil"/>
              <w:bottom w:val="single" w:sz="4" w:space="0" w:color="000000"/>
              <w:right w:val="single" w:sz="4" w:space="0" w:color="000000"/>
            </w:tcBorders>
            <w:shd w:val="clear" w:color="000000" w:fill="F1F1F1"/>
            <w:noWrap/>
            <w:vAlign w:val="center"/>
            <w:hideMark/>
          </w:tcPr>
          <w:p w14:paraId="3CB3460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620" w:type="dxa"/>
            <w:tcBorders>
              <w:top w:val="nil"/>
              <w:left w:val="nil"/>
              <w:bottom w:val="single" w:sz="4" w:space="0" w:color="000000"/>
              <w:right w:val="single" w:sz="4" w:space="0" w:color="000000"/>
            </w:tcBorders>
            <w:shd w:val="clear" w:color="auto" w:fill="auto"/>
            <w:noWrap/>
            <w:vAlign w:val="center"/>
            <w:hideMark/>
          </w:tcPr>
          <w:p w14:paraId="44920389"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476" w:type="dxa"/>
            <w:tcBorders>
              <w:top w:val="nil"/>
              <w:left w:val="nil"/>
              <w:bottom w:val="single" w:sz="4" w:space="0" w:color="000000"/>
              <w:right w:val="single" w:sz="4" w:space="0" w:color="000000"/>
            </w:tcBorders>
            <w:shd w:val="clear" w:color="000000" w:fill="F1F1F1"/>
            <w:noWrap/>
            <w:vAlign w:val="center"/>
            <w:hideMark/>
          </w:tcPr>
          <w:p w14:paraId="309E70D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399</w:t>
            </w:r>
          </w:p>
        </w:tc>
        <w:tc>
          <w:tcPr>
            <w:tcW w:w="2370" w:type="dxa"/>
            <w:tcBorders>
              <w:top w:val="nil"/>
              <w:left w:val="nil"/>
              <w:bottom w:val="single" w:sz="4" w:space="0" w:color="000000"/>
              <w:right w:val="single" w:sz="4" w:space="0" w:color="000000"/>
            </w:tcBorders>
            <w:shd w:val="clear" w:color="000000" w:fill="F1F1F1"/>
            <w:noWrap/>
            <w:vAlign w:val="center"/>
            <w:hideMark/>
          </w:tcPr>
          <w:p w14:paraId="495AD7C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其他支出</w:t>
            </w:r>
          </w:p>
        </w:tc>
        <w:tc>
          <w:tcPr>
            <w:tcW w:w="660" w:type="dxa"/>
            <w:tcBorders>
              <w:top w:val="nil"/>
              <w:left w:val="nil"/>
              <w:bottom w:val="single" w:sz="4" w:space="0" w:color="000000"/>
              <w:right w:val="single" w:sz="4" w:space="0" w:color="000000"/>
            </w:tcBorders>
            <w:shd w:val="clear" w:color="auto" w:fill="auto"/>
            <w:noWrap/>
            <w:vAlign w:val="center"/>
            <w:hideMark/>
          </w:tcPr>
          <w:p w14:paraId="3D1566B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7912E18E" w14:textId="77777777" w:rsidR="00B73A9A" w:rsidRPr="00B73A9A" w:rsidRDefault="00B73A9A" w:rsidP="00B73A9A">
            <w:pPr>
              <w:widowControl/>
              <w:jc w:val="left"/>
              <w:rPr>
                <w:rFonts w:eastAsia="Times New Roman"/>
                <w:kern w:val="0"/>
                <w:sz w:val="20"/>
              </w:rPr>
            </w:pPr>
          </w:p>
        </w:tc>
      </w:tr>
      <w:tr w:rsidR="00B73A9A" w:rsidRPr="00B73A9A" w14:paraId="2C28C0A6"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6D20FF3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1830" w:type="dxa"/>
            <w:tcBorders>
              <w:top w:val="nil"/>
              <w:left w:val="nil"/>
              <w:bottom w:val="single" w:sz="4" w:space="0" w:color="000000"/>
              <w:right w:val="single" w:sz="4" w:space="0" w:color="000000"/>
            </w:tcBorders>
            <w:shd w:val="clear" w:color="000000" w:fill="F1F1F1"/>
            <w:noWrap/>
            <w:vAlign w:val="center"/>
            <w:hideMark/>
          </w:tcPr>
          <w:p w14:paraId="25EC5F4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7810603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1F1F1"/>
            <w:noWrap/>
            <w:vAlign w:val="center"/>
            <w:hideMark/>
          </w:tcPr>
          <w:p w14:paraId="2748F38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1360" w:type="dxa"/>
            <w:tcBorders>
              <w:top w:val="nil"/>
              <w:left w:val="nil"/>
              <w:bottom w:val="single" w:sz="4" w:space="0" w:color="000000"/>
              <w:right w:val="single" w:sz="4" w:space="0" w:color="000000"/>
            </w:tcBorders>
            <w:shd w:val="clear" w:color="000000" w:fill="F1F1F1"/>
            <w:noWrap/>
            <w:vAlign w:val="center"/>
            <w:hideMark/>
          </w:tcPr>
          <w:p w14:paraId="34B272B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620" w:type="dxa"/>
            <w:tcBorders>
              <w:top w:val="nil"/>
              <w:left w:val="nil"/>
              <w:bottom w:val="single" w:sz="4" w:space="0" w:color="000000"/>
              <w:right w:val="single" w:sz="4" w:space="0" w:color="000000"/>
            </w:tcBorders>
            <w:shd w:val="clear" w:color="auto" w:fill="auto"/>
            <w:noWrap/>
            <w:vAlign w:val="center"/>
            <w:hideMark/>
          </w:tcPr>
          <w:p w14:paraId="3CE7513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476" w:type="dxa"/>
            <w:tcBorders>
              <w:top w:val="nil"/>
              <w:left w:val="nil"/>
              <w:bottom w:val="single" w:sz="4" w:space="0" w:color="000000"/>
              <w:right w:val="single" w:sz="4" w:space="0" w:color="000000"/>
            </w:tcBorders>
            <w:shd w:val="clear" w:color="000000" w:fill="F1F1F1"/>
            <w:noWrap/>
            <w:vAlign w:val="center"/>
            <w:hideMark/>
          </w:tcPr>
          <w:p w14:paraId="11244F9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39907</w:t>
            </w:r>
          </w:p>
        </w:tc>
        <w:tc>
          <w:tcPr>
            <w:tcW w:w="2370" w:type="dxa"/>
            <w:tcBorders>
              <w:top w:val="nil"/>
              <w:left w:val="nil"/>
              <w:bottom w:val="single" w:sz="4" w:space="0" w:color="000000"/>
              <w:right w:val="single" w:sz="4" w:space="0" w:color="000000"/>
            </w:tcBorders>
            <w:shd w:val="clear" w:color="000000" w:fill="F1F1F1"/>
            <w:noWrap/>
            <w:vAlign w:val="center"/>
            <w:hideMark/>
          </w:tcPr>
          <w:p w14:paraId="390DA00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国家赔偿费用支出</w:t>
            </w:r>
          </w:p>
        </w:tc>
        <w:tc>
          <w:tcPr>
            <w:tcW w:w="660" w:type="dxa"/>
            <w:tcBorders>
              <w:top w:val="nil"/>
              <w:left w:val="nil"/>
              <w:bottom w:val="single" w:sz="4" w:space="0" w:color="000000"/>
              <w:right w:val="single" w:sz="4" w:space="0" w:color="000000"/>
            </w:tcBorders>
            <w:shd w:val="clear" w:color="auto" w:fill="auto"/>
            <w:noWrap/>
            <w:vAlign w:val="center"/>
            <w:hideMark/>
          </w:tcPr>
          <w:p w14:paraId="5AC02BE4"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1960A864" w14:textId="77777777" w:rsidR="00B73A9A" w:rsidRPr="00B73A9A" w:rsidRDefault="00B73A9A" w:rsidP="00B73A9A">
            <w:pPr>
              <w:widowControl/>
              <w:jc w:val="left"/>
              <w:rPr>
                <w:rFonts w:eastAsia="Times New Roman"/>
                <w:kern w:val="0"/>
                <w:sz w:val="20"/>
              </w:rPr>
            </w:pPr>
          </w:p>
        </w:tc>
      </w:tr>
      <w:tr w:rsidR="00B73A9A" w:rsidRPr="00B73A9A" w14:paraId="117A69F8"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32735C40"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1830" w:type="dxa"/>
            <w:tcBorders>
              <w:top w:val="nil"/>
              <w:left w:val="nil"/>
              <w:bottom w:val="single" w:sz="4" w:space="0" w:color="000000"/>
              <w:right w:val="single" w:sz="4" w:space="0" w:color="000000"/>
            </w:tcBorders>
            <w:shd w:val="clear" w:color="000000" w:fill="F1F1F1"/>
            <w:noWrap/>
            <w:vAlign w:val="center"/>
            <w:hideMark/>
          </w:tcPr>
          <w:p w14:paraId="0EA6C2B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2E88BA8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1F1F1"/>
            <w:noWrap/>
            <w:vAlign w:val="center"/>
            <w:hideMark/>
          </w:tcPr>
          <w:p w14:paraId="4E69856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1360" w:type="dxa"/>
            <w:tcBorders>
              <w:top w:val="nil"/>
              <w:left w:val="nil"/>
              <w:bottom w:val="single" w:sz="4" w:space="0" w:color="000000"/>
              <w:right w:val="single" w:sz="4" w:space="0" w:color="000000"/>
            </w:tcBorders>
            <w:shd w:val="clear" w:color="000000" w:fill="F1F1F1"/>
            <w:noWrap/>
            <w:vAlign w:val="center"/>
            <w:hideMark/>
          </w:tcPr>
          <w:p w14:paraId="41303DA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620" w:type="dxa"/>
            <w:tcBorders>
              <w:top w:val="nil"/>
              <w:left w:val="nil"/>
              <w:bottom w:val="single" w:sz="4" w:space="0" w:color="000000"/>
              <w:right w:val="single" w:sz="4" w:space="0" w:color="000000"/>
            </w:tcBorders>
            <w:shd w:val="clear" w:color="auto" w:fill="auto"/>
            <w:noWrap/>
            <w:vAlign w:val="center"/>
            <w:hideMark/>
          </w:tcPr>
          <w:p w14:paraId="72BAED9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476" w:type="dxa"/>
            <w:tcBorders>
              <w:top w:val="nil"/>
              <w:left w:val="nil"/>
              <w:bottom w:val="single" w:sz="4" w:space="0" w:color="000000"/>
              <w:right w:val="single" w:sz="4" w:space="0" w:color="000000"/>
            </w:tcBorders>
            <w:shd w:val="clear" w:color="000000" w:fill="F1F1F1"/>
            <w:noWrap/>
            <w:vAlign w:val="center"/>
            <w:hideMark/>
          </w:tcPr>
          <w:p w14:paraId="0839883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39908</w:t>
            </w:r>
          </w:p>
        </w:tc>
        <w:tc>
          <w:tcPr>
            <w:tcW w:w="2370" w:type="dxa"/>
            <w:tcBorders>
              <w:top w:val="nil"/>
              <w:left w:val="nil"/>
              <w:bottom w:val="single" w:sz="4" w:space="0" w:color="000000"/>
              <w:right w:val="single" w:sz="4" w:space="0" w:color="000000"/>
            </w:tcBorders>
            <w:shd w:val="clear" w:color="000000" w:fill="F1F1F1"/>
            <w:noWrap/>
            <w:vAlign w:val="center"/>
            <w:hideMark/>
          </w:tcPr>
          <w:p w14:paraId="222C194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对民间非营利组织和群众性自治组织补贴</w:t>
            </w:r>
          </w:p>
        </w:tc>
        <w:tc>
          <w:tcPr>
            <w:tcW w:w="660" w:type="dxa"/>
            <w:tcBorders>
              <w:top w:val="nil"/>
              <w:left w:val="nil"/>
              <w:bottom w:val="single" w:sz="4" w:space="0" w:color="000000"/>
              <w:right w:val="single" w:sz="4" w:space="0" w:color="000000"/>
            </w:tcBorders>
            <w:shd w:val="clear" w:color="auto" w:fill="auto"/>
            <w:noWrap/>
            <w:vAlign w:val="center"/>
            <w:hideMark/>
          </w:tcPr>
          <w:p w14:paraId="10D2641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725712D5" w14:textId="77777777" w:rsidR="00B73A9A" w:rsidRPr="00B73A9A" w:rsidRDefault="00B73A9A" w:rsidP="00B73A9A">
            <w:pPr>
              <w:widowControl/>
              <w:jc w:val="left"/>
              <w:rPr>
                <w:rFonts w:eastAsia="Times New Roman"/>
                <w:kern w:val="0"/>
                <w:sz w:val="20"/>
              </w:rPr>
            </w:pPr>
          </w:p>
        </w:tc>
      </w:tr>
      <w:tr w:rsidR="00B73A9A" w:rsidRPr="00B73A9A" w14:paraId="5B047494"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20401AD9"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1830" w:type="dxa"/>
            <w:tcBorders>
              <w:top w:val="nil"/>
              <w:left w:val="nil"/>
              <w:bottom w:val="single" w:sz="4" w:space="0" w:color="000000"/>
              <w:right w:val="single" w:sz="4" w:space="0" w:color="000000"/>
            </w:tcBorders>
            <w:shd w:val="clear" w:color="000000" w:fill="F1F1F1"/>
            <w:noWrap/>
            <w:vAlign w:val="center"/>
            <w:hideMark/>
          </w:tcPr>
          <w:p w14:paraId="5652C2C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4008601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1F1F1"/>
            <w:noWrap/>
            <w:vAlign w:val="center"/>
            <w:hideMark/>
          </w:tcPr>
          <w:p w14:paraId="1C5ADA2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1360" w:type="dxa"/>
            <w:tcBorders>
              <w:top w:val="nil"/>
              <w:left w:val="nil"/>
              <w:bottom w:val="single" w:sz="4" w:space="0" w:color="000000"/>
              <w:right w:val="single" w:sz="4" w:space="0" w:color="000000"/>
            </w:tcBorders>
            <w:shd w:val="clear" w:color="000000" w:fill="F1F1F1"/>
            <w:noWrap/>
            <w:vAlign w:val="center"/>
            <w:hideMark/>
          </w:tcPr>
          <w:p w14:paraId="646FB972"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620" w:type="dxa"/>
            <w:tcBorders>
              <w:top w:val="nil"/>
              <w:left w:val="nil"/>
              <w:bottom w:val="single" w:sz="4" w:space="0" w:color="000000"/>
              <w:right w:val="single" w:sz="4" w:space="0" w:color="000000"/>
            </w:tcBorders>
            <w:shd w:val="clear" w:color="auto" w:fill="auto"/>
            <w:noWrap/>
            <w:vAlign w:val="center"/>
            <w:hideMark/>
          </w:tcPr>
          <w:p w14:paraId="2D2A3BD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476" w:type="dxa"/>
            <w:tcBorders>
              <w:top w:val="nil"/>
              <w:left w:val="nil"/>
              <w:bottom w:val="single" w:sz="4" w:space="0" w:color="000000"/>
              <w:right w:val="single" w:sz="4" w:space="0" w:color="000000"/>
            </w:tcBorders>
            <w:shd w:val="clear" w:color="000000" w:fill="F1F1F1"/>
            <w:noWrap/>
            <w:vAlign w:val="center"/>
            <w:hideMark/>
          </w:tcPr>
          <w:p w14:paraId="48471A8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39909</w:t>
            </w:r>
          </w:p>
        </w:tc>
        <w:tc>
          <w:tcPr>
            <w:tcW w:w="2370" w:type="dxa"/>
            <w:tcBorders>
              <w:top w:val="nil"/>
              <w:left w:val="nil"/>
              <w:bottom w:val="single" w:sz="4" w:space="0" w:color="000000"/>
              <w:right w:val="single" w:sz="4" w:space="0" w:color="000000"/>
            </w:tcBorders>
            <w:shd w:val="clear" w:color="000000" w:fill="F1F1F1"/>
            <w:noWrap/>
            <w:vAlign w:val="center"/>
            <w:hideMark/>
          </w:tcPr>
          <w:p w14:paraId="6AD24C7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经常性赠与</w:t>
            </w:r>
          </w:p>
        </w:tc>
        <w:tc>
          <w:tcPr>
            <w:tcW w:w="660" w:type="dxa"/>
            <w:tcBorders>
              <w:top w:val="nil"/>
              <w:left w:val="nil"/>
              <w:bottom w:val="single" w:sz="4" w:space="0" w:color="000000"/>
              <w:right w:val="single" w:sz="4" w:space="0" w:color="000000"/>
            </w:tcBorders>
            <w:shd w:val="clear" w:color="auto" w:fill="auto"/>
            <w:noWrap/>
            <w:vAlign w:val="center"/>
            <w:hideMark/>
          </w:tcPr>
          <w:p w14:paraId="20CC68B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5CDB1012" w14:textId="77777777" w:rsidR="00B73A9A" w:rsidRPr="00B73A9A" w:rsidRDefault="00B73A9A" w:rsidP="00B73A9A">
            <w:pPr>
              <w:widowControl/>
              <w:jc w:val="left"/>
              <w:rPr>
                <w:rFonts w:eastAsia="Times New Roman"/>
                <w:kern w:val="0"/>
                <w:sz w:val="20"/>
              </w:rPr>
            </w:pPr>
          </w:p>
        </w:tc>
      </w:tr>
      <w:tr w:rsidR="00B73A9A" w:rsidRPr="00B73A9A" w14:paraId="0C471684"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54F93D23"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1830" w:type="dxa"/>
            <w:tcBorders>
              <w:top w:val="nil"/>
              <w:left w:val="nil"/>
              <w:bottom w:val="single" w:sz="4" w:space="0" w:color="000000"/>
              <w:right w:val="single" w:sz="4" w:space="0" w:color="000000"/>
            </w:tcBorders>
            <w:shd w:val="clear" w:color="000000" w:fill="F1F1F1"/>
            <w:noWrap/>
            <w:vAlign w:val="center"/>
            <w:hideMark/>
          </w:tcPr>
          <w:p w14:paraId="78AB4CB7"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5EAB02FD"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1F1F1"/>
            <w:noWrap/>
            <w:vAlign w:val="center"/>
            <w:hideMark/>
          </w:tcPr>
          <w:p w14:paraId="619E7D2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1360" w:type="dxa"/>
            <w:tcBorders>
              <w:top w:val="nil"/>
              <w:left w:val="nil"/>
              <w:bottom w:val="single" w:sz="4" w:space="0" w:color="000000"/>
              <w:right w:val="single" w:sz="4" w:space="0" w:color="000000"/>
            </w:tcBorders>
            <w:shd w:val="clear" w:color="000000" w:fill="F1F1F1"/>
            <w:noWrap/>
            <w:vAlign w:val="center"/>
            <w:hideMark/>
          </w:tcPr>
          <w:p w14:paraId="1834017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620" w:type="dxa"/>
            <w:tcBorders>
              <w:top w:val="nil"/>
              <w:left w:val="nil"/>
              <w:bottom w:val="single" w:sz="4" w:space="0" w:color="000000"/>
              <w:right w:val="single" w:sz="4" w:space="0" w:color="000000"/>
            </w:tcBorders>
            <w:shd w:val="clear" w:color="000000" w:fill="FFFFFF"/>
            <w:noWrap/>
            <w:vAlign w:val="center"/>
            <w:hideMark/>
          </w:tcPr>
          <w:p w14:paraId="1E28B980" w14:textId="77777777" w:rsidR="00B73A9A" w:rsidRPr="00B73A9A" w:rsidRDefault="00B73A9A" w:rsidP="00B73A9A">
            <w:pPr>
              <w:widowControl/>
              <w:jc w:val="righ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476" w:type="dxa"/>
            <w:tcBorders>
              <w:top w:val="nil"/>
              <w:left w:val="nil"/>
              <w:bottom w:val="single" w:sz="4" w:space="0" w:color="000000"/>
              <w:right w:val="single" w:sz="4" w:space="0" w:color="000000"/>
            </w:tcBorders>
            <w:shd w:val="clear" w:color="000000" w:fill="F1F1F1"/>
            <w:noWrap/>
            <w:vAlign w:val="center"/>
            <w:hideMark/>
          </w:tcPr>
          <w:p w14:paraId="1B612EB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39910</w:t>
            </w:r>
          </w:p>
        </w:tc>
        <w:tc>
          <w:tcPr>
            <w:tcW w:w="2370" w:type="dxa"/>
            <w:tcBorders>
              <w:top w:val="nil"/>
              <w:left w:val="nil"/>
              <w:bottom w:val="single" w:sz="4" w:space="0" w:color="000000"/>
              <w:right w:val="single" w:sz="4" w:space="0" w:color="000000"/>
            </w:tcBorders>
            <w:shd w:val="clear" w:color="000000" w:fill="F1F1F1"/>
            <w:noWrap/>
            <w:vAlign w:val="center"/>
            <w:hideMark/>
          </w:tcPr>
          <w:p w14:paraId="7A4A7D7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资本性赠与</w:t>
            </w:r>
          </w:p>
        </w:tc>
        <w:tc>
          <w:tcPr>
            <w:tcW w:w="660" w:type="dxa"/>
            <w:tcBorders>
              <w:top w:val="nil"/>
              <w:left w:val="nil"/>
              <w:bottom w:val="single" w:sz="4" w:space="0" w:color="000000"/>
              <w:right w:val="single" w:sz="4" w:space="0" w:color="000000"/>
            </w:tcBorders>
            <w:shd w:val="clear" w:color="auto" w:fill="auto"/>
            <w:noWrap/>
            <w:vAlign w:val="center"/>
            <w:hideMark/>
          </w:tcPr>
          <w:p w14:paraId="16BD4882"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76934EE8" w14:textId="77777777" w:rsidR="00B73A9A" w:rsidRPr="00B73A9A" w:rsidRDefault="00B73A9A" w:rsidP="00B73A9A">
            <w:pPr>
              <w:widowControl/>
              <w:jc w:val="left"/>
              <w:rPr>
                <w:rFonts w:eastAsia="Times New Roman"/>
                <w:kern w:val="0"/>
                <w:sz w:val="20"/>
              </w:rPr>
            </w:pPr>
          </w:p>
        </w:tc>
      </w:tr>
      <w:tr w:rsidR="00B73A9A" w:rsidRPr="00B73A9A" w14:paraId="0F126636" w14:textId="77777777" w:rsidTr="00B73A9A">
        <w:trPr>
          <w:trHeight w:val="300"/>
        </w:trPr>
        <w:tc>
          <w:tcPr>
            <w:tcW w:w="480" w:type="dxa"/>
            <w:tcBorders>
              <w:top w:val="nil"/>
              <w:left w:val="single" w:sz="4" w:space="0" w:color="000000"/>
              <w:bottom w:val="single" w:sz="4" w:space="0" w:color="000000"/>
              <w:right w:val="single" w:sz="4" w:space="0" w:color="000000"/>
            </w:tcBorders>
            <w:shd w:val="clear" w:color="000000" w:fill="F1F1F1"/>
            <w:noWrap/>
            <w:vAlign w:val="center"/>
            <w:hideMark/>
          </w:tcPr>
          <w:p w14:paraId="1E377FBA"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1830" w:type="dxa"/>
            <w:tcBorders>
              <w:top w:val="nil"/>
              <w:left w:val="nil"/>
              <w:bottom w:val="single" w:sz="4" w:space="0" w:color="000000"/>
              <w:right w:val="single" w:sz="4" w:space="0" w:color="000000"/>
            </w:tcBorders>
            <w:shd w:val="clear" w:color="000000" w:fill="F1F1F1"/>
            <w:noWrap/>
            <w:vAlign w:val="center"/>
            <w:hideMark/>
          </w:tcPr>
          <w:p w14:paraId="522BB7C5"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14:paraId="7235D90E"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1F1F1"/>
            <w:noWrap/>
            <w:vAlign w:val="center"/>
            <w:hideMark/>
          </w:tcPr>
          <w:p w14:paraId="16D4DBC9"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1360" w:type="dxa"/>
            <w:tcBorders>
              <w:top w:val="nil"/>
              <w:left w:val="nil"/>
              <w:bottom w:val="single" w:sz="4" w:space="0" w:color="000000"/>
              <w:right w:val="single" w:sz="4" w:space="0" w:color="000000"/>
            </w:tcBorders>
            <w:shd w:val="clear" w:color="000000" w:fill="F1F1F1"/>
            <w:noWrap/>
            <w:vAlign w:val="center"/>
            <w:hideMark/>
          </w:tcPr>
          <w:p w14:paraId="7F005E7F"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620" w:type="dxa"/>
            <w:tcBorders>
              <w:top w:val="nil"/>
              <w:left w:val="nil"/>
              <w:bottom w:val="single" w:sz="4" w:space="0" w:color="000000"/>
              <w:right w:val="single" w:sz="4" w:space="0" w:color="000000"/>
            </w:tcBorders>
            <w:shd w:val="clear" w:color="000000" w:fill="FFFFFF"/>
            <w:noWrap/>
            <w:vAlign w:val="center"/>
            <w:hideMark/>
          </w:tcPr>
          <w:p w14:paraId="4C361BF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476" w:type="dxa"/>
            <w:tcBorders>
              <w:top w:val="nil"/>
              <w:left w:val="nil"/>
              <w:bottom w:val="single" w:sz="4" w:space="0" w:color="000000"/>
              <w:right w:val="single" w:sz="4" w:space="0" w:color="000000"/>
            </w:tcBorders>
            <w:shd w:val="clear" w:color="000000" w:fill="F1F1F1"/>
            <w:noWrap/>
            <w:vAlign w:val="center"/>
            <w:hideMark/>
          </w:tcPr>
          <w:p w14:paraId="52DC511C"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39999</w:t>
            </w:r>
          </w:p>
        </w:tc>
        <w:tc>
          <w:tcPr>
            <w:tcW w:w="2370" w:type="dxa"/>
            <w:tcBorders>
              <w:top w:val="nil"/>
              <w:left w:val="nil"/>
              <w:bottom w:val="single" w:sz="4" w:space="0" w:color="000000"/>
              <w:right w:val="single" w:sz="4" w:space="0" w:color="000000"/>
            </w:tcBorders>
            <w:shd w:val="clear" w:color="000000" w:fill="F1F1F1"/>
            <w:noWrap/>
            <w:vAlign w:val="center"/>
            <w:hideMark/>
          </w:tcPr>
          <w:p w14:paraId="692092B6"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其他支出</w:t>
            </w:r>
          </w:p>
        </w:tc>
        <w:tc>
          <w:tcPr>
            <w:tcW w:w="660" w:type="dxa"/>
            <w:tcBorders>
              <w:top w:val="nil"/>
              <w:left w:val="nil"/>
              <w:bottom w:val="single" w:sz="4" w:space="0" w:color="000000"/>
              <w:right w:val="single" w:sz="4" w:space="0" w:color="000000"/>
            </w:tcBorders>
            <w:shd w:val="clear" w:color="auto" w:fill="auto"/>
            <w:noWrap/>
            <w:vAlign w:val="center"/>
            <w:hideMark/>
          </w:tcPr>
          <w:p w14:paraId="21A92D68"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w:t>
            </w:r>
          </w:p>
        </w:tc>
        <w:tc>
          <w:tcPr>
            <w:tcW w:w="36" w:type="dxa"/>
            <w:vAlign w:val="center"/>
            <w:hideMark/>
          </w:tcPr>
          <w:p w14:paraId="723FA7B9" w14:textId="77777777" w:rsidR="00B73A9A" w:rsidRPr="00B73A9A" w:rsidRDefault="00B73A9A" w:rsidP="00B73A9A">
            <w:pPr>
              <w:widowControl/>
              <w:jc w:val="left"/>
              <w:rPr>
                <w:rFonts w:eastAsia="Times New Roman"/>
                <w:kern w:val="0"/>
                <w:sz w:val="20"/>
              </w:rPr>
            </w:pPr>
          </w:p>
        </w:tc>
      </w:tr>
      <w:tr w:rsidR="00B73A9A" w:rsidRPr="00B73A9A" w14:paraId="3F196D1D" w14:textId="77777777" w:rsidTr="00B73A9A">
        <w:trPr>
          <w:trHeight w:val="300"/>
        </w:trPr>
        <w:tc>
          <w:tcPr>
            <w:tcW w:w="2310" w:type="dxa"/>
            <w:gridSpan w:val="2"/>
            <w:tcBorders>
              <w:top w:val="single" w:sz="4" w:space="0" w:color="000000"/>
              <w:left w:val="single" w:sz="4" w:space="0" w:color="000000"/>
              <w:bottom w:val="single" w:sz="4" w:space="0" w:color="000000"/>
              <w:right w:val="single" w:sz="4" w:space="0" w:color="000000"/>
            </w:tcBorders>
            <w:shd w:val="clear" w:color="000000" w:fill="F1F1F1"/>
            <w:noWrap/>
            <w:vAlign w:val="center"/>
            <w:hideMark/>
          </w:tcPr>
          <w:p w14:paraId="4FE7DEC9" w14:textId="77777777" w:rsidR="00B73A9A" w:rsidRPr="00B73A9A" w:rsidRDefault="00B73A9A" w:rsidP="00B73A9A">
            <w:pPr>
              <w:widowControl/>
              <w:jc w:val="center"/>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人员经费合计</w:t>
            </w:r>
          </w:p>
        </w:tc>
        <w:tc>
          <w:tcPr>
            <w:tcW w:w="760" w:type="dxa"/>
            <w:tcBorders>
              <w:top w:val="nil"/>
              <w:left w:val="nil"/>
              <w:bottom w:val="single" w:sz="4" w:space="0" w:color="000000"/>
              <w:right w:val="single" w:sz="4" w:space="0" w:color="000000"/>
            </w:tcBorders>
            <w:shd w:val="clear" w:color="auto" w:fill="auto"/>
            <w:noWrap/>
            <w:vAlign w:val="center"/>
            <w:hideMark/>
          </w:tcPr>
          <w:p w14:paraId="0D5AB591"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9,390.23 </w:t>
            </w:r>
          </w:p>
        </w:tc>
        <w:tc>
          <w:tcPr>
            <w:tcW w:w="5331" w:type="dxa"/>
            <w:gridSpan w:val="5"/>
            <w:tcBorders>
              <w:top w:val="single" w:sz="4" w:space="0" w:color="000000"/>
              <w:left w:val="nil"/>
              <w:bottom w:val="single" w:sz="4" w:space="0" w:color="000000"/>
              <w:right w:val="single" w:sz="4" w:space="0" w:color="000000"/>
            </w:tcBorders>
            <w:shd w:val="clear" w:color="000000" w:fill="F1F1F1"/>
            <w:noWrap/>
            <w:vAlign w:val="center"/>
            <w:hideMark/>
          </w:tcPr>
          <w:p w14:paraId="6BF42868" w14:textId="77777777" w:rsidR="00B73A9A" w:rsidRPr="00B73A9A" w:rsidRDefault="00B73A9A" w:rsidP="00B73A9A">
            <w:pPr>
              <w:widowControl/>
              <w:jc w:val="center"/>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公用经费合计</w:t>
            </w:r>
          </w:p>
        </w:tc>
        <w:tc>
          <w:tcPr>
            <w:tcW w:w="660" w:type="dxa"/>
            <w:tcBorders>
              <w:top w:val="nil"/>
              <w:left w:val="nil"/>
              <w:bottom w:val="single" w:sz="4" w:space="0" w:color="000000"/>
              <w:right w:val="single" w:sz="4" w:space="0" w:color="000000"/>
            </w:tcBorders>
            <w:shd w:val="clear" w:color="auto" w:fill="auto"/>
            <w:noWrap/>
            <w:vAlign w:val="center"/>
            <w:hideMark/>
          </w:tcPr>
          <w:p w14:paraId="10BF087B" w14:textId="77777777" w:rsidR="00B73A9A" w:rsidRPr="00B73A9A" w:rsidRDefault="00B73A9A" w:rsidP="00B73A9A">
            <w:pPr>
              <w:widowControl/>
              <w:jc w:val="left"/>
              <w:rPr>
                <w:rFonts w:ascii="仿宋" w:eastAsia="仿宋" w:hAnsi="仿宋" w:cs="宋体" w:hint="eastAsia"/>
                <w:color w:val="000000"/>
                <w:kern w:val="0"/>
                <w:sz w:val="12"/>
                <w:szCs w:val="12"/>
              </w:rPr>
            </w:pPr>
            <w:r w:rsidRPr="00B73A9A">
              <w:rPr>
                <w:rFonts w:ascii="仿宋" w:eastAsia="仿宋" w:hAnsi="仿宋" w:cs="宋体" w:hint="eastAsia"/>
                <w:color w:val="000000"/>
                <w:kern w:val="0"/>
                <w:sz w:val="12"/>
                <w:szCs w:val="12"/>
              </w:rPr>
              <w:t xml:space="preserve">   680.12 </w:t>
            </w:r>
          </w:p>
        </w:tc>
        <w:tc>
          <w:tcPr>
            <w:tcW w:w="36" w:type="dxa"/>
            <w:vAlign w:val="center"/>
            <w:hideMark/>
          </w:tcPr>
          <w:p w14:paraId="0BB52357" w14:textId="77777777" w:rsidR="00B73A9A" w:rsidRPr="00B73A9A" w:rsidRDefault="00B73A9A" w:rsidP="00B73A9A">
            <w:pPr>
              <w:widowControl/>
              <w:jc w:val="left"/>
              <w:rPr>
                <w:rFonts w:eastAsia="Times New Roman"/>
                <w:kern w:val="0"/>
                <w:sz w:val="20"/>
              </w:rPr>
            </w:pPr>
          </w:p>
        </w:tc>
      </w:tr>
      <w:tr w:rsidR="00B73A9A" w:rsidRPr="00B73A9A" w14:paraId="6AF2C527" w14:textId="77777777" w:rsidTr="00B73A9A">
        <w:trPr>
          <w:trHeight w:val="330"/>
        </w:trPr>
        <w:tc>
          <w:tcPr>
            <w:tcW w:w="9061" w:type="dxa"/>
            <w:gridSpan w:val="9"/>
            <w:tcBorders>
              <w:top w:val="single" w:sz="4" w:space="0" w:color="D4D4D4"/>
              <w:left w:val="nil"/>
              <w:bottom w:val="nil"/>
              <w:right w:val="nil"/>
            </w:tcBorders>
            <w:shd w:val="clear" w:color="000000" w:fill="FFFFFF"/>
            <w:vAlign w:val="center"/>
            <w:hideMark/>
          </w:tcPr>
          <w:p w14:paraId="4D7BC754"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注：本表反映单位本年度一般公共预算财政拨款基本支出明细情况。</w:t>
            </w:r>
          </w:p>
        </w:tc>
        <w:tc>
          <w:tcPr>
            <w:tcW w:w="36" w:type="dxa"/>
            <w:vAlign w:val="center"/>
            <w:hideMark/>
          </w:tcPr>
          <w:p w14:paraId="209ABA88" w14:textId="77777777" w:rsidR="00B73A9A" w:rsidRPr="00B73A9A" w:rsidRDefault="00B73A9A" w:rsidP="00B73A9A">
            <w:pPr>
              <w:widowControl/>
              <w:jc w:val="left"/>
              <w:rPr>
                <w:rFonts w:eastAsia="Times New Roman"/>
                <w:kern w:val="0"/>
                <w:sz w:val="20"/>
              </w:rPr>
            </w:pPr>
          </w:p>
        </w:tc>
      </w:tr>
    </w:tbl>
    <w:p w14:paraId="34547539" w14:textId="77777777" w:rsidR="00B73A9A" w:rsidRDefault="00B73A9A">
      <w:pPr>
        <w:rPr>
          <w:rFonts w:ascii="仿宋" w:eastAsia="仿宋" w:hAnsi="仿宋" w:hint="eastAsia"/>
          <w:sz w:val="20"/>
        </w:rPr>
      </w:pPr>
    </w:p>
    <w:tbl>
      <w:tblPr>
        <w:tblW w:w="9216" w:type="dxa"/>
        <w:tblInd w:w="108" w:type="dxa"/>
        <w:tblLook w:val="04A0" w:firstRow="1" w:lastRow="0" w:firstColumn="1" w:lastColumn="0" w:noHBand="0" w:noVBand="1"/>
      </w:tblPr>
      <w:tblGrid>
        <w:gridCol w:w="396"/>
        <w:gridCol w:w="396"/>
        <w:gridCol w:w="396"/>
        <w:gridCol w:w="840"/>
        <w:gridCol w:w="396"/>
        <w:gridCol w:w="520"/>
        <w:gridCol w:w="480"/>
        <w:gridCol w:w="420"/>
        <w:gridCol w:w="520"/>
        <w:gridCol w:w="560"/>
        <w:gridCol w:w="420"/>
        <w:gridCol w:w="520"/>
        <w:gridCol w:w="580"/>
        <w:gridCol w:w="620"/>
        <w:gridCol w:w="580"/>
        <w:gridCol w:w="620"/>
        <w:gridCol w:w="1100"/>
        <w:gridCol w:w="222"/>
      </w:tblGrid>
      <w:tr w:rsidR="00B73A9A" w:rsidRPr="00B73A9A" w14:paraId="5525C064" w14:textId="77777777" w:rsidTr="00B73A9A">
        <w:trPr>
          <w:gridAfter w:val="1"/>
          <w:wAfter w:w="36" w:type="dxa"/>
          <w:trHeight w:val="585"/>
        </w:trPr>
        <w:tc>
          <w:tcPr>
            <w:tcW w:w="9180" w:type="dxa"/>
            <w:gridSpan w:val="17"/>
            <w:tcBorders>
              <w:top w:val="nil"/>
              <w:left w:val="nil"/>
              <w:bottom w:val="nil"/>
              <w:right w:val="nil"/>
            </w:tcBorders>
            <w:shd w:val="clear" w:color="auto" w:fill="auto"/>
            <w:noWrap/>
            <w:vAlign w:val="center"/>
            <w:hideMark/>
          </w:tcPr>
          <w:p w14:paraId="22DC9DB8" w14:textId="77777777" w:rsidR="00B73A9A" w:rsidRDefault="00B73A9A" w:rsidP="00B73A9A">
            <w:pPr>
              <w:widowControl/>
              <w:jc w:val="center"/>
              <w:rPr>
                <w:rFonts w:ascii="仿宋" w:eastAsia="仿宋" w:hAnsi="仿宋" w:cs="宋体" w:hint="eastAsia"/>
                <w:b/>
                <w:bCs/>
                <w:color w:val="000000"/>
                <w:kern w:val="0"/>
                <w:sz w:val="40"/>
                <w:szCs w:val="40"/>
              </w:rPr>
            </w:pPr>
          </w:p>
          <w:p w14:paraId="598E9CCC" w14:textId="77777777" w:rsidR="00B73A9A" w:rsidRDefault="00B73A9A" w:rsidP="00B73A9A">
            <w:pPr>
              <w:widowControl/>
              <w:jc w:val="center"/>
              <w:rPr>
                <w:rFonts w:ascii="仿宋" w:eastAsia="仿宋" w:hAnsi="仿宋" w:cs="宋体" w:hint="eastAsia"/>
                <w:b/>
                <w:bCs/>
                <w:color w:val="000000"/>
                <w:kern w:val="0"/>
                <w:sz w:val="40"/>
                <w:szCs w:val="40"/>
              </w:rPr>
            </w:pPr>
          </w:p>
          <w:p w14:paraId="2B757C13" w14:textId="049B6C19" w:rsidR="00B73A9A" w:rsidRPr="00B73A9A" w:rsidRDefault="00B73A9A" w:rsidP="00B73A9A">
            <w:pPr>
              <w:widowControl/>
              <w:jc w:val="center"/>
              <w:rPr>
                <w:rFonts w:ascii="仿宋" w:eastAsia="仿宋" w:hAnsi="仿宋" w:cs="宋体" w:hint="eastAsia"/>
                <w:b/>
                <w:bCs/>
                <w:color w:val="000000"/>
                <w:kern w:val="0"/>
                <w:sz w:val="40"/>
                <w:szCs w:val="40"/>
              </w:rPr>
            </w:pPr>
            <w:r w:rsidRPr="00B73A9A">
              <w:rPr>
                <w:rFonts w:ascii="仿宋" w:eastAsia="仿宋" w:hAnsi="仿宋" w:cs="宋体" w:hint="eastAsia"/>
                <w:b/>
                <w:bCs/>
                <w:color w:val="000000"/>
                <w:kern w:val="0"/>
                <w:sz w:val="40"/>
                <w:szCs w:val="40"/>
              </w:rPr>
              <w:t>政府性基金预算财政拨款收入支出决算表</w:t>
            </w:r>
          </w:p>
        </w:tc>
      </w:tr>
      <w:tr w:rsidR="00B73A9A" w:rsidRPr="00B73A9A" w14:paraId="41DE9F0D" w14:textId="77777777" w:rsidTr="00B73A9A">
        <w:trPr>
          <w:gridAfter w:val="1"/>
          <w:wAfter w:w="36" w:type="dxa"/>
          <w:trHeight w:val="270"/>
        </w:trPr>
        <w:tc>
          <w:tcPr>
            <w:tcW w:w="340" w:type="dxa"/>
            <w:tcBorders>
              <w:top w:val="nil"/>
              <w:left w:val="nil"/>
              <w:bottom w:val="nil"/>
              <w:right w:val="nil"/>
            </w:tcBorders>
            <w:shd w:val="clear" w:color="auto" w:fill="auto"/>
            <w:noWrap/>
            <w:vAlign w:val="center"/>
            <w:hideMark/>
          </w:tcPr>
          <w:p w14:paraId="24528DDA" w14:textId="77777777" w:rsidR="00B73A9A" w:rsidRPr="00B73A9A" w:rsidRDefault="00B73A9A" w:rsidP="00B73A9A">
            <w:pPr>
              <w:widowControl/>
              <w:jc w:val="center"/>
              <w:rPr>
                <w:rFonts w:ascii="仿宋" w:eastAsia="仿宋" w:hAnsi="仿宋" w:cs="宋体" w:hint="eastAsia"/>
                <w:b/>
                <w:bCs/>
                <w:color w:val="000000"/>
                <w:kern w:val="0"/>
                <w:sz w:val="40"/>
                <w:szCs w:val="40"/>
              </w:rPr>
            </w:pPr>
          </w:p>
        </w:tc>
        <w:tc>
          <w:tcPr>
            <w:tcW w:w="340" w:type="dxa"/>
            <w:tcBorders>
              <w:top w:val="nil"/>
              <w:left w:val="nil"/>
              <w:bottom w:val="nil"/>
              <w:right w:val="nil"/>
            </w:tcBorders>
            <w:shd w:val="clear" w:color="auto" w:fill="auto"/>
            <w:noWrap/>
            <w:vAlign w:val="center"/>
            <w:hideMark/>
          </w:tcPr>
          <w:p w14:paraId="0E18AFA7" w14:textId="77777777" w:rsidR="00B73A9A" w:rsidRPr="00B73A9A" w:rsidRDefault="00B73A9A" w:rsidP="00B73A9A">
            <w:pPr>
              <w:widowControl/>
              <w:jc w:val="left"/>
              <w:rPr>
                <w:rFonts w:eastAsia="Times New Roman"/>
                <w:kern w:val="0"/>
                <w:sz w:val="20"/>
              </w:rPr>
            </w:pPr>
          </w:p>
        </w:tc>
        <w:tc>
          <w:tcPr>
            <w:tcW w:w="340" w:type="dxa"/>
            <w:tcBorders>
              <w:top w:val="nil"/>
              <w:left w:val="nil"/>
              <w:bottom w:val="nil"/>
              <w:right w:val="nil"/>
            </w:tcBorders>
            <w:shd w:val="clear" w:color="auto" w:fill="auto"/>
            <w:noWrap/>
            <w:vAlign w:val="center"/>
            <w:hideMark/>
          </w:tcPr>
          <w:p w14:paraId="641749C5" w14:textId="77777777" w:rsidR="00B73A9A" w:rsidRPr="00B73A9A" w:rsidRDefault="00B73A9A" w:rsidP="00B73A9A">
            <w:pPr>
              <w:widowControl/>
              <w:jc w:val="left"/>
              <w:rPr>
                <w:rFonts w:eastAsia="Times New Roman"/>
                <w:kern w:val="0"/>
                <w:sz w:val="20"/>
              </w:rPr>
            </w:pPr>
          </w:p>
        </w:tc>
        <w:tc>
          <w:tcPr>
            <w:tcW w:w="840" w:type="dxa"/>
            <w:tcBorders>
              <w:top w:val="nil"/>
              <w:left w:val="nil"/>
              <w:bottom w:val="nil"/>
              <w:right w:val="nil"/>
            </w:tcBorders>
            <w:shd w:val="clear" w:color="auto" w:fill="auto"/>
            <w:noWrap/>
            <w:vAlign w:val="center"/>
            <w:hideMark/>
          </w:tcPr>
          <w:p w14:paraId="6C75FBEE" w14:textId="77777777" w:rsidR="00B73A9A" w:rsidRPr="00B73A9A" w:rsidRDefault="00B73A9A" w:rsidP="00B73A9A">
            <w:pPr>
              <w:widowControl/>
              <w:jc w:val="left"/>
              <w:rPr>
                <w:rFonts w:eastAsia="Times New Roman"/>
                <w:kern w:val="0"/>
                <w:sz w:val="20"/>
              </w:rPr>
            </w:pPr>
          </w:p>
        </w:tc>
        <w:tc>
          <w:tcPr>
            <w:tcW w:w="380" w:type="dxa"/>
            <w:tcBorders>
              <w:top w:val="nil"/>
              <w:left w:val="nil"/>
              <w:bottom w:val="nil"/>
              <w:right w:val="nil"/>
            </w:tcBorders>
            <w:shd w:val="clear" w:color="auto" w:fill="auto"/>
            <w:noWrap/>
            <w:vAlign w:val="center"/>
            <w:hideMark/>
          </w:tcPr>
          <w:p w14:paraId="054ED2D9" w14:textId="77777777" w:rsidR="00B73A9A" w:rsidRPr="00B73A9A" w:rsidRDefault="00B73A9A" w:rsidP="00B73A9A">
            <w:pPr>
              <w:widowControl/>
              <w:jc w:val="left"/>
              <w:rPr>
                <w:rFonts w:eastAsia="Times New Roman"/>
                <w:kern w:val="0"/>
                <w:sz w:val="20"/>
              </w:rPr>
            </w:pPr>
          </w:p>
        </w:tc>
        <w:tc>
          <w:tcPr>
            <w:tcW w:w="520" w:type="dxa"/>
            <w:tcBorders>
              <w:top w:val="nil"/>
              <w:left w:val="nil"/>
              <w:bottom w:val="nil"/>
              <w:right w:val="nil"/>
            </w:tcBorders>
            <w:shd w:val="clear" w:color="auto" w:fill="auto"/>
            <w:noWrap/>
            <w:vAlign w:val="center"/>
            <w:hideMark/>
          </w:tcPr>
          <w:p w14:paraId="3BFB8C33" w14:textId="77777777" w:rsidR="00B73A9A" w:rsidRPr="00B73A9A" w:rsidRDefault="00B73A9A" w:rsidP="00B73A9A">
            <w:pPr>
              <w:widowControl/>
              <w:jc w:val="left"/>
              <w:rPr>
                <w:rFonts w:eastAsia="Times New Roman"/>
                <w:kern w:val="0"/>
                <w:sz w:val="20"/>
              </w:rPr>
            </w:pPr>
          </w:p>
        </w:tc>
        <w:tc>
          <w:tcPr>
            <w:tcW w:w="480" w:type="dxa"/>
            <w:tcBorders>
              <w:top w:val="nil"/>
              <w:left w:val="nil"/>
              <w:bottom w:val="nil"/>
              <w:right w:val="nil"/>
            </w:tcBorders>
            <w:shd w:val="clear" w:color="auto" w:fill="auto"/>
            <w:noWrap/>
            <w:vAlign w:val="center"/>
            <w:hideMark/>
          </w:tcPr>
          <w:p w14:paraId="3C3E514D" w14:textId="77777777" w:rsidR="00B73A9A" w:rsidRPr="00B73A9A" w:rsidRDefault="00B73A9A" w:rsidP="00B73A9A">
            <w:pPr>
              <w:widowControl/>
              <w:jc w:val="left"/>
              <w:rPr>
                <w:rFonts w:eastAsia="Times New Roman"/>
                <w:kern w:val="0"/>
                <w:sz w:val="20"/>
              </w:rPr>
            </w:pPr>
          </w:p>
        </w:tc>
        <w:tc>
          <w:tcPr>
            <w:tcW w:w="420" w:type="dxa"/>
            <w:tcBorders>
              <w:top w:val="nil"/>
              <w:left w:val="nil"/>
              <w:bottom w:val="nil"/>
              <w:right w:val="nil"/>
            </w:tcBorders>
            <w:shd w:val="clear" w:color="auto" w:fill="auto"/>
            <w:noWrap/>
            <w:vAlign w:val="center"/>
            <w:hideMark/>
          </w:tcPr>
          <w:p w14:paraId="3DC1C978" w14:textId="77777777" w:rsidR="00B73A9A" w:rsidRPr="00B73A9A" w:rsidRDefault="00B73A9A" w:rsidP="00B73A9A">
            <w:pPr>
              <w:widowControl/>
              <w:jc w:val="left"/>
              <w:rPr>
                <w:rFonts w:eastAsia="Times New Roman"/>
                <w:kern w:val="0"/>
                <w:sz w:val="20"/>
              </w:rPr>
            </w:pPr>
          </w:p>
        </w:tc>
        <w:tc>
          <w:tcPr>
            <w:tcW w:w="520" w:type="dxa"/>
            <w:tcBorders>
              <w:top w:val="nil"/>
              <w:left w:val="nil"/>
              <w:bottom w:val="nil"/>
              <w:right w:val="nil"/>
            </w:tcBorders>
            <w:shd w:val="clear" w:color="auto" w:fill="auto"/>
            <w:noWrap/>
            <w:vAlign w:val="center"/>
            <w:hideMark/>
          </w:tcPr>
          <w:p w14:paraId="4E5AD9E8" w14:textId="77777777" w:rsidR="00B73A9A" w:rsidRPr="00B73A9A" w:rsidRDefault="00B73A9A" w:rsidP="00B73A9A">
            <w:pPr>
              <w:widowControl/>
              <w:jc w:val="left"/>
              <w:rPr>
                <w:rFonts w:eastAsia="Times New Roman"/>
                <w:kern w:val="0"/>
                <w:sz w:val="20"/>
              </w:rPr>
            </w:pPr>
          </w:p>
        </w:tc>
        <w:tc>
          <w:tcPr>
            <w:tcW w:w="560" w:type="dxa"/>
            <w:tcBorders>
              <w:top w:val="nil"/>
              <w:left w:val="nil"/>
              <w:bottom w:val="nil"/>
              <w:right w:val="nil"/>
            </w:tcBorders>
            <w:shd w:val="clear" w:color="auto" w:fill="auto"/>
            <w:noWrap/>
            <w:vAlign w:val="center"/>
            <w:hideMark/>
          </w:tcPr>
          <w:p w14:paraId="0E6686E8" w14:textId="77777777" w:rsidR="00B73A9A" w:rsidRPr="00B73A9A" w:rsidRDefault="00B73A9A" w:rsidP="00B73A9A">
            <w:pPr>
              <w:widowControl/>
              <w:jc w:val="left"/>
              <w:rPr>
                <w:rFonts w:eastAsia="Times New Roman"/>
                <w:kern w:val="0"/>
                <w:sz w:val="20"/>
              </w:rPr>
            </w:pPr>
          </w:p>
        </w:tc>
        <w:tc>
          <w:tcPr>
            <w:tcW w:w="420" w:type="dxa"/>
            <w:tcBorders>
              <w:top w:val="nil"/>
              <w:left w:val="nil"/>
              <w:bottom w:val="nil"/>
              <w:right w:val="nil"/>
            </w:tcBorders>
            <w:shd w:val="clear" w:color="auto" w:fill="auto"/>
            <w:noWrap/>
            <w:vAlign w:val="center"/>
            <w:hideMark/>
          </w:tcPr>
          <w:p w14:paraId="0E521BCB" w14:textId="77777777" w:rsidR="00B73A9A" w:rsidRPr="00B73A9A" w:rsidRDefault="00B73A9A" w:rsidP="00B73A9A">
            <w:pPr>
              <w:widowControl/>
              <w:jc w:val="left"/>
              <w:rPr>
                <w:rFonts w:eastAsia="Times New Roman"/>
                <w:kern w:val="0"/>
                <w:sz w:val="20"/>
              </w:rPr>
            </w:pPr>
          </w:p>
        </w:tc>
        <w:tc>
          <w:tcPr>
            <w:tcW w:w="520" w:type="dxa"/>
            <w:tcBorders>
              <w:top w:val="nil"/>
              <w:left w:val="nil"/>
              <w:bottom w:val="nil"/>
              <w:right w:val="nil"/>
            </w:tcBorders>
            <w:shd w:val="clear" w:color="auto" w:fill="auto"/>
            <w:noWrap/>
            <w:vAlign w:val="center"/>
            <w:hideMark/>
          </w:tcPr>
          <w:p w14:paraId="7F010658" w14:textId="77777777" w:rsidR="00B73A9A" w:rsidRPr="00B73A9A" w:rsidRDefault="00B73A9A" w:rsidP="00B73A9A">
            <w:pPr>
              <w:widowControl/>
              <w:jc w:val="left"/>
              <w:rPr>
                <w:rFonts w:eastAsia="Times New Roman"/>
                <w:kern w:val="0"/>
                <w:sz w:val="20"/>
              </w:rPr>
            </w:pPr>
          </w:p>
        </w:tc>
        <w:tc>
          <w:tcPr>
            <w:tcW w:w="580" w:type="dxa"/>
            <w:tcBorders>
              <w:top w:val="nil"/>
              <w:left w:val="nil"/>
              <w:bottom w:val="nil"/>
              <w:right w:val="nil"/>
            </w:tcBorders>
            <w:shd w:val="clear" w:color="auto" w:fill="auto"/>
            <w:noWrap/>
            <w:vAlign w:val="center"/>
            <w:hideMark/>
          </w:tcPr>
          <w:p w14:paraId="655D68BC" w14:textId="77777777" w:rsidR="00B73A9A" w:rsidRPr="00B73A9A" w:rsidRDefault="00B73A9A" w:rsidP="00B73A9A">
            <w:pPr>
              <w:widowControl/>
              <w:jc w:val="left"/>
              <w:rPr>
                <w:rFonts w:eastAsia="Times New Roman"/>
                <w:kern w:val="0"/>
                <w:sz w:val="20"/>
              </w:rPr>
            </w:pPr>
          </w:p>
        </w:tc>
        <w:tc>
          <w:tcPr>
            <w:tcW w:w="620" w:type="dxa"/>
            <w:tcBorders>
              <w:top w:val="nil"/>
              <w:left w:val="nil"/>
              <w:bottom w:val="nil"/>
              <w:right w:val="nil"/>
            </w:tcBorders>
            <w:shd w:val="clear" w:color="auto" w:fill="auto"/>
            <w:noWrap/>
            <w:vAlign w:val="center"/>
            <w:hideMark/>
          </w:tcPr>
          <w:p w14:paraId="4B87DD6C" w14:textId="77777777" w:rsidR="00B73A9A" w:rsidRPr="00B73A9A" w:rsidRDefault="00B73A9A" w:rsidP="00B73A9A">
            <w:pPr>
              <w:widowControl/>
              <w:jc w:val="left"/>
              <w:rPr>
                <w:rFonts w:eastAsia="Times New Roman"/>
                <w:kern w:val="0"/>
                <w:sz w:val="20"/>
              </w:rPr>
            </w:pPr>
          </w:p>
        </w:tc>
        <w:tc>
          <w:tcPr>
            <w:tcW w:w="2300" w:type="dxa"/>
            <w:gridSpan w:val="3"/>
            <w:tcBorders>
              <w:top w:val="nil"/>
              <w:left w:val="nil"/>
              <w:bottom w:val="nil"/>
              <w:right w:val="nil"/>
            </w:tcBorders>
            <w:shd w:val="clear" w:color="auto" w:fill="auto"/>
            <w:noWrap/>
            <w:vAlign w:val="center"/>
            <w:hideMark/>
          </w:tcPr>
          <w:p w14:paraId="36464C01"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公开07表</w:t>
            </w:r>
          </w:p>
        </w:tc>
      </w:tr>
      <w:tr w:rsidR="00B73A9A" w:rsidRPr="00B73A9A" w14:paraId="66B7DD50" w14:textId="77777777" w:rsidTr="00B73A9A">
        <w:trPr>
          <w:gridAfter w:val="1"/>
          <w:wAfter w:w="36" w:type="dxa"/>
          <w:trHeight w:val="270"/>
        </w:trPr>
        <w:tc>
          <w:tcPr>
            <w:tcW w:w="4180" w:type="dxa"/>
            <w:gridSpan w:val="9"/>
            <w:tcBorders>
              <w:top w:val="nil"/>
              <w:left w:val="nil"/>
              <w:bottom w:val="single" w:sz="4" w:space="0" w:color="000000"/>
              <w:right w:val="nil"/>
            </w:tcBorders>
            <w:shd w:val="clear" w:color="auto" w:fill="auto"/>
            <w:noWrap/>
            <w:vAlign w:val="center"/>
            <w:hideMark/>
          </w:tcPr>
          <w:p w14:paraId="148883A7"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单位：黄山市公安局本级</w:t>
            </w:r>
          </w:p>
        </w:tc>
        <w:tc>
          <w:tcPr>
            <w:tcW w:w="560" w:type="dxa"/>
            <w:tcBorders>
              <w:top w:val="nil"/>
              <w:left w:val="nil"/>
              <w:bottom w:val="nil"/>
              <w:right w:val="nil"/>
            </w:tcBorders>
            <w:shd w:val="clear" w:color="auto" w:fill="auto"/>
            <w:noWrap/>
            <w:vAlign w:val="center"/>
            <w:hideMark/>
          </w:tcPr>
          <w:p w14:paraId="542F4D8C"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420" w:type="dxa"/>
            <w:tcBorders>
              <w:top w:val="nil"/>
              <w:left w:val="nil"/>
              <w:bottom w:val="nil"/>
              <w:right w:val="nil"/>
            </w:tcBorders>
            <w:shd w:val="clear" w:color="auto" w:fill="auto"/>
            <w:noWrap/>
            <w:vAlign w:val="center"/>
            <w:hideMark/>
          </w:tcPr>
          <w:p w14:paraId="35BED052" w14:textId="77777777" w:rsidR="00B73A9A" w:rsidRPr="00B73A9A" w:rsidRDefault="00B73A9A" w:rsidP="00B73A9A">
            <w:pPr>
              <w:widowControl/>
              <w:jc w:val="left"/>
              <w:rPr>
                <w:rFonts w:eastAsia="Times New Roman"/>
                <w:kern w:val="0"/>
                <w:sz w:val="20"/>
              </w:rPr>
            </w:pPr>
          </w:p>
        </w:tc>
        <w:tc>
          <w:tcPr>
            <w:tcW w:w="520" w:type="dxa"/>
            <w:tcBorders>
              <w:top w:val="nil"/>
              <w:left w:val="nil"/>
              <w:bottom w:val="nil"/>
              <w:right w:val="nil"/>
            </w:tcBorders>
            <w:shd w:val="clear" w:color="auto" w:fill="auto"/>
            <w:noWrap/>
            <w:vAlign w:val="center"/>
            <w:hideMark/>
          </w:tcPr>
          <w:p w14:paraId="744AB92B" w14:textId="77777777" w:rsidR="00B73A9A" w:rsidRPr="00B73A9A" w:rsidRDefault="00B73A9A" w:rsidP="00B73A9A">
            <w:pPr>
              <w:widowControl/>
              <w:jc w:val="left"/>
              <w:rPr>
                <w:rFonts w:eastAsia="Times New Roman"/>
                <w:kern w:val="0"/>
                <w:sz w:val="20"/>
              </w:rPr>
            </w:pPr>
          </w:p>
        </w:tc>
        <w:tc>
          <w:tcPr>
            <w:tcW w:w="580" w:type="dxa"/>
            <w:tcBorders>
              <w:top w:val="nil"/>
              <w:left w:val="nil"/>
              <w:bottom w:val="nil"/>
              <w:right w:val="nil"/>
            </w:tcBorders>
            <w:shd w:val="clear" w:color="auto" w:fill="auto"/>
            <w:noWrap/>
            <w:vAlign w:val="center"/>
            <w:hideMark/>
          </w:tcPr>
          <w:p w14:paraId="71AEAF96" w14:textId="77777777" w:rsidR="00B73A9A" w:rsidRPr="00B73A9A" w:rsidRDefault="00B73A9A" w:rsidP="00B73A9A">
            <w:pPr>
              <w:widowControl/>
              <w:jc w:val="left"/>
              <w:rPr>
                <w:rFonts w:eastAsia="Times New Roman"/>
                <w:kern w:val="0"/>
                <w:sz w:val="20"/>
              </w:rPr>
            </w:pPr>
          </w:p>
        </w:tc>
        <w:tc>
          <w:tcPr>
            <w:tcW w:w="620" w:type="dxa"/>
            <w:tcBorders>
              <w:top w:val="nil"/>
              <w:left w:val="nil"/>
              <w:bottom w:val="nil"/>
              <w:right w:val="nil"/>
            </w:tcBorders>
            <w:shd w:val="clear" w:color="auto" w:fill="auto"/>
            <w:noWrap/>
            <w:vAlign w:val="center"/>
            <w:hideMark/>
          </w:tcPr>
          <w:p w14:paraId="55930F31" w14:textId="77777777" w:rsidR="00B73A9A" w:rsidRPr="00B73A9A" w:rsidRDefault="00B73A9A" w:rsidP="00B73A9A">
            <w:pPr>
              <w:widowControl/>
              <w:jc w:val="left"/>
              <w:rPr>
                <w:rFonts w:eastAsia="Times New Roman"/>
                <w:kern w:val="0"/>
                <w:sz w:val="20"/>
              </w:rPr>
            </w:pPr>
          </w:p>
        </w:tc>
        <w:tc>
          <w:tcPr>
            <w:tcW w:w="2300" w:type="dxa"/>
            <w:gridSpan w:val="3"/>
            <w:tcBorders>
              <w:top w:val="nil"/>
              <w:left w:val="nil"/>
              <w:bottom w:val="single" w:sz="4" w:space="0" w:color="000000"/>
              <w:right w:val="nil"/>
            </w:tcBorders>
            <w:shd w:val="clear" w:color="auto" w:fill="auto"/>
            <w:noWrap/>
            <w:vAlign w:val="center"/>
            <w:hideMark/>
          </w:tcPr>
          <w:p w14:paraId="05BAB4D4"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金额单位：万元</w:t>
            </w:r>
          </w:p>
        </w:tc>
      </w:tr>
      <w:tr w:rsidR="00B73A9A" w:rsidRPr="00B73A9A" w14:paraId="2E08E42D" w14:textId="77777777" w:rsidTr="00B73A9A">
        <w:trPr>
          <w:gridAfter w:val="1"/>
          <w:wAfter w:w="36" w:type="dxa"/>
          <w:trHeight w:val="300"/>
        </w:trPr>
        <w:tc>
          <w:tcPr>
            <w:tcW w:w="1020" w:type="dxa"/>
            <w:gridSpan w:val="3"/>
            <w:vMerge w:val="restart"/>
            <w:tcBorders>
              <w:top w:val="single" w:sz="4" w:space="0" w:color="000000"/>
              <w:left w:val="single" w:sz="4" w:space="0" w:color="000000"/>
              <w:bottom w:val="single" w:sz="4" w:space="0" w:color="000000"/>
              <w:right w:val="single" w:sz="4" w:space="0" w:color="000000"/>
            </w:tcBorders>
            <w:shd w:val="clear" w:color="000000" w:fill="F1F1F1"/>
            <w:vAlign w:val="center"/>
            <w:hideMark/>
          </w:tcPr>
          <w:p w14:paraId="36B23E06"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科目代码</w:t>
            </w:r>
          </w:p>
        </w:tc>
        <w:tc>
          <w:tcPr>
            <w:tcW w:w="84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6F023E99"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科目名称</w:t>
            </w:r>
          </w:p>
        </w:tc>
        <w:tc>
          <w:tcPr>
            <w:tcW w:w="1380" w:type="dxa"/>
            <w:gridSpan w:val="3"/>
            <w:tcBorders>
              <w:top w:val="single" w:sz="4" w:space="0" w:color="000000"/>
              <w:left w:val="nil"/>
              <w:bottom w:val="single" w:sz="4" w:space="0" w:color="000000"/>
              <w:right w:val="single" w:sz="4" w:space="0" w:color="000000"/>
            </w:tcBorders>
            <w:shd w:val="clear" w:color="000000" w:fill="F1F1F1"/>
            <w:vAlign w:val="center"/>
            <w:hideMark/>
          </w:tcPr>
          <w:p w14:paraId="44286C4B"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年初结转和结余</w:t>
            </w:r>
          </w:p>
        </w:tc>
        <w:tc>
          <w:tcPr>
            <w:tcW w:w="1500" w:type="dxa"/>
            <w:gridSpan w:val="3"/>
            <w:tcBorders>
              <w:top w:val="single" w:sz="4" w:space="0" w:color="000000"/>
              <w:left w:val="nil"/>
              <w:bottom w:val="single" w:sz="4" w:space="0" w:color="000000"/>
              <w:right w:val="single" w:sz="4" w:space="0" w:color="000000"/>
            </w:tcBorders>
            <w:shd w:val="clear" w:color="000000" w:fill="F1F1F1"/>
            <w:vAlign w:val="center"/>
            <w:hideMark/>
          </w:tcPr>
          <w:p w14:paraId="5DCF44B3"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本年收入</w:t>
            </w:r>
          </w:p>
        </w:tc>
        <w:tc>
          <w:tcPr>
            <w:tcW w:w="1520" w:type="dxa"/>
            <w:gridSpan w:val="3"/>
            <w:tcBorders>
              <w:top w:val="single" w:sz="4" w:space="0" w:color="000000"/>
              <w:left w:val="nil"/>
              <w:bottom w:val="single" w:sz="4" w:space="0" w:color="000000"/>
              <w:right w:val="single" w:sz="4" w:space="0" w:color="000000"/>
            </w:tcBorders>
            <w:shd w:val="clear" w:color="000000" w:fill="F1F1F1"/>
            <w:vAlign w:val="center"/>
            <w:hideMark/>
          </w:tcPr>
          <w:p w14:paraId="738B5D7E"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本年支出</w:t>
            </w:r>
          </w:p>
        </w:tc>
        <w:tc>
          <w:tcPr>
            <w:tcW w:w="2920" w:type="dxa"/>
            <w:gridSpan w:val="4"/>
            <w:tcBorders>
              <w:top w:val="single" w:sz="4" w:space="0" w:color="000000"/>
              <w:left w:val="nil"/>
              <w:bottom w:val="single" w:sz="4" w:space="0" w:color="000000"/>
              <w:right w:val="single" w:sz="4" w:space="0" w:color="000000"/>
            </w:tcBorders>
            <w:shd w:val="clear" w:color="000000" w:fill="F1F1F1"/>
            <w:vAlign w:val="center"/>
            <w:hideMark/>
          </w:tcPr>
          <w:p w14:paraId="448E9C24"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年末结转和结余</w:t>
            </w:r>
          </w:p>
        </w:tc>
      </w:tr>
      <w:tr w:rsidR="00B73A9A" w:rsidRPr="00B73A9A" w14:paraId="083D7935" w14:textId="77777777" w:rsidTr="00B73A9A">
        <w:trPr>
          <w:gridAfter w:val="1"/>
          <w:wAfter w:w="36" w:type="dxa"/>
          <w:trHeight w:val="300"/>
        </w:trPr>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262656AF"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840" w:type="dxa"/>
            <w:vMerge/>
            <w:tcBorders>
              <w:top w:val="nil"/>
              <w:left w:val="single" w:sz="4" w:space="0" w:color="000000"/>
              <w:bottom w:val="single" w:sz="4" w:space="0" w:color="000000"/>
              <w:right w:val="single" w:sz="4" w:space="0" w:color="000000"/>
            </w:tcBorders>
            <w:vAlign w:val="center"/>
            <w:hideMark/>
          </w:tcPr>
          <w:p w14:paraId="27D8443A"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38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2EBE37F1"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合计</w:t>
            </w:r>
          </w:p>
        </w:tc>
        <w:tc>
          <w:tcPr>
            <w:tcW w:w="52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5274EE58"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基本支出结转</w:t>
            </w:r>
          </w:p>
        </w:tc>
        <w:tc>
          <w:tcPr>
            <w:tcW w:w="48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6AE87EFB"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项目支出结转和结余</w:t>
            </w:r>
          </w:p>
        </w:tc>
        <w:tc>
          <w:tcPr>
            <w:tcW w:w="42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745C5B4A"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合计</w:t>
            </w:r>
          </w:p>
        </w:tc>
        <w:tc>
          <w:tcPr>
            <w:tcW w:w="52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16272CAF"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基本支出</w:t>
            </w:r>
          </w:p>
        </w:tc>
        <w:tc>
          <w:tcPr>
            <w:tcW w:w="56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77E9E05B"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项目支出</w:t>
            </w:r>
          </w:p>
        </w:tc>
        <w:tc>
          <w:tcPr>
            <w:tcW w:w="42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6250F865"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合计</w:t>
            </w:r>
          </w:p>
        </w:tc>
        <w:tc>
          <w:tcPr>
            <w:tcW w:w="52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575625EA"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基本支出</w:t>
            </w:r>
          </w:p>
        </w:tc>
        <w:tc>
          <w:tcPr>
            <w:tcW w:w="58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1EF95914"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项目支出</w:t>
            </w:r>
          </w:p>
        </w:tc>
        <w:tc>
          <w:tcPr>
            <w:tcW w:w="62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5EDB0A4A"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合计</w:t>
            </w:r>
          </w:p>
        </w:tc>
        <w:tc>
          <w:tcPr>
            <w:tcW w:w="58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1426914D"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基本支出结转</w:t>
            </w:r>
          </w:p>
        </w:tc>
        <w:tc>
          <w:tcPr>
            <w:tcW w:w="1720" w:type="dxa"/>
            <w:gridSpan w:val="2"/>
            <w:tcBorders>
              <w:top w:val="single" w:sz="4" w:space="0" w:color="000000"/>
              <w:left w:val="nil"/>
              <w:bottom w:val="single" w:sz="4" w:space="0" w:color="000000"/>
              <w:right w:val="single" w:sz="4" w:space="0" w:color="000000"/>
            </w:tcBorders>
            <w:shd w:val="clear" w:color="000000" w:fill="F1F1F1"/>
            <w:vAlign w:val="center"/>
            <w:hideMark/>
          </w:tcPr>
          <w:p w14:paraId="26A0F757"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项目支出结转和结余</w:t>
            </w:r>
          </w:p>
        </w:tc>
      </w:tr>
      <w:tr w:rsidR="00B73A9A" w:rsidRPr="00B73A9A" w14:paraId="5EC9E98E" w14:textId="77777777" w:rsidTr="00B73A9A">
        <w:trPr>
          <w:gridAfter w:val="1"/>
          <w:wAfter w:w="36" w:type="dxa"/>
          <w:trHeight w:val="624"/>
        </w:trPr>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395FAD5D"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840" w:type="dxa"/>
            <w:vMerge/>
            <w:tcBorders>
              <w:top w:val="nil"/>
              <w:left w:val="single" w:sz="4" w:space="0" w:color="000000"/>
              <w:bottom w:val="single" w:sz="4" w:space="0" w:color="000000"/>
              <w:right w:val="single" w:sz="4" w:space="0" w:color="000000"/>
            </w:tcBorders>
            <w:vAlign w:val="center"/>
            <w:hideMark/>
          </w:tcPr>
          <w:p w14:paraId="268A8AB9"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380" w:type="dxa"/>
            <w:vMerge/>
            <w:tcBorders>
              <w:top w:val="nil"/>
              <w:left w:val="single" w:sz="4" w:space="0" w:color="000000"/>
              <w:bottom w:val="single" w:sz="4" w:space="0" w:color="000000"/>
              <w:right w:val="single" w:sz="4" w:space="0" w:color="000000"/>
            </w:tcBorders>
            <w:vAlign w:val="center"/>
            <w:hideMark/>
          </w:tcPr>
          <w:p w14:paraId="2BF8AF0E"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520" w:type="dxa"/>
            <w:vMerge/>
            <w:tcBorders>
              <w:top w:val="nil"/>
              <w:left w:val="single" w:sz="4" w:space="0" w:color="000000"/>
              <w:bottom w:val="single" w:sz="4" w:space="0" w:color="000000"/>
              <w:right w:val="single" w:sz="4" w:space="0" w:color="000000"/>
            </w:tcBorders>
            <w:vAlign w:val="center"/>
            <w:hideMark/>
          </w:tcPr>
          <w:p w14:paraId="7E606960"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480" w:type="dxa"/>
            <w:vMerge/>
            <w:tcBorders>
              <w:top w:val="nil"/>
              <w:left w:val="single" w:sz="4" w:space="0" w:color="000000"/>
              <w:bottom w:val="single" w:sz="4" w:space="0" w:color="000000"/>
              <w:right w:val="single" w:sz="4" w:space="0" w:color="000000"/>
            </w:tcBorders>
            <w:vAlign w:val="center"/>
            <w:hideMark/>
          </w:tcPr>
          <w:p w14:paraId="53B7780B"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420" w:type="dxa"/>
            <w:vMerge/>
            <w:tcBorders>
              <w:top w:val="nil"/>
              <w:left w:val="single" w:sz="4" w:space="0" w:color="000000"/>
              <w:bottom w:val="single" w:sz="4" w:space="0" w:color="000000"/>
              <w:right w:val="single" w:sz="4" w:space="0" w:color="000000"/>
            </w:tcBorders>
            <w:vAlign w:val="center"/>
            <w:hideMark/>
          </w:tcPr>
          <w:p w14:paraId="408514B0"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520" w:type="dxa"/>
            <w:vMerge/>
            <w:tcBorders>
              <w:top w:val="nil"/>
              <w:left w:val="single" w:sz="4" w:space="0" w:color="000000"/>
              <w:bottom w:val="single" w:sz="4" w:space="0" w:color="000000"/>
              <w:right w:val="single" w:sz="4" w:space="0" w:color="000000"/>
            </w:tcBorders>
            <w:vAlign w:val="center"/>
            <w:hideMark/>
          </w:tcPr>
          <w:p w14:paraId="4C7783D8"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560" w:type="dxa"/>
            <w:vMerge/>
            <w:tcBorders>
              <w:top w:val="nil"/>
              <w:left w:val="single" w:sz="4" w:space="0" w:color="000000"/>
              <w:bottom w:val="single" w:sz="4" w:space="0" w:color="000000"/>
              <w:right w:val="single" w:sz="4" w:space="0" w:color="000000"/>
            </w:tcBorders>
            <w:vAlign w:val="center"/>
            <w:hideMark/>
          </w:tcPr>
          <w:p w14:paraId="2009E27E"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420" w:type="dxa"/>
            <w:vMerge/>
            <w:tcBorders>
              <w:top w:val="nil"/>
              <w:left w:val="single" w:sz="4" w:space="0" w:color="000000"/>
              <w:bottom w:val="single" w:sz="4" w:space="0" w:color="000000"/>
              <w:right w:val="single" w:sz="4" w:space="0" w:color="000000"/>
            </w:tcBorders>
            <w:vAlign w:val="center"/>
            <w:hideMark/>
          </w:tcPr>
          <w:p w14:paraId="3642BA44"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520" w:type="dxa"/>
            <w:vMerge/>
            <w:tcBorders>
              <w:top w:val="nil"/>
              <w:left w:val="single" w:sz="4" w:space="0" w:color="000000"/>
              <w:bottom w:val="single" w:sz="4" w:space="0" w:color="000000"/>
              <w:right w:val="single" w:sz="4" w:space="0" w:color="000000"/>
            </w:tcBorders>
            <w:vAlign w:val="center"/>
            <w:hideMark/>
          </w:tcPr>
          <w:p w14:paraId="38F088E9"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580" w:type="dxa"/>
            <w:vMerge/>
            <w:tcBorders>
              <w:top w:val="nil"/>
              <w:left w:val="single" w:sz="4" w:space="0" w:color="000000"/>
              <w:bottom w:val="single" w:sz="4" w:space="0" w:color="000000"/>
              <w:right w:val="single" w:sz="4" w:space="0" w:color="000000"/>
            </w:tcBorders>
            <w:vAlign w:val="center"/>
            <w:hideMark/>
          </w:tcPr>
          <w:p w14:paraId="7EC1340C"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620" w:type="dxa"/>
            <w:vMerge/>
            <w:tcBorders>
              <w:top w:val="nil"/>
              <w:left w:val="single" w:sz="4" w:space="0" w:color="000000"/>
              <w:bottom w:val="single" w:sz="4" w:space="0" w:color="000000"/>
              <w:right w:val="single" w:sz="4" w:space="0" w:color="000000"/>
            </w:tcBorders>
            <w:vAlign w:val="center"/>
            <w:hideMark/>
          </w:tcPr>
          <w:p w14:paraId="54F6B5A8"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580" w:type="dxa"/>
            <w:vMerge/>
            <w:tcBorders>
              <w:top w:val="nil"/>
              <w:left w:val="single" w:sz="4" w:space="0" w:color="000000"/>
              <w:bottom w:val="single" w:sz="4" w:space="0" w:color="000000"/>
              <w:right w:val="single" w:sz="4" w:space="0" w:color="000000"/>
            </w:tcBorders>
            <w:vAlign w:val="center"/>
            <w:hideMark/>
          </w:tcPr>
          <w:p w14:paraId="17A3CD45"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62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02067E60"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项目支出结转</w:t>
            </w:r>
          </w:p>
        </w:tc>
        <w:tc>
          <w:tcPr>
            <w:tcW w:w="110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4E2AE617"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项目支出结余</w:t>
            </w:r>
          </w:p>
        </w:tc>
      </w:tr>
      <w:tr w:rsidR="00B73A9A" w:rsidRPr="00B73A9A" w14:paraId="598C0EB0" w14:textId="77777777" w:rsidTr="00B73A9A">
        <w:trPr>
          <w:trHeight w:val="600"/>
        </w:trPr>
        <w:tc>
          <w:tcPr>
            <w:tcW w:w="1020" w:type="dxa"/>
            <w:gridSpan w:val="3"/>
            <w:vMerge/>
            <w:tcBorders>
              <w:top w:val="single" w:sz="4" w:space="0" w:color="000000"/>
              <w:left w:val="single" w:sz="4" w:space="0" w:color="000000"/>
              <w:bottom w:val="single" w:sz="4" w:space="0" w:color="000000"/>
              <w:right w:val="single" w:sz="4" w:space="0" w:color="000000"/>
            </w:tcBorders>
            <w:vAlign w:val="center"/>
            <w:hideMark/>
          </w:tcPr>
          <w:p w14:paraId="0311DE55"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840" w:type="dxa"/>
            <w:vMerge/>
            <w:tcBorders>
              <w:top w:val="nil"/>
              <w:left w:val="single" w:sz="4" w:space="0" w:color="000000"/>
              <w:bottom w:val="single" w:sz="4" w:space="0" w:color="000000"/>
              <w:right w:val="single" w:sz="4" w:space="0" w:color="000000"/>
            </w:tcBorders>
            <w:vAlign w:val="center"/>
            <w:hideMark/>
          </w:tcPr>
          <w:p w14:paraId="5F8B0C03"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380" w:type="dxa"/>
            <w:vMerge/>
            <w:tcBorders>
              <w:top w:val="nil"/>
              <w:left w:val="single" w:sz="4" w:space="0" w:color="000000"/>
              <w:bottom w:val="single" w:sz="4" w:space="0" w:color="000000"/>
              <w:right w:val="single" w:sz="4" w:space="0" w:color="000000"/>
            </w:tcBorders>
            <w:vAlign w:val="center"/>
            <w:hideMark/>
          </w:tcPr>
          <w:p w14:paraId="7458C494"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520" w:type="dxa"/>
            <w:vMerge/>
            <w:tcBorders>
              <w:top w:val="nil"/>
              <w:left w:val="single" w:sz="4" w:space="0" w:color="000000"/>
              <w:bottom w:val="single" w:sz="4" w:space="0" w:color="000000"/>
              <w:right w:val="single" w:sz="4" w:space="0" w:color="000000"/>
            </w:tcBorders>
            <w:vAlign w:val="center"/>
            <w:hideMark/>
          </w:tcPr>
          <w:p w14:paraId="0C7A4B6B"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480" w:type="dxa"/>
            <w:vMerge/>
            <w:tcBorders>
              <w:top w:val="nil"/>
              <w:left w:val="single" w:sz="4" w:space="0" w:color="000000"/>
              <w:bottom w:val="single" w:sz="4" w:space="0" w:color="000000"/>
              <w:right w:val="single" w:sz="4" w:space="0" w:color="000000"/>
            </w:tcBorders>
            <w:vAlign w:val="center"/>
            <w:hideMark/>
          </w:tcPr>
          <w:p w14:paraId="4AABFFD8"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420" w:type="dxa"/>
            <w:vMerge/>
            <w:tcBorders>
              <w:top w:val="nil"/>
              <w:left w:val="single" w:sz="4" w:space="0" w:color="000000"/>
              <w:bottom w:val="single" w:sz="4" w:space="0" w:color="000000"/>
              <w:right w:val="single" w:sz="4" w:space="0" w:color="000000"/>
            </w:tcBorders>
            <w:vAlign w:val="center"/>
            <w:hideMark/>
          </w:tcPr>
          <w:p w14:paraId="4382CF3F"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520" w:type="dxa"/>
            <w:vMerge/>
            <w:tcBorders>
              <w:top w:val="nil"/>
              <w:left w:val="single" w:sz="4" w:space="0" w:color="000000"/>
              <w:bottom w:val="single" w:sz="4" w:space="0" w:color="000000"/>
              <w:right w:val="single" w:sz="4" w:space="0" w:color="000000"/>
            </w:tcBorders>
            <w:vAlign w:val="center"/>
            <w:hideMark/>
          </w:tcPr>
          <w:p w14:paraId="0C556C32"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560" w:type="dxa"/>
            <w:vMerge/>
            <w:tcBorders>
              <w:top w:val="nil"/>
              <w:left w:val="single" w:sz="4" w:space="0" w:color="000000"/>
              <w:bottom w:val="single" w:sz="4" w:space="0" w:color="000000"/>
              <w:right w:val="single" w:sz="4" w:space="0" w:color="000000"/>
            </w:tcBorders>
            <w:vAlign w:val="center"/>
            <w:hideMark/>
          </w:tcPr>
          <w:p w14:paraId="44247881"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420" w:type="dxa"/>
            <w:vMerge/>
            <w:tcBorders>
              <w:top w:val="nil"/>
              <w:left w:val="single" w:sz="4" w:space="0" w:color="000000"/>
              <w:bottom w:val="single" w:sz="4" w:space="0" w:color="000000"/>
              <w:right w:val="single" w:sz="4" w:space="0" w:color="000000"/>
            </w:tcBorders>
            <w:vAlign w:val="center"/>
            <w:hideMark/>
          </w:tcPr>
          <w:p w14:paraId="462FCB7F"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520" w:type="dxa"/>
            <w:vMerge/>
            <w:tcBorders>
              <w:top w:val="nil"/>
              <w:left w:val="single" w:sz="4" w:space="0" w:color="000000"/>
              <w:bottom w:val="single" w:sz="4" w:space="0" w:color="000000"/>
              <w:right w:val="single" w:sz="4" w:space="0" w:color="000000"/>
            </w:tcBorders>
            <w:vAlign w:val="center"/>
            <w:hideMark/>
          </w:tcPr>
          <w:p w14:paraId="329EB0C9"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580" w:type="dxa"/>
            <w:vMerge/>
            <w:tcBorders>
              <w:top w:val="nil"/>
              <w:left w:val="single" w:sz="4" w:space="0" w:color="000000"/>
              <w:bottom w:val="single" w:sz="4" w:space="0" w:color="000000"/>
              <w:right w:val="single" w:sz="4" w:space="0" w:color="000000"/>
            </w:tcBorders>
            <w:vAlign w:val="center"/>
            <w:hideMark/>
          </w:tcPr>
          <w:p w14:paraId="0CF0ED35"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620" w:type="dxa"/>
            <w:vMerge/>
            <w:tcBorders>
              <w:top w:val="nil"/>
              <w:left w:val="single" w:sz="4" w:space="0" w:color="000000"/>
              <w:bottom w:val="single" w:sz="4" w:space="0" w:color="000000"/>
              <w:right w:val="single" w:sz="4" w:space="0" w:color="000000"/>
            </w:tcBorders>
            <w:vAlign w:val="center"/>
            <w:hideMark/>
          </w:tcPr>
          <w:p w14:paraId="11C8CA19"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580" w:type="dxa"/>
            <w:vMerge/>
            <w:tcBorders>
              <w:top w:val="nil"/>
              <w:left w:val="single" w:sz="4" w:space="0" w:color="000000"/>
              <w:bottom w:val="single" w:sz="4" w:space="0" w:color="000000"/>
              <w:right w:val="single" w:sz="4" w:space="0" w:color="000000"/>
            </w:tcBorders>
            <w:vAlign w:val="center"/>
            <w:hideMark/>
          </w:tcPr>
          <w:p w14:paraId="5EFDCB44"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620" w:type="dxa"/>
            <w:vMerge/>
            <w:tcBorders>
              <w:top w:val="nil"/>
              <w:left w:val="single" w:sz="4" w:space="0" w:color="000000"/>
              <w:bottom w:val="single" w:sz="4" w:space="0" w:color="000000"/>
              <w:right w:val="single" w:sz="4" w:space="0" w:color="000000"/>
            </w:tcBorders>
            <w:vAlign w:val="center"/>
            <w:hideMark/>
          </w:tcPr>
          <w:p w14:paraId="496BD3A8"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1100" w:type="dxa"/>
            <w:vMerge/>
            <w:tcBorders>
              <w:top w:val="nil"/>
              <w:left w:val="single" w:sz="4" w:space="0" w:color="000000"/>
              <w:bottom w:val="single" w:sz="4" w:space="0" w:color="000000"/>
              <w:right w:val="single" w:sz="4" w:space="0" w:color="000000"/>
            </w:tcBorders>
            <w:vAlign w:val="center"/>
            <w:hideMark/>
          </w:tcPr>
          <w:p w14:paraId="48A3B9B5"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36" w:type="dxa"/>
            <w:tcBorders>
              <w:top w:val="nil"/>
              <w:left w:val="nil"/>
              <w:bottom w:val="nil"/>
              <w:right w:val="nil"/>
            </w:tcBorders>
            <w:shd w:val="clear" w:color="auto" w:fill="auto"/>
            <w:noWrap/>
            <w:vAlign w:val="center"/>
            <w:hideMark/>
          </w:tcPr>
          <w:p w14:paraId="4C184140" w14:textId="77777777" w:rsidR="00B73A9A" w:rsidRPr="00B73A9A" w:rsidRDefault="00B73A9A" w:rsidP="00B73A9A">
            <w:pPr>
              <w:widowControl/>
              <w:jc w:val="center"/>
              <w:rPr>
                <w:rFonts w:ascii="仿宋" w:eastAsia="仿宋" w:hAnsi="仿宋" w:cs="宋体" w:hint="eastAsia"/>
                <w:color w:val="000000"/>
                <w:kern w:val="0"/>
                <w:sz w:val="18"/>
                <w:szCs w:val="18"/>
              </w:rPr>
            </w:pPr>
          </w:p>
        </w:tc>
      </w:tr>
      <w:tr w:rsidR="00B73A9A" w:rsidRPr="00B73A9A" w14:paraId="0BDFD167" w14:textId="77777777" w:rsidTr="00B73A9A">
        <w:trPr>
          <w:trHeight w:val="300"/>
        </w:trPr>
        <w:tc>
          <w:tcPr>
            <w:tcW w:w="34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6D1C58FE"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类</w:t>
            </w:r>
          </w:p>
        </w:tc>
        <w:tc>
          <w:tcPr>
            <w:tcW w:w="34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738EE70E"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款</w:t>
            </w:r>
          </w:p>
        </w:tc>
        <w:tc>
          <w:tcPr>
            <w:tcW w:w="340" w:type="dxa"/>
            <w:vMerge w:val="restart"/>
            <w:tcBorders>
              <w:top w:val="nil"/>
              <w:left w:val="single" w:sz="4" w:space="0" w:color="000000"/>
              <w:bottom w:val="single" w:sz="4" w:space="0" w:color="000000"/>
              <w:right w:val="single" w:sz="4" w:space="0" w:color="000000"/>
            </w:tcBorders>
            <w:shd w:val="clear" w:color="000000" w:fill="F1F1F1"/>
            <w:vAlign w:val="center"/>
            <w:hideMark/>
          </w:tcPr>
          <w:p w14:paraId="4C42FBBF"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项</w:t>
            </w:r>
          </w:p>
        </w:tc>
        <w:tc>
          <w:tcPr>
            <w:tcW w:w="840" w:type="dxa"/>
            <w:tcBorders>
              <w:top w:val="nil"/>
              <w:left w:val="nil"/>
              <w:bottom w:val="single" w:sz="4" w:space="0" w:color="000000"/>
              <w:right w:val="single" w:sz="4" w:space="0" w:color="000000"/>
            </w:tcBorders>
            <w:shd w:val="clear" w:color="000000" w:fill="F1F1F1"/>
            <w:vAlign w:val="center"/>
            <w:hideMark/>
          </w:tcPr>
          <w:p w14:paraId="40C0AB5F"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栏次</w:t>
            </w:r>
          </w:p>
        </w:tc>
        <w:tc>
          <w:tcPr>
            <w:tcW w:w="380" w:type="dxa"/>
            <w:tcBorders>
              <w:top w:val="nil"/>
              <w:left w:val="nil"/>
              <w:bottom w:val="single" w:sz="4" w:space="0" w:color="000000"/>
              <w:right w:val="single" w:sz="4" w:space="0" w:color="000000"/>
            </w:tcBorders>
            <w:shd w:val="clear" w:color="000000" w:fill="F1F1F1"/>
            <w:noWrap/>
            <w:vAlign w:val="center"/>
            <w:hideMark/>
          </w:tcPr>
          <w:p w14:paraId="3A7B4550"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1</w:t>
            </w:r>
          </w:p>
        </w:tc>
        <w:tc>
          <w:tcPr>
            <w:tcW w:w="520" w:type="dxa"/>
            <w:tcBorders>
              <w:top w:val="nil"/>
              <w:left w:val="nil"/>
              <w:bottom w:val="single" w:sz="4" w:space="0" w:color="000000"/>
              <w:right w:val="single" w:sz="4" w:space="0" w:color="000000"/>
            </w:tcBorders>
            <w:shd w:val="clear" w:color="000000" w:fill="F1F1F1"/>
            <w:noWrap/>
            <w:vAlign w:val="center"/>
            <w:hideMark/>
          </w:tcPr>
          <w:p w14:paraId="261ED3D3"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w:t>
            </w:r>
          </w:p>
        </w:tc>
        <w:tc>
          <w:tcPr>
            <w:tcW w:w="480" w:type="dxa"/>
            <w:tcBorders>
              <w:top w:val="nil"/>
              <w:left w:val="nil"/>
              <w:bottom w:val="single" w:sz="4" w:space="0" w:color="000000"/>
              <w:right w:val="single" w:sz="4" w:space="0" w:color="000000"/>
            </w:tcBorders>
            <w:shd w:val="clear" w:color="000000" w:fill="F1F1F1"/>
            <w:noWrap/>
            <w:vAlign w:val="center"/>
            <w:hideMark/>
          </w:tcPr>
          <w:p w14:paraId="07B0FD41"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3</w:t>
            </w:r>
          </w:p>
        </w:tc>
        <w:tc>
          <w:tcPr>
            <w:tcW w:w="420" w:type="dxa"/>
            <w:tcBorders>
              <w:top w:val="nil"/>
              <w:left w:val="nil"/>
              <w:bottom w:val="single" w:sz="4" w:space="0" w:color="000000"/>
              <w:right w:val="single" w:sz="4" w:space="0" w:color="000000"/>
            </w:tcBorders>
            <w:shd w:val="clear" w:color="000000" w:fill="F1F1F1"/>
            <w:noWrap/>
            <w:vAlign w:val="center"/>
            <w:hideMark/>
          </w:tcPr>
          <w:p w14:paraId="2BF0518C"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4</w:t>
            </w:r>
          </w:p>
        </w:tc>
        <w:tc>
          <w:tcPr>
            <w:tcW w:w="520" w:type="dxa"/>
            <w:tcBorders>
              <w:top w:val="nil"/>
              <w:left w:val="nil"/>
              <w:bottom w:val="single" w:sz="4" w:space="0" w:color="000000"/>
              <w:right w:val="single" w:sz="4" w:space="0" w:color="000000"/>
            </w:tcBorders>
            <w:shd w:val="clear" w:color="000000" w:fill="F1F1F1"/>
            <w:noWrap/>
            <w:vAlign w:val="center"/>
            <w:hideMark/>
          </w:tcPr>
          <w:p w14:paraId="3D7544C5"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5</w:t>
            </w:r>
          </w:p>
        </w:tc>
        <w:tc>
          <w:tcPr>
            <w:tcW w:w="560" w:type="dxa"/>
            <w:tcBorders>
              <w:top w:val="nil"/>
              <w:left w:val="nil"/>
              <w:bottom w:val="single" w:sz="4" w:space="0" w:color="000000"/>
              <w:right w:val="single" w:sz="4" w:space="0" w:color="000000"/>
            </w:tcBorders>
            <w:shd w:val="clear" w:color="000000" w:fill="F1F1F1"/>
            <w:noWrap/>
            <w:vAlign w:val="center"/>
            <w:hideMark/>
          </w:tcPr>
          <w:p w14:paraId="56DC1C65"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6</w:t>
            </w:r>
          </w:p>
        </w:tc>
        <w:tc>
          <w:tcPr>
            <w:tcW w:w="420" w:type="dxa"/>
            <w:tcBorders>
              <w:top w:val="nil"/>
              <w:left w:val="nil"/>
              <w:bottom w:val="single" w:sz="4" w:space="0" w:color="000000"/>
              <w:right w:val="single" w:sz="4" w:space="0" w:color="000000"/>
            </w:tcBorders>
            <w:shd w:val="clear" w:color="000000" w:fill="F1F1F1"/>
            <w:noWrap/>
            <w:vAlign w:val="center"/>
            <w:hideMark/>
          </w:tcPr>
          <w:p w14:paraId="553A3EEF"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7</w:t>
            </w:r>
          </w:p>
        </w:tc>
        <w:tc>
          <w:tcPr>
            <w:tcW w:w="520" w:type="dxa"/>
            <w:tcBorders>
              <w:top w:val="nil"/>
              <w:left w:val="nil"/>
              <w:bottom w:val="single" w:sz="4" w:space="0" w:color="000000"/>
              <w:right w:val="single" w:sz="4" w:space="0" w:color="000000"/>
            </w:tcBorders>
            <w:shd w:val="clear" w:color="000000" w:fill="F1F1F1"/>
            <w:noWrap/>
            <w:vAlign w:val="center"/>
            <w:hideMark/>
          </w:tcPr>
          <w:p w14:paraId="368D3469"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8</w:t>
            </w:r>
          </w:p>
        </w:tc>
        <w:tc>
          <w:tcPr>
            <w:tcW w:w="580" w:type="dxa"/>
            <w:tcBorders>
              <w:top w:val="nil"/>
              <w:left w:val="nil"/>
              <w:bottom w:val="single" w:sz="4" w:space="0" w:color="000000"/>
              <w:right w:val="single" w:sz="4" w:space="0" w:color="000000"/>
            </w:tcBorders>
            <w:shd w:val="clear" w:color="000000" w:fill="F1F1F1"/>
            <w:noWrap/>
            <w:vAlign w:val="center"/>
            <w:hideMark/>
          </w:tcPr>
          <w:p w14:paraId="622074F6"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9</w:t>
            </w:r>
          </w:p>
        </w:tc>
        <w:tc>
          <w:tcPr>
            <w:tcW w:w="620" w:type="dxa"/>
            <w:tcBorders>
              <w:top w:val="nil"/>
              <w:left w:val="nil"/>
              <w:bottom w:val="single" w:sz="4" w:space="0" w:color="000000"/>
              <w:right w:val="single" w:sz="4" w:space="0" w:color="000000"/>
            </w:tcBorders>
            <w:shd w:val="clear" w:color="000000" w:fill="F1F1F1"/>
            <w:noWrap/>
            <w:vAlign w:val="center"/>
            <w:hideMark/>
          </w:tcPr>
          <w:p w14:paraId="1233F2E3"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10</w:t>
            </w:r>
          </w:p>
        </w:tc>
        <w:tc>
          <w:tcPr>
            <w:tcW w:w="580" w:type="dxa"/>
            <w:tcBorders>
              <w:top w:val="nil"/>
              <w:left w:val="nil"/>
              <w:bottom w:val="single" w:sz="4" w:space="0" w:color="000000"/>
              <w:right w:val="single" w:sz="4" w:space="0" w:color="000000"/>
            </w:tcBorders>
            <w:shd w:val="clear" w:color="000000" w:fill="F1F1F1"/>
            <w:noWrap/>
            <w:vAlign w:val="center"/>
            <w:hideMark/>
          </w:tcPr>
          <w:p w14:paraId="6DF9A90E"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11</w:t>
            </w:r>
          </w:p>
        </w:tc>
        <w:tc>
          <w:tcPr>
            <w:tcW w:w="620" w:type="dxa"/>
            <w:tcBorders>
              <w:top w:val="nil"/>
              <w:left w:val="nil"/>
              <w:bottom w:val="single" w:sz="4" w:space="0" w:color="000000"/>
              <w:right w:val="single" w:sz="4" w:space="0" w:color="000000"/>
            </w:tcBorders>
            <w:shd w:val="clear" w:color="000000" w:fill="F1F1F1"/>
            <w:noWrap/>
            <w:vAlign w:val="center"/>
            <w:hideMark/>
          </w:tcPr>
          <w:p w14:paraId="1DD77FF0"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12</w:t>
            </w:r>
          </w:p>
        </w:tc>
        <w:tc>
          <w:tcPr>
            <w:tcW w:w="1100" w:type="dxa"/>
            <w:tcBorders>
              <w:top w:val="nil"/>
              <w:left w:val="nil"/>
              <w:bottom w:val="single" w:sz="4" w:space="0" w:color="000000"/>
              <w:right w:val="single" w:sz="4" w:space="0" w:color="000000"/>
            </w:tcBorders>
            <w:shd w:val="clear" w:color="000000" w:fill="F1F1F1"/>
            <w:noWrap/>
            <w:vAlign w:val="center"/>
            <w:hideMark/>
          </w:tcPr>
          <w:p w14:paraId="6F53EBC8"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13</w:t>
            </w:r>
          </w:p>
        </w:tc>
        <w:tc>
          <w:tcPr>
            <w:tcW w:w="36" w:type="dxa"/>
            <w:vAlign w:val="center"/>
            <w:hideMark/>
          </w:tcPr>
          <w:p w14:paraId="01895072" w14:textId="77777777" w:rsidR="00B73A9A" w:rsidRPr="00B73A9A" w:rsidRDefault="00B73A9A" w:rsidP="00B73A9A">
            <w:pPr>
              <w:widowControl/>
              <w:jc w:val="left"/>
              <w:rPr>
                <w:rFonts w:eastAsia="Times New Roman"/>
                <w:kern w:val="0"/>
                <w:sz w:val="20"/>
              </w:rPr>
            </w:pPr>
          </w:p>
        </w:tc>
      </w:tr>
      <w:tr w:rsidR="00B73A9A" w:rsidRPr="00B73A9A" w14:paraId="31B385ED" w14:textId="77777777" w:rsidTr="00B73A9A">
        <w:trPr>
          <w:trHeight w:val="300"/>
        </w:trPr>
        <w:tc>
          <w:tcPr>
            <w:tcW w:w="340" w:type="dxa"/>
            <w:vMerge/>
            <w:tcBorders>
              <w:top w:val="nil"/>
              <w:left w:val="single" w:sz="4" w:space="0" w:color="000000"/>
              <w:bottom w:val="single" w:sz="4" w:space="0" w:color="000000"/>
              <w:right w:val="single" w:sz="4" w:space="0" w:color="000000"/>
            </w:tcBorders>
            <w:vAlign w:val="center"/>
            <w:hideMark/>
          </w:tcPr>
          <w:p w14:paraId="24710170"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340" w:type="dxa"/>
            <w:vMerge/>
            <w:tcBorders>
              <w:top w:val="nil"/>
              <w:left w:val="single" w:sz="4" w:space="0" w:color="000000"/>
              <w:bottom w:val="single" w:sz="4" w:space="0" w:color="000000"/>
              <w:right w:val="single" w:sz="4" w:space="0" w:color="000000"/>
            </w:tcBorders>
            <w:vAlign w:val="center"/>
            <w:hideMark/>
          </w:tcPr>
          <w:p w14:paraId="1E50DA54"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340" w:type="dxa"/>
            <w:vMerge/>
            <w:tcBorders>
              <w:top w:val="nil"/>
              <w:left w:val="single" w:sz="4" w:space="0" w:color="000000"/>
              <w:bottom w:val="single" w:sz="4" w:space="0" w:color="000000"/>
              <w:right w:val="single" w:sz="4" w:space="0" w:color="000000"/>
            </w:tcBorders>
            <w:vAlign w:val="center"/>
            <w:hideMark/>
          </w:tcPr>
          <w:p w14:paraId="1ED47FED"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840" w:type="dxa"/>
            <w:tcBorders>
              <w:top w:val="nil"/>
              <w:left w:val="nil"/>
              <w:bottom w:val="single" w:sz="4" w:space="0" w:color="000000"/>
              <w:right w:val="single" w:sz="4" w:space="0" w:color="000000"/>
            </w:tcBorders>
            <w:shd w:val="clear" w:color="000000" w:fill="F1F1F1"/>
            <w:vAlign w:val="center"/>
            <w:hideMark/>
          </w:tcPr>
          <w:p w14:paraId="593C7A28"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合计</w:t>
            </w:r>
          </w:p>
        </w:tc>
        <w:tc>
          <w:tcPr>
            <w:tcW w:w="380" w:type="dxa"/>
            <w:tcBorders>
              <w:top w:val="nil"/>
              <w:left w:val="nil"/>
              <w:bottom w:val="single" w:sz="4" w:space="0" w:color="000000"/>
              <w:right w:val="single" w:sz="4" w:space="0" w:color="000000"/>
            </w:tcBorders>
            <w:shd w:val="clear" w:color="000000" w:fill="FFFFFF"/>
            <w:noWrap/>
            <w:vAlign w:val="center"/>
            <w:hideMark/>
          </w:tcPr>
          <w:p w14:paraId="00272491" w14:textId="77777777" w:rsidR="00B73A9A" w:rsidRPr="00B73A9A" w:rsidRDefault="00B73A9A" w:rsidP="00B73A9A">
            <w:pPr>
              <w:widowControl/>
              <w:jc w:val="right"/>
              <w:rPr>
                <w:rFonts w:ascii="仿宋" w:eastAsia="仿宋" w:hAnsi="仿宋" w:cs="宋体" w:hint="eastAsia"/>
                <w:b/>
                <w:bCs/>
                <w:color w:val="000000"/>
                <w:kern w:val="0"/>
                <w:sz w:val="18"/>
                <w:szCs w:val="18"/>
              </w:rPr>
            </w:pPr>
            <w:r w:rsidRPr="00B73A9A">
              <w:rPr>
                <w:rFonts w:ascii="仿宋" w:eastAsia="仿宋" w:hAnsi="仿宋" w:cs="宋体" w:hint="eastAsia"/>
                <w:b/>
                <w:bCs/>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000000" w:fill="FFFFFF"/>
            <w:noWrap/>
            <w:vAlign w:val="center"/>
            <w:hideMark/>
          </w:tcPr>
          <w:p w14:paraId="78B28A2A" w14:textId="77777777" w:rsidR="00B73A9A" w:rsidRPr="00B73A9A" w:rsidRDefault="00B73A9A" w:rsidP="00B73A9A">
            <w:pPr>
              <w:widowControl/>
              <w:jc w:val="right"/>
              <w:rPr>
                <w:rFonts w:ascii="仿宋" w:eastAsia="仿宋" w:hAnsi="仿宋" w:cs="宋体" w:hint="eastAsia"/>
                <w:b/>
                <w:bCs/>
                <w:color w:val="000000"/>
                <w:kern w:val="0"/>
                <w:sz w:val="18"/>
                <w:szCs w:val="18"/>
              </w:rPr>
            </w:pPr>
            <w:r w:rsidRPr="00B73A9A">
              <w:rPr>
                <w:rFonts w:ascii="仿宋" w:eastAsia="仿宋" w:hAnsi="仿宋" w:cs="宋体" w:hint="eastAsia"/>
                <w:b/>
                <w:bCs/>
                <w:color w:val="000000"/>
                <w:kern w:val="0"/>
                <w:sz w:val="18"/>
                <w:szCs w:val="18"/>
              </w:rPr>
              <w:t xml:space="preserve">　</w:t>
            </w:r>
          </w:p>
        </w:tc>
        <w:tc>
          <w:tcPr>
            <w:tcW w:w="480" w:type="dxa"/>
            <w:tcBorders>
              <w:top w:val="nil"/>
              <w:left w:val="nil"/>
              <w:bottom w:val="single" w:sz="4" w:space="0" w:color="000000"/>
              <w:right w:val="single" w:sz="4" w:space="0" w:color="000000"/>
            </w:tcBorders>
            <w:shd w:val="clear" w:color="000000" w:fill="FFFFFF"/>
            <w:noWrap/>
            <w:vAlign w:val="center"/>
            <w:hideMark/>
          </w:tcPr>
          <w:p w14:paraId="746B7600" w14:textId="77777777" w:rsidR="00B73A9A" w:rsidRPr="00B73A9A" w:rsidRDefault="00B73A9A" w:rsidP="00B73A9A">
            <w:pPr>
              <w:widowControl/>
              <w:jc w:val="right"/>
              <w:rPr>
                <w:rFonts w:ascii="仿宋" w:eastAsia="仿宋" w:hAnsi="仿宋" w:cs="宋体" w:hint="eastAsia"/>
                <w:b/>
                <w:bCs/>
                <w:color w:val="000000"/>
                <w:kern w:val="0"/>
                <w:sz w:val="18"/>
                <w:szCs w:val="18"/>
              </w:rPr>
            </w:pPr>
            <w:r w:rsidRPr="00B73A9A">
              <w:rPr>
                <w:rFonts w:ascii="仿宋" w:eastAsia="仿宋" w:hAnsi="仿宋" w:cs="宋体" w:hint="eastAsia"/>
                <w:b/>
                <w:bCs/>
                <w:color w:val="000000"/>
                <w:kern w:val="0"/>
                <w:sz w:val="18"/>
                <w:szCs w:val="18"/>
              </w:rPr>
              <w:t xml:space="preserve">　</w:t>
            </w:r>
          </w:p>
        </w:tc>
        <w:tc>
          <w:tcPr>
            <w:tcW w:w="420" w:type="dxa"/>
            <w:tcBorders>
              <w:top w:val="nil"/>
              <w:left w:val="nil"/>
              <w:bottom w:val="single" w:sz="4" w:space="0" w:color="000000"/>
              <w:right w:val="single" w:sz="4" w:space="0" w:color="000000"/>
            </w:tcBorders>
            <w:shd w:val="clear" w:color="000000" w:fill="FFFFFF"/>
            <w:noWrap/>
            <w:vAlign w:val="center"/>
            <w:hideMark/>
          </w:tcPr>
          <w:p w14:paraId="599AD941" w14:textId="77777777" w:rsidR="00B73A9A" w:rsidRPr="00B73A9A" w:rsidRDefault="00B73A9A" w:rsidP="00B73A9A">
            <w:pPr>
              <w:widowControl/>
              <w:jc w:val="right"/>
              <w:rPr>
                <w:rFonts w:ascii="仿宋" w:eastAsia="仿宋" w:hAnsi="仿宋" w:cs="宋体" w:hint="eastAsia"/>
                <w:b/>
                <w:bCs/>
                <w:color w:val="000000"/>
                <w:kern w:val="0"/>
                <w:sz w:val="18"/>
                <w:szCs w:val="18"/>
              </w:rPr>
            </w:pPr>
            <w:r w:rsidRPr="00B73A9A">
              <w:rPr>
                <w:rFonts w:ascii="仿宋" w:eastAsia="仿宋" w:hAnsi="仿宋" w:cs="宋体" w:hint="eastAsia"/>
                <w:b/>
                <w:bCs/>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000000" w:fill="FFFFFF"/>
            <w:noWrap/>
            <w:vAlign w:val="center"/>
            <w:hideMark/>
          </w:tcPr>
          <w:p w14:paraId="248D8B2D" w14:textId="77777777" w:rsidR="00B73A9A" w:rsidRPr="00B73A9A" w:rsidRDefault="00B73A9A" w:rsidP="00B73A9A">
            <w:pPr>
              <w:widowControl/>
              <w:jc w:val="right"/>
              <w:rPr>
                <w:rFonts w:ascii="仿宋" w:eastAsia="仿宋" w:hAnsi="仿宋" w:cs="宋体" w:hint="eastAsia"/>
                <w:b/>
                <w:bCs/>
                <w:color w:val="000000"/>
                <w:kern w:val="0"/>
                <w:sz w:val="18"/>
                <w:szCs w:val="18"/>
              </w:rPr>
            </w:pPr>
            <w:r w:rsidRPr="00B73A9A">
              <w:rPr>
                <w:rFonts w:ascii="仿宋" w:eastAsia="仿宋" w:hAnsi="仿宋" w:cs="宋体" w:hint="eastAsia"/>
                <w:b/>
                <w:bCs/>
                <w:color w:val="000000"/>
                <w:kern w:val="0"/>
                <w:sz w:val="18"/>
                <w:szCs w:val="18"/>
              </w:rPr>
              <w:t xml:space="preserve">　</w:t>
            </w:r>
          </w:p>
        </w:tc>
        <w:tc>
          <w:tcPr>
            <w:tcW w:w="560" w:type="dxa"/>
            <w:tcBorders>
              <w:top w:val="nil"/>
              <w:left w:val="nil"/>
              <w:bottom w:val="single" w:sz="4" w:space="0" w:color="000000"/>
              <w:right w:val="single" w:sz="4" w:space="0" w:color="000000"/>
            </w:tcBorders>
            <w:shd w:val="clear" w:color="000000" w:fill="FFFFFF"/>
            <w:noWrap/>
            <w:vAlign w:val="center"/>
            <w:hideMark/>
          </w:tcPr>
          <w:p w14:paraId="6520FAC9" w14:textId="77777777" w:rsidR="00B73A9A" w:rsidRPr="00B73A9A" w:rsidRDefault="00B73A9A" w:rsidP="00B73A9A">
            <w:pPr>
              <w:widowControl/>
              <w:jc w:val="right"/>
              <w:rPr>
                <w:rFonts w:ascii="仿宋" w:eastAsia="仿宋" w:hAnsi="仿宋" w:cs="宋体" w:hint="eastAsia"/>
                <w:b/>
                <w:bCs/>
                <w:color w:val="000000"/>
                <w:kern w:val="0"/>
                <w:sz w:val="18"/>
                <w:szCs w:val="18"/>
              </w:rPr>
            </w:pPr>
            <w:r w:rsidRPr="00B73A9A">
              <w:rPr>
                <w:rFonts w:ascii="仿宋" w:eastAsia="仿宋" w:hAnsi="仿宋" w:cs="宋体" w:hint="eastAsia"/>
                <w:b/>
                <w:bCs/>
                <w:color w:val="000000"/>
                <w:kern w:val="0"/>
                <w:sz w:val="18"/>
                <w:szCs w:val="18"/>
              </w:rPr>
              <w:t xml:space="preserve">　</w:t>
            </w:r>
          </w:p>
        </w:tc>
        <w:tc>
          <w:tcPr>
            <w:tcW w:w="420" w:type="dxa"/>
            <w:tcBorders>
              <w:top w:val="nil"/>
              <w:left w:val="nil"/>
              <w:bottom w:val="single" w:sz="4" w:space="0" w:color="000000"/>
              <w:right w:val="single" w:sz="4" w:space="0" w:color="000000"/>
            </w:tcBorders>
            <w:shd w:val="clear" w:color="000000" w:fill="FFFFFF"/>
            <w:noWrap/>
            <w:vAlign w:val="center"/>
            <w:hideMark/>
          </w:tcPr>
          <w:p w14:paraId="3D41EF20" w14:textId="77777777" w:rsidR="00B73A9A" w:rsidRPr="00B73A9A" w:rsidRDefault="00B73A9A" w:rsidP="00B73A9A">
            <w:pPr>
              <w:widowControl/>
              <w:jc w:val="right"/>
              <w:rPr>
                <w:rFonts w:ascii="仿宋" w:eastAsia="仿宋" w:hAnsi="仿宋" w:cs="宋体" w:hint="eastAsia"/>
                <w:b/>
                <w:bCs/>
                <w:color w:val="000000"/>
                <w:kern w:val="0"/>
                <w:sz w:val="18"/>
                <w:szCs w:val="18"/>
              </w:rPr>
            </w:pPr>
            <w:r w:rsidRPr="00B73A9A">
              <w:rPr>
                <w:rFonts w:ascii="仿宋" w:eastAsia="仿宋" w:hAnsi="仿宋" w:cs="宋体" w:hint="eastAsia"/>
                <w:b/>
                <w:bCs/>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000000" w:fill="FFFFFF"/>
            <w:noWrap/>
            <w:vAlign w:val="center"/>
            <w:hideMark/>
          </w:tcPr>
          <w:p w14:paraId="257F6D00" w14:textId="77777777" w:rsidR="00B73A9A" w:rsidRPr="00B73A9A" w:rsidRDefault="00B73A9A" w:rsidP="00B73A9A">
            <w:pPr>
              <w:widowControl/>
              <w:jc w:val="right"/>
              <w:rPr>
                <w:rFonts w:ascii="仿宋" w:eastAsia="仿宋" w:hAnsi="仿宋" w:cs="宋体" w:hint="eastAsia"/>
                <w:b/>
                <w:bCs/>
                <w:color w:val="000000"/>
                <w:kern w:val="0"/>
                <w:sz w:val="18"/>
                <w:szCs w:val="18"/>
              </w:rPr>
            </w:pPr>
            <w:r w:rsidRPr="00B73A9A">
              <w:rPr>
                <w:rFonts w:ascii="仿宋" w:eastAsia="仿宋" w:hAnsi="仿宋" w:cs="宋体" w:hint="eastAsia"/>
                <w:b/>
                <w:bCs/>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000000" w:fill="FFFFFF"/>
            <w:noWrap/>
            <w:vAlign w:val="center"/>
            <w:hideMark/>
          </w:tcPr>
          <w:p w14:paraId="248572B1" w14:textId="77777777" w:rsidR="00B73A9A" w:rsidRPr="00B73A9A" w:rsidRDefault="00B73A9A" w:rsidP="00B73A9A">
            <w:pPr>
              <w:widowControl/>
              <w:jc w:val="right"/>
              <w:rPr>
                <w:rFonts w:ascii="仿宋" w:eastAsia="仿宋" w:hAnsi="仿宋" w:cs="宋体" w:hint="eastAsia"/>
                <w:b/>
                <w:bCs/>
                <w:color w:val="000000"/>
                <w:kern w:val="0"/>
                <w:sz w:val="18"/>
                <w:szCs w:val="18"/>
              </w:rPr>
            </w:pPr>
            <w:r w:rsidRPr="00B73A9A">
              <w:rPr>
                <w:rFonts w:ascii="仿宋" w:eastAsia="仿宋" w:hAnsi="仿宋" w:cs="宋体" w:hint="eastAsia"/>
                <w:b/>
                <w:bCs/>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000000" w:fill="FFFFFF"/>
            <w:noWrap/>
            <w:vAlign w:val="center"/>
            <w:hideMark/>
          </w:tcPr>
          <w:p w14:paraId="2E8DB40A" w14:textId="77777777" w:rsidR="00B73A9A" w:rsidRPr="00B73A9A" w:rsidRDefault="00B73A9A" w:rsidP="00B73A9A">
            <w:pPr>
              <w:widowControl/>
              <w:jc w:val="right"/>
              <w:rPr>
                <w:rFonts w:ascii="仿宋" w:eastAsia="仿宋" w:hAnsi="仿宋" w:cs="宋体" w:hint="eastAsia"/>
                <w:b/>
                <w:bCs/>
                <w:color w:val="000000"/>
                <w:kern w:val="0"/>
                <w:sz w:val="18"/>
                <w:szCs w:val="18"/>
              </w:rPr>
            </w:pPr>
            <w:r w:rsidRPr="00B73A9A">
              <w:rPr>
                <w:rFonts w:ascii="仿宋" w:eastAsia="仿宋" w:hAnsi="仿宋" w:cs="宋体" w:hint="eastAsia"/>
                <w:b/>
                <w:bCs/>
                <w:color w:val="000000"/>
                <w:kern w:val="0"/>
                <w:sz w:val="18"/>
                <w:szCs w:val="18"/>
              </w:rPr>
              <w:t xml:space="preserve">　</w:t>
            </w:r>
          </w:p>
        </w:tc>
        <w:tc>
          <w:tcPr>
            <w:tcW w:w="580" w:type="dxa"/>
            <w:tcBorders>
              <w:top w:val="nil"/>
              <w:left w:val="nil"/>
              <w:bottom w:val="single" w:sz="4" w:space="0" w:color="000000"/>
              <w:right w:val="single" w:sz="4" w:space="0" w:color="000000"/>
            </w:tcBorders>
            <w:shd w:val="clear" w:color="000000" w:fill="FFFFFF"/>
            <w:noWrap/>
            <w:vAlign w:val="center"/>
            <w:hideMark/>
          </w:tcPr>
          <w:p w14:paraId="0D409EE8" w14:textId="77777777" w:rsidR="00B73A9A" w:rsidRPr="00B73A9A" w:rsidRDefault="00B73A9A" w:rsidP="00B73A9A">
            <w:pPr>
              <w:widowControl/>
              <w:jc w:val="right"/>
              <w:rPr>
                <w:rFonts w:ascii="仿宋" w:eastAsia="仿宋" w:hAnsi="仿宋" w:cs="宋体" w:hint="eastAsia"/>
                <w:b/>
                <w:bCs/>
                <w:color w:val="000000"/>
                <w:kern w:val="0"/>
                <w:sz w:val="18"/>
                <w:szCs w:val="18"/>
              </w:rPr>
            </w:pPr>
            <w:r w:rsidRPr="00B73A9A">
              <w:rPr>
                <w:rFonts w:ascii="仿宋" w:eastAsia="仿宋" w:hAnsi="仿宋" w:cs="宋体" w:hint="eastAsia"/>
                <w:b/>
                <w:bCs/>
                <w:color w:val="000000"/>
                <w:kern w:val="0"/>
                <w:sz w:val="18"/>
                <w:szCs w:val="18"/>
              </w:rPr>
              <w:t xml:space="preserve">　</w:t>
            </w:r>
          </w:p>
        </w:tc>
        <w:tc>
          <w:tcPr>
            <w:tcW w:w="620" w:type="dxa"/>
            <w:tcBorders>
              <w:top w:val="nil"/>
              <w:left w:val="nil"/>
              <w:bottom w:val="single" w:sz="4" w:space="0" w:color="000000"/>
              <w:right w:val="single" w:sz="4" w:space="0" w:color="000000"/>
            </w:tcBorders>
            <w:shd w:val="clear" w:color="000000" w:fill="FFFFFF"/>
            <w:noWrap/>
            <w:vAlign w:val="center"/>
            <w:hideMark/>
          </w:tcPr>
          <w:p w14:paraId="031CD166" w14:textId="77777777" w:rsidR="00B73A9A" w:rsidRPr="00B73A9A" w:rsidRDefault="00B73A9A" w:rsidP="00B73A9A">
            <w:pPr>
              <w:widowControl/>
              <w:jc w:val="right"/>
              <w:rPr>
                <w:rFonts w:ascii="仿宋" w:eastAsia="仿宋" w:hAnsi="仿宋" w:cs="宋体" w:hint="eastAsia"/>
                <w:b/>
                <w:bCs/>
                <w:color w:val="000000"/>
                <w:kern w:val="0"/>
                <w:sz w:val="18"/>
                <w:szCs w:val="18"/>
              </w:rPr>
            </w:pPr>
            <w:r w:rsidRPr="00B73A9A">
              <w:rPr>
                <w:rFonts w:ascii="仿宋" w:eastAsia="仿宋" w:hAnsi="仿宋" w:cs="宋体" w:hint="eastAsia"/>
                <w:b/>
                <w:bCs/>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000000" w:fill="FFFFFF"/>
            <w:noWrap/>
            <w:vAlign w:val="center"/>
            <w:hideMark/>
          </w:tcPr>
          <w:p w14:paraId="0399E27E" w14:textId="77777777" w:rsidR="00B73A9A" w:rsidRPr="00B73A9A" w:rsidRDefault="00B73A9A" w:rsidP="00B73A9A">
            <w:pPr>
              <w:widowControl/>
              <w:jc w:val="right"/>
              <w:rPr>
                <w:rFonts w:ascii="仿宋" w:eastAsia="仿宋" w:hAnsi="仿宋" w:cs="宋体" w:hint="eastAsia"/>
                <w:b/>
                <w:bCs/>
                <w:color w:val="000000"/>
                <w:kern w:val="0"/>
                <w:sz w:val="18"/>
                <w:szCs w:val="18"/>
              </w:rPr>
            </w:pPr>
            <w:r w:rsidRPr="00B73A9A">
              <w:rPr>
                <w:rFonts w:ascii="仿宋" w:eastAsia="仿宋" w:hAnsi="仿宋" w:cs="宋体" w:hint="eastAsia"/>
                <w:b/>
                <w:bCs/>
                <w:color w:val="000000"/>
                <w:kern w:val="0"/>
                <w:sz w:val="18"/>
                <w:szCs w:val="18"/>
              </w:rPr>
              <w:t xml:space="preserve">　</w:t>
            </w:r>
          </w:p>
        </w:tc>
        <w:tc>
          <w:tcPr>
            <w:tcW w:w="36" w:type="dxa"/>
            <w:vAlign w:val="center"/>
            <w:hideMark/>
          </w:tcPr>
          <w:p w14:paraId="4192A43D" w14:textId="77777777" w:rsidR="00B73A9A" w:rsidRPr="00B73A9A" w:rsidRDefault="00B73A9A" w:rsidP="00B73A9A">
            <w:pPr>
              <w:widowControl/>
              <w:jc w:val="left"/>
              <w:rPr>
                <w:rFonts w:eastAsia="Times New Roman"/>
                <w:kern w:val="0"/>
                <w:sz w:val="20"/>
              </w:rPr>
            </w:pPr>
          </w:p>
        </w:tc>
      </w:tr>
      <w:tr w:rsidR="00B73A9A" w:rsidRPr="00B73A9A" w14:paraId="61FCB338" w14:textId="77777777" w:rsidTr="00B73A9A">
        <w:trPr>
          <w:trHeight w:val="435"/>
        </w:trPr>
        <w:tc>
          <w:tcPr>
            <w:tcW w:w="9180" w:type="dxa"/>
            <w:gridSpan w:val="17"/>
            <w:tcBorders>
              <w:top w:val="single" w:sz="4" w:space="0" w:color="D4D4D4"/>
              <w:left w:val="nil"/>
              <w:bottom w:val="nil"/>
              <w:right w:val="nil"/>
            </w:tcBorders>
            <w:shd w:val="clear" w:color="000000" w:fill="FFFFFF"/>
            <w:noWrap/>
            <w:vAlign w:val="center"/>
            <w:hideMark/>
          </w:tcPr>
          <w:p w14:paraId="4F25B47B"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注：本表反映单位本年度政府性基金预算财政拨款收入、支出及结转和结余情况。</w:t>
            </w:r>
          </w:p>
        </w:tc>
        <w:tc>
          <w:tcPr>
            <w:tcW w:w="36" w:type="dxa"/>
            <w:vAlign w:val="center"/>
            <w:hideMark/>
          </w:tcPr>
          <w:p w14:paraId="7489B549" w14:textId="77777777" w:rsidR="00B73A9A" w:rsidRPr="00B73A9A" w:rsidRDefault="00B73A9A" w:rsidP="00B73A9A">
            <w:pPr>
              <w:widowControl/>
              <w:jc w:val="left"/>
              <w:rPr>
                <w:rFonts w:eastAsia="Times New Roman"/>
                <w:kern w:val="0"/>
                <w:sz w:val="20"/>
              </w:rPr>
            </w:pPr>
          </w:p>
        </w:tc>
      </w:tr>
      <w:tr w:rsidR="00B73A9A" w:rsidRPr="00B73A9A" w14:paraId="02ACEA2A" w14:textId="77777777" w:rsidTr="00B73A9A">
        <w:trPr>
          <w:trHeight w:val="450"/>
        </w:trPr>
        <w:tc>
          <w:tcPr>
            <w:tcW w:w="9180" w:type="dxa"/>
            <w:gridSpan w:val="17"/>
            <w:tcBorders>
              <w:top w:val="nil"/>
              <w:left w:val="nil"/>
              <w:bottom w:val="nil"/>
              <w:right w:val="nil"/>
            </w:tcBorders>
            <w:shd w:val="clear" w:color="000000" w:fill="FFFFFF"/>
            <w:vAlign w:val="center"/>
            <w:hideMark/>
          </w:tcPr>
          <w:p w14:paraId="3674555E"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说明：黄山市公安局公安局本级没有政府性基金预算收入，也没有使用政府性基金预算安排的支出，故本表无数据。</w:t>
            </w:r>
          </w:p>
        </w:tc>
        <w:tc>
          <w:tcPr>
            <w:tcW w:w="36" w:type="dxa"/>
            <w:vAlign w:val="center"/>
            <w:hideMark/>
          </w:tcPr>
          <w:p w14:paraId="27FBD1D0" w14:textId="77777777" w:rsidR="00B73A9A" w:rsidRPr="00B73A9A" w:rsidRDefault="00B73A9A" w:rsidP="00B73A9A">
            <w:pPr>
              <w:widowControl/>
              <w:jc w:val="left"/>
              <w:rPr>
                <w:rFonts w:eastAsia="Times New Roman"/>
                <w:kern w:val="0"/>
                <w:sz w:val="20"/>
              </w:rPr>
            </w:pPr>
          </w:p>
        </w:tc>
      </w:tr>
    </w:tbl>
    <w:p w14:paraId="0130D219" w14:textId="77777777" w:rsidR="00B73A9A" w:rsidRDefault="00B73A9A">
      <w:pPr>
        <w:rPr>
          <w:rFonts w:ascii="仿宋" w:eastAsia="仿宋" w:hAnsi="仿宋" w:hint="eastAsia"/>
          <w:sz w:val="20"/>
        </w:rPr>
      </w:pPr>
    </w:p>
    <w:tbl>
      <w:tblPr>
        <w:tblW w:w="10278" w:type="dxa"/>
        <w:tblInd w:w="108" w:type="dxa"/>
        <w:tblLook w:val="04A0" w:firstRow="1" w:lastRow="0" w:firstColumn="1" w:lastColumn="0" w:noHBand="0" w:noVBand="1"/>
      </w:tblPr>
      <w:tblGrid>
        <w:gridCol w:w="651"/>
        <w:gridCol w:w="650"/>
        <w:gridCol w:w="650"/>
        <w:gridCol w:w="2312"/>
        <w:gridCol w:w="1204"/>
        <w:gridCol w:w="2312"/>
        <w:gridCol w:w="2312"/>
        <w:gridCol w:w="222"/>
      </w:tblGrid>
      <w:tr w:rsidR="00B73A9A" w:rsidRPr="00B73A9A" w14:paraId="2786ABE7" w14:textId="77777777" w:rsidTr="00B73A9A">
        <w:trPr>
          <w:gridAfter w:val="1"/>
          <w:wAfter w:w="36" w:type="dxa"/>
          <w:trHeight w:val="495"/>
        </w:trPr>
        <w:tc>
          <w:tcPr>
            <w:tcW w:w="10242" w:type="dxa"/>
            <w:gridSpan w:val="7"/>
            <w:tcBorders>
              <w:top w:val="nil"/>
              <w:left w:val="nil"/>
              <w:bottom w:val="nil"/>
              <w:right w:val="nil"/>
            </w:tcBorders>
            <w:shd w:val="clear" w:color="auto" w:fill="auto"/>
            <w:noWrap/>
            <w:vAlign w:val="center"/>
            <w:hideMark/>
          </w:tcPr>
          <w:p w14:paraId="3FB1EABA" w14:textId="77777777" w:rsidR="00B73A9A" w:rsidRPr="00B73A9A" w:rsidRDefault="00B73A9A" w:rsidP="00B73A9A">
            <w:pPr>
              <w:widowControl/>
              <w:jc w:val="center"/>
              <w:rPr>
                <w:rFonts w:ascii="仿宋" w:eastAsia="仿宋" w:hAnsi="仿宋" w:cs="宋体" w:hint="eastAsia"/>
                <w:b/>
                <w:bCs/>
                <w:color w:val="000000"/>
                <w:kern w:val="0"/>
                <w:sz w:val="40"/>
                <w:szCs w:val="40"/>
              </w:rPr>
            </w:pPr>
            <w:r w:rsidRPr="00B73A9A">
              <w:rPr>
                <w:rFonts w:ascii="仿宋" w:eastAsia="仿宋" w:hAnsi="仿宋" w:cs="宋体" w:hint="eastAsia"/>
                <w:b/>
                <w:bCs/>
                <w:color w:val="000000"/>
                <w:kern w:val="0"/>
                <w:sz w:val="40"/>
                <w:szCs w:val="40"/>
              </w:rPr>
              <w:t>国有资本经营预算财政拨款支出决算表</w:t>
            </w:r>
          </w:p>
        </w:tc>
      </w:tr>
      <w:tr w:rsidR="00B73A9A" w:rsidRPr="00B73A9A" w14:paraId="0CE7CFAE" w14:textId="77777777" w:rsidTr="00B73A9A">
        <w:trPr>
          <w:gridAfter w:val="1"/>
          <w:wAfter w:w="36" w:type="dxa"/>
          <w:trHeight w:val="270"/>
        </w:trPr>
        <w:tc>
          <w:tcPr>
            <w:tcW w:w="658" w:type="dxa"/>
            <w:tcBorders>
              <w:top w:val="nil"/>
              <w:left w:val="nil"/>
              <w:bottom w:val="nil"/>
              <w:right w:val="nil"/>
            </w:tcBorders>
            <w:shd w:val="clear" w:color="auto" w:fill="auto"/>
            <w:noWrap/>
            <w:vAlign w:val="center"/>
            <w:hideMark/>
          </w:tcPr>
          <w:p w14:paraId="747D7795" w14:textId="77777777" w:rsidR="00B73A9A" w:rsidRPr="00B73A9A" w:rsidRDefault="00B73A9A" w:rsidP="00B73A9A">
            <w:pPr>
              <w:widowControl/>
              <w:jc w:val="center"/>
              <w:rPr>
                <w:rFonts w:ascii="仿宋" w:eastAsia="仿宋" w:hAnsi="仿宋" w:cs="宋体" w:hint="eastAsia"/>
                <w:b/>
                <w:bCs/>
                <w:color w:val="000000"/>
                <w:kern w:val="0"/>
                <w:sz w:val="40"/>
                <w:szCs w:val="40"/>
              </w:rPr>
            </w:pPr>
          </w:p>
        </w:tc>
        <w:tc>
          <w:tcPr>
            <w:tcW w:w="658" w:type="dxa"/>
            <w:tcBorders>
              <w:top w:val="nil"/>
              <w:left w:val="nil"/>
              <w:bottom w:val="nil"/>
              <w:right w:val="nil"/>
            </w:tcBorders>
            <w:shd w:val="clear" w:color="auto" w:fill="auto"/>
            <w:noWrap/>
            <w:vAlign w:val="center"/>
            <w:hideMark/>
          </w:tcPr>
          <w:p w14:paraId="0C6197F4" w14:textId="77777777" w:rsidR="00B73A9A" w:rsidRPr="00B73A9A" w:rsidRDefault="00B73A9A" w:rsidP="00B73A9A">
            <w:pPr>
              <w:widowControl/>
              <w:jc w:val="left"/>
              <w:rPr>
                <w:rFonts w:eastAsia="Times New Roman"/>
                <w:kern w:val="0"/>
                <w:sz w:val="20"/>
              </w:rPr>
            </w:pPr>
          </w:p>
        </w:tc>
        <w:tc>
          <w:tcPr>
            <w:tcW w:w="658" w:type="dxa"/>
            <w:tcBorders>
              <w:top w:val="nil"/>
              <w:left w:val="nil"/>
              <w:bottom w:val="nil"/>
              <w:right w:val="nil"/>
            </w:tcBorders>
            <w:shd w:val="clear" w:color="auto" w:fill="auto"/>
            <w:noWrap/>
            <w:vAlign w:val="center"/>
            <w:hideMark/>
          </w:tcPr>
          <w:p w14:paraId="170F12D5" w14:textId="77777777" w:rsidR="00B73A9A" w:rsidRPr="00B73A9A" w:rsidRDefault="00B73A9A" w:rsidP="00B73A9A">
            <w:pPr>
              <w:widowControl/>
              <w:jc w:val="left"/>
              <w:rPr>
                <w:rFonts w:eastAsia="Times New Roman"/>
                <w:kern w:val="0"/>
                <w:sz w:val="20"/>
              </w:rPr>
            </w:pPr>
          </w:p>
        </w:tc>
        <w:tc>
          <w:tcPr>
            <w:tcW w:w="2349" w:type="dxa"/>
            <w:tcBorders>
              <w:top w:val="nil"/>
              <w:left w:val="nil"/>
              <w:bottom w:val="nil"/>
              <w:right w:val="nil"/>
            </w:tcBorders>
            <w:shd w:val="clear" w:color="auto" w:fill="auto"/>
            <w:noWrap/>
            <w:vAlign w:val="center"/>
            <w:hideMark/>
          </w:tcPr>
          <w:p w14:paraId="385228C8" w14:textId="77777777" w:rsidR="00B73A9A" w:rsidRPr="00B73A9A" w:rsidRDefault="00B73A9A" w:rsidP="00B73A9A">
            <w:pPr>
              <w:widowControl/>
              <w:jc w:val="left"/>
              <w:rPr>
                <w:rFonts w:eastAsia="Times New Roman"/>
                <w:kern w:val="0"/>
                <w:sz w:val="20"/>
              </w:rPr>
            </w:pPr>
          </w:p>
        </w:tc>
        <w:tc>
          <w:tcPr>
            <w:tcW w:w="1221" w:type="dxa"/>
            <w:tcBorders>
              <w:top w:val="nil"/>
              <w:left w:val="nil"/>
              <w:bottom w:val="nil"/>
              <w:right w:val="nil"/>
            </w:tcBorders>
            <w:shd w:val="clear" w:color="auto" w:fill="auto"/>
            <w:noWrap/>
            <w:vAlign w:val="center"/>
            <w:hideMark/>
          </w:tcPr>
          <w:p w14:paraId="42F34B5C" w14:textId="77777777" w:rsidR="00B73A9A" w:rsidRPr="00B73A9A" w:rsidRDefault="00B73A9A" w:rsidP="00B73A9A">
            <w:pPr>
              <w:widowControl/>
              <w:jc w:val="left"/>
              <w:rPr>
                <w:rFonts w:eastAsia="Times New Roman"/>
                <w:kern w:val="0"/>
                <w:sz w:val="20"/>
              </w:rPr>
            </w:pPr>
          </w:p>
        </w:tc>
        <w:tc>
          <w:tcPr>
            <w:tcW w:w="4698" w:type="dxa"/>
            <w:gridSpan w:val="2"/>
            <w:tcBorders>
              <w:top w:val="nil"/>
              <w:left w:val="nil"/>
              <w:bottom w:val="nil"/>
              <w:right w:val="nil"/>
            </w:tcBorders>
            <w:shd w:val="clear" w:color="auto" w:fill="auto"/>
            <w:noWrap/>
            <w:vAlign w:val="center"/>
            <w:hideMark/>
          </w:tcPr>
          <w:p w14:paraId="0A9EE5F0"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公开08表</w:t>
            </w:r>
          </w:p>
        </w:tc>
      </w:tr>
      <w:tr w:rsidR="00B73A9A" w:rsidRPr="00B73A9A" w14:paraId="08B96F74" w14:textId="77777777" w:rsidTr="00B73A9A">
        <w:trPr>
          <w:gridAfter w:val="1"/>
          <w:wAfter w:w="36" w:type="dxa"/>
          <w:trHeight w:val="270"/>
        </w:trPr>
        <w:tc>
          <w:tcPr>
            <w:tcW w:w="4323" w:type="dxa"/>
            <w:gridSpan w:val="4"/>
            <w:tcBorders>
              <w:top w:val="nil"/>
              <w:left w:val="nil"/>
              <w:bottom w:val="single" w:sz="4" w:space="0" w:color="000000"/>
              <w:right w:val="nil"/>
            </w:tcBorders>
            <w:shd w:val="clear" w:color="auto" w:fill="auto"/>
            <w:noWrap/>
            <w:vAlign w:val="center"/>
            <w:hideMark/>
          </w:tcPr>
          <w:p w14:paraId="3416EF1F"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单位：黄山市公安局本级</w:t>
            </w:r>
          </w:p>
        </w:tc>
        <w:tc>
          <w:tcPr>
            <w:tcW w:w="1221" w:type="dxa"/>
            <w:tcBorders>
              <w:top w:val="nil"/>
              <w:left w:val="nil"/>
              <w:bottom w:val="nil"/>
              <w:right w:val="nil"/>
            </w:tcBorders>
            <w:shd w:val="clear" w:color="auto" w:fill="auto"/>
            <w:noWrap/>
            <w:vAlign w:val="center"/>
            <w:hideMark/>
          </w:tcPr>
          <w:p w14:paraId="6EE058D7"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4698" w:type="dxa"/>
            <w:gridSpan w:val="2"/>
            <w:tcBorders>
              <w:top w:val="nil"/>
              <w:left w:val="nil"/>
              <w:bottom w:val="single" w:sz="4" w:space="0" w:color="000000"/>
              <w:right w:val="nil"/>
            </w:tcBorders>
            <w:shd w:val="clear" w:color="auto" w:fill="auto"/>
            <w:noWrap/>
            <w:vAlign w:val="center"/>
            <w:hideMark/>
          </w:tcPr>
          <w:p w14:paraId="2FBD357B"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金额单位：万元</w:t>
            </w:r>
          </w:p>
        </w:tc>
      </w:tr>
      <w:tr w:rsidR="00B73A9A" w:rsidRPr="00B73A9A" w14:paraId="673DBAAF" w14:textId="77777777" w:rsidTr="00B73A9A">
        <w:trPr>
          <w:gridAfter w:val="1"/>
          <w:wAfter w:w="36" w:type="dxa"/>
          <w:trHeight w:val="270"/>
        </w:trPr>
        <w:tc>
          <w:tcPr>
            <w:tcW w:w="1974" w:type="dxa"/>
            <w:gridSpan w:val="3"/>
            <w:vMerge w:val="restart"/>
            <w:tcBorders>
              <w:top w:val="single" w:sz="4" w:space="0" w:color="000000"/>
              <w:left w:val="single" w:sz="4" w:space="0" w:color="000000"/>
              <w:bottom w:val="single" w:sz="4" w:space="0" w:color="000000"/>
              <w:right w:val="single" w:sz="4" w:space="0" w:color="000000"/>
            </w:tcBorders>
            <w:shd w:val="clear" w:color="000000" w:fill="F1F1F1"/>
            <w:vAlign w:val="center"/>
            <w:hideMark/>
          </w:tcPr>
          <w:p w14:paraId="4CF5585B"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科目代码</w:t>
            </w:r>
          </w:p>
        </w:tc>
        <w:tc>
          <w:tcPr>
            <w:tcW w:w="2349" w:type="dxa"/>
            <w:vMerge w:val="restart"/>
            <w:tcBorders>
              <w:top w:val="nil"/>
              <w:left w:val="single" w:sz="4" w:space="0" w:color="000000"/>
              <w:bottom w:val="single" w:sz="4" w:space="0" w:color="000000"/>
              <w:right w:val="single" w:sz="4" w:space="0" w:color="000000"/>
            </w:tcBorders>
            <w:shd w:val="clear" w:color="000000" w:fill="F1F1F1"/>
            <w:noWrap/>
            <w:vAlign w:val="center"/>
            <w:hideMark/>
          </w:tcPr>
          <w:p w14:paraId="7B4B8321"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科目名称</w:t>
            </w:r>
          </w:p>
        </w:tc>
        <w:tc>
          <w:tcPr>
            <w:tcW w:w="5919" w:type="dxa"/>
            <w:gridSpan w:val="3"/>
            <w:tcBorders>
              <w:top w:val="single" w:sz="4" w:space="0" w:color="000000"/>
              <w:left w:val="nil"/>
              <w:bottom w:val="single" w:sz="4" w:space="0" w:color="000000"/>
              <w:right w:val="single" w:sz="4" w:space="0" w:color="000000"/>
            </w:tcBorders>
            <w:shd w:val="clear" w:color="000000" w:fill="F1F1F1"/>
            <w:noWrap/>
            <w:vAlign w:val="center"/>
            <w:hideMark/>
          </w:tcPr>
          <w:p w14:paraId="1AF294A8"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本年支出</w:t>
            </w:r>
          </w:p>
        </w:tc>
      </w:tr>
      <w:tr w:rsidR="00B73A9A" w:rsidRPr="00B73A9A" w14:paraId="3609FDAA" w14:textId="77777777" w:rsidTr="00B73A9A">
        <w:trPr>
          <w:gridAfter w:val="1"/>
          <w:wAfter w:w="36" w:type="dxa"/>
          <w:trHeight w:val="624"/>
        </w:trPr>
        <w:tc>
          <w:tcPr>
            <w:tcW w:w="1974" w:type="dxa"/>
            <w:gridSpan w:val="3"/>
            <w:vMerge/>
            <w:tcBorders>
              <w:top w:val="single" w:sz="4" w:space="0" w:color="000000"/>
              <w:left w:val="single" w:sz="4" w:space="0" w:color="000000"/>
              <w:bottom w:val="single" w:sz="4" w:space="0" w:color="000000"/>
              <w:right w:val="single" w:sz="4" w:space="0" w:color="000000"/>
            </w:tcBorders>
            <w:vAlign w:val="center"/>
            <w:hideMark/>
          </w:tcPr>
          <w:p w14:paraId="462FBA9E"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2349" w:type="dxa"/>
            <w:vMerge/>
            <w:tcBorders>
              <w:top w:val="nil"/>
              <w:left w:val="single" w:sz="4" w:space="0" w:color="000000"/>
              <w:bottom w:val="single" w:sz="4" w:space="0" w:color="000000"/>
              <w:right w:val="single" w:sz="4" w:space="0" w:color="000000"/>
            </w:tcBorders>
            <w:vAlign w:val="center"/>
            <w:hideMark/>
          </w:tcPr>
          <w:p w14:paraId="30172095"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1221" w:type="dxa"/>
            <w:vMerge w:val="restart"/>
            <w:tcBorders>
              <w:top w:val="nil"/>
              <w:left w:val="single" w:sz="4" w:space="0" w:color="000000"/>
              <w:bottom w:val="single" w:sz="4" w:space="0" w:color="000000"/>
              <w:right w:val="single" w:sz="4" w:space="0" w:color="000000"/>
            </w:tcBorders>
            <w:shd w:val="clear" w:color="000000" w:fill="F1F1F1"/>
            <w:noWrap/>
            <w:vAlign w:val="center"/>
            <w:hideMark/>
          </w:tcPr>
          <w:p w14:paraId="0249BE2A"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合计</w:t>
            </w:r>
          </w:p>
        </w:tc>
        <w:tc>
          <w:tcPr>
            <w:tcW w:w="2349" w:type="dxa"/>
            <w:vMerge w:val="restart"/>
            <w:tcBorders>
              <w:top w:val="nil"/>
              <w:left w:val="single" w:sz="4" w:space="0" w:color="000000"/>
              <w:bottom w:val="single" w:sz="4" w:space="0" w:color="000000"/>
              <w:right w:val="single" w:sz="4" w:space="0" w:color="000000"/>
            </w:tcBorders>
            <w:shd w:val="clear" w:color="000000" w:fill="F1F1F1"/>
            <w:noWrap/>
            <w:vAlign w:val="center"/>
            <w:hideMark/>
          </w:tcPr>
          <w:p w14:paraId="6210F00D"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基本支出</w:t>
            </w:r>
          </w:p>
        </w:tc>
        <w:tc>
          <w:tcPr>
            <w:tcW w:w="2349" w:type="dxa"/>
            <w:vMerge w:val="restart"/>
            <w:tcBorders>
              <w:top w:val="nil"/>
              <w:left w:val="single" w:sz="4" w:space="0" w:color="000000"/>
              <w:bottom w:val="single" w:sz="4" w:space="0" w:color="000000"/>
              <w:right w:val="single" w:sz="4" w:space="0" w:color="000000"/>
            </w:tcBorders>
            <w:shd w:val="clear" w:color="000000" w:fill="F1F1F1"/>
            <w:noWrap/>
            <w:vAlign w:val="center"/>
            <w:hideMark/>
          </w:tcPr>
          <w:p w14:paraId="3ED615AA"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项目支出</w:t>
            </w:r>
          </w:p>
        </w:tc>
      </w:tr>
      <w:tr w:rsidR="00B73A9A" w:rsidRPr="00B73A9A" w14:paraId="24DE6CCD" w14:textId="77777777" w:rsidTr="00B73A9A">
        <w:trPr>
          <w:trHeight w:val="270"/>
        </w:trPr>
        <w:tc>
          <w:tcPr>
            <w:tcW w:w="1974" w:type="dxa"/>
            <w:gridSpan w:val="3"/>
            <w:vMerge/>
            <w:tcBorders>
              <w:top w:val="single" w:sz="4" w:space="0" w:color="000000"/>
              <w:left w:val="single" w:sz="4" w:space="0" w:color="000000"/>
              <w:bottom w:val="single" w:sz="4" w:space="0" w:color="000000"/>
              <w:right w:val="single" w:sz="4" w:space="0" w:color="000000"/>
            </w:tcBorders>
            <w:vAlign w:val="center"/>
            <w:hideMark/>
          </w:tcPr>
          <w:p w14:paraId="3855339B"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2349" w:type="dxa"/>
            <w:vMerge/>
            <w:tcBorders>
              <w:top w:val="nil"/>
              <w:left w:val="single" w:sz="4" w:space="0" w:color="000000"/>
              <w:bottom w:val="single" w:sz="4" w:space="0" w:color="000000"/>
              <w:right w:val="single" w:sz="4" w:space="0" w:color="000000"/>
            </w:tcBorders>
            <w:vAlign w:val="center"/>
            <w:hideMark/>
          </w:tcPr>
          <w:p w14:paraId="37A99AC6"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1221" w:type="dxa"/>
            <w:vMerge/>
            <w:tcBorders>
              <w:top w:val="nil"/>
              <w:left w:val="single" w:sz="4" w:space="0" w:color="000000"/>
              <w:bottom w:val="single" w:sz="4" w:space="0" w:color="000000"/>
              <w:right w:val="single" w:sz="4" w:space="0" w:color="000000"/>
            </w:tcBorders>
            <w:vAlign w:val="center"/>
            <w:hideMark/>
          </w:tcPr>
          <w:p w14:paraId="00A37321"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2349" w:type="dxa"/>
            <w:vMerge/>
            <w:tcBorders>
              <w:top w:val="nil"/>
              <w:left w:val="single" w:sz="4" w:space="0" w:color="000000"/>
              <w:bottom w:val="single" w:sz="4" w:space="0" w:color="000000"/>
              <w:right w:val="single" w:sz="4" w:space="0" w:color="000000"/>
            </w:tcBorders>
            <w:vAlign w:val="center"/>
            <w:hideMark/>
          </w:tcPr>
          <w:p w14:paraId="19845A42"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2349" w:type="dxa"/>
            <w:vMerge/>
            <w:tcBorders>
              <w:top w:val="nil"/>
              <w:left w:val="single" w:sz="4" w:space="0" w:color="000000"/>
              <w:bottom w:val="single" w:sz="4" w:space="0" w:color="000000"/>
              <w:right w:val="single" w:sz="4" w:space="0" w:color="000000"/>
            </w:tcBorders>
            <w:vAlign w:val="center"/>
            <w:hideMark/>
          </w:tcPr>
          <w:p w14:paraId="05876255"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36" w:type="dxa"/>
            <w:tcBorders>
              <w:top w:val="nil"/>
              <w:left w:val="nil"/>
              <w:bottom w:val="nil"/>
              <w:right w:val="nil"/>
            </w:tcBorders>
            <w:shd w:val="clear" w:color="auto" w:fill="auto"/>
            <w:noWrap/>
            <w:vAlign w:val="center"/>
            <w:hideMark/>
          </w:tcPr>
          <w:p w14:paraId="35D41961" w14:textId="77777777" w:rsidR="00B73A9A" w:rsidRPr="00B73A9A" w:rsidRDefault="00B73A9A" w:rsidP="00B73A9A">
            <w:pPr>
              <w:widowControl/>
              <w:jc w:val="center"/>
              <w:rPr>
                <w:rFonts w:ascii="仿宋" w:eastAsia="仿宋" w:hAnsi="仿宋" w:cs="宋体" w:hint="eastAsia"/>
                <w:color w:val="000000"/>
                <w:kern w:val="0"/>
                <w:sz w:val="18"/>
                <w:szCs w:val="18"/>
              </w:rPr>
            </w:pPr>
          </w:p>
        </w:tc>
      </w:tr>
      <w:tr w:rsidR="00B73A9A" w:rsidRPr="00B73A9A" w14:paraId="295D93CB" w14:textId="77777777" w:rsidTr="00B73A9A">
        <w:trPr>
          <w:trHeight w:val="270"/>
        </w:trPr>
        <w:tc>
          <w:tcPr>
            <w:tcW w:w="658" w:type="dxa"/>
            <w:vMerge w:val="restart"/>
            <w:tcBorders>
              <w:top w:val="nil"/>
              <w:left w:val="single" w:sz="4" w:space="0" w:color="000000"/>
              <w:bottom w:val="single" w:sz="4" w:space="0" w:color="000000"/>
              <w:right w:val="single" w:sz="4" w:space="0" w:color="000000"/>
            </w:tcBorders>
            <w:shd w:val="clear" w:color="000000" w:fill="F1F1F1"/>
            <w:noWrap/>
            <w:vAlign w:val="center"/>
            <w:hideMark/>
          </w:tcPr>
          <w:p w14:paraId="0400CC71"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类</w:t>
            </w:r>
          </w:p>
        </w:tc>
        <w:tc>
          <w:tcPr>
            <w:tcW w:w="658" w:type="dxa"/>
            <w:vMerge w:val="restart"/>
            <w:tcBorders>
              <w:top w:val="nil"/>
              <w:left w:val="single" w:sz="4" w:space="0" w:color="000000"/>
              <w:bottom w:val="single" w:sz="4" w:space="0" w:color="000000"/>
              <w:right w:val="single" w:sz="4" w:space="0" w:color="000000"/>
            </w:tcBorders>
            <w:shd w:val="clear" w:color="000000" w:fill="F1F1F1"/>
            <w:noWrap/>
            <w:vAlign w:val="center"/>
            <w:hideMark/>
          </w:tcPr>
          <w:p w14:paraId="2DAFC7F8"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款</w:t>
            </w:r>
          </w:p>
        </w:tc>
        <w:tc>
          <w:tcPr>
            <w:tcW w:w="658" w:type="dxa"/>
            <w:vMerge w:val="restart"/>
            <w:tcBorders>
              <w:top w:val="nil"/>
              <w:left w:val="single" w:sz="4" w:space="0" w:color="000000"/>
              <w:bottom w:val="single" w:sz="4" w:space="0" w:color="000000"/>
              <w:right w:val="single" w:sz="4" w:space="0" w:color="000000"/>
            </w:tcBorders>
            <w:shd w:val="clear" w:color="000000" w:fill="F1F1F1"/>
            <w:noWrap/>
            <w:vAlign w:val="center"/>
            <w:hideMark/>
          </w:tcPr>
          <w:p w14:paraId="4B97426B"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项</w:t>
            </w:r>
          </w:p>
        </w:tc>
        <w:tc>
          <w:tcPr>
            <w:tcW w:w="2349" w:type="dxa"/>
            <w:tcBorders>
              <w:top w:val="nil"/>
              <w:left w:val="nil"/>
              <w:bottom w:val="single" w:sz="4" w:space="0" w:color="000000"/>
              <w:right w:val="single" w:sz="4" w:space="0" w:color="000000"/>
            </w:tcBorders>
            <w:shd w:val="clear" w:color="000000" w:fill="F1F1F1"/>
            <w:noWrap/>
            <w:vAlign w:val="center"/>
            <w:hideMark/>
          </w:tcPr>
          <w:p w14:paraId="04DBEE19"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栏次</w:t>
            </w:r>
          </w:p>
        </w:tc>
        <w:tc>
          <w:tcPr>
            <w:tcW w:w="1221" w:type="dxa"/>
            <w:tcBorders>
              <w:top w:val="nil"/>
              <w:left w:val="nil"/>
              <w:bottom w:val="single" w:sz="4" w:space="0" w:color="000000"/>
              <w:right w:val="single" w:sz="4" w:space="0" w:color="000000"/>
            </w:tcBorders>
            <w:shd w:val="clear" w:color="000000" w:fill="F1F1F1"/>
            <w:noWrap/>
            <w:vAlign w:val="center"/>
            <w:hideMark/>
          </w:tcPr>
          <w:p w14:paraId="0449E5CA"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1</w:t>
            </w:r>
          </w:p>
        </w:tc>
        <w:tc>
          <w:tcPr>
            <w:tcW w:w="2349" w:type="dxa"/>
            <w:tcBorders>
              <w:top w:val="nil"/>
              <w:left w:val="nil"/>
              <w:bottom w:val="single" w:sz="4" w:space="0" w:color="000000"/>
              <w:right w:val="single" w:sz="4" w:space="0" w:color="000000"/>
            </w:tcBorders>
            <w:shd w:val="clear" w:color="000000" w:fill="F1F1F1"/>
            <w:noWrap/>
            <w:vAlign w:val="center"/>
            <w:hideMark/>
          </w:tcPr>
          <w:p w14:paraId="22012C69"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2</w:t>
            </w:r>
          </w:p>
        </w:tc>
        <w:tc>
          <w:tcPr>
            <w:tcW w:w="2349" w:type="dxa"/>
            <w:tcBorders>
              <w:top w:val="nil"/>
              <w:left w:val="nil"/>
              <w:bottom w:val="single" w:sz="4" w:space="0" w:color="000000"/>
              <w:right w:val="single" w:sz="4" w:space="0" w:color="000000"/>
            </w:tcBorders>
            <w:shd w:val="clear" w:color="000000" w:fill="F1F1F1"/>
            <w:noWrap/>
            <w:vAlign w:val="center"/>
            <w:hideMark/>
          </w:tcPr>
          <w:p w14:paraId="22116A33"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3</w:t>
            </w:r>
          </w:p>
        </w:tc>
        <w:tc>
          <w:tcPr>
            <w:tcW w:w="36" w:type="dxa"/>
            <w:vAlign w:val="center"/>
            <w:hideMark/>
          </w:tcPr>
          <w:p w14:paraId="1123E6E5" w14:textId="77777777" w:rsidR="00B73A9A" w:rsidRPr="00B73A9A" w:rsidRDefault="00B73A9A" w:rsidP="00B73A9A">
            <w:pPr>
              <w:widowControl/>
              <w:jc w:val="left"/>
              <w:rPr>
                <w:rFonts w:eastAsia="Times New Roman"/>
                <w:kern w:val="0"/>
                <w:sz w:val="20"/>
              </w:rPr>
            </w:pPr>
          </w:p>
        </w:tc>
      </w:tr>
      <w:tr w:rsidR="00B73A9A" w:rsidRPr="00B73A9A" w14:paraId="6A5E754D" w14:textId="77777777" w:rsidTr="00B73A9A">
        <w:trPr>
          <w:trHeight w:val="270"/>
        </w:trPr>
        <w:tc>
          <w:tcPr>
            <w:tcW w:w="658" w:type="dxa"/>
            <w:vMerge/>
            <w:tcBorders>
              <w:top w:val="nil"/>
              <w:left w:val="single" w:sz="4" w:space="0" w:color="000000"/>
              <w:bottom w:val="single" w:sz="4" w:space="0" w:color="000000"/>
              <w:right w:val="single" w:sz="4" w:space="0" w:color="000000"/>
            </w:tcBorders>
            <w:vAlign w:val="center"/>
            <w:hideMark/>
          </w:tcPr>
          <w:p w14:paraId="05FB99DB"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658" w:type="dxa"/>
            <w:vMerge/>
            <w:tcBorders>
              <w:top w:val="nil"/>
              <w:left w:val="single" w:sz="4" w:space="0" w:color="000000"/>
              <w:bottom w:val="single" w:sz="4" w:space="0" w:color="000000"/>
              <w:right w:val="single" w:sz="4" w:space="0" w:color="000000"/>
            </w:tcBorders>
            <w:vAlign w:val="center"/>
            <w:hideMark/>
          </w:tcPr>
          <w:p w14:paraId="204A287F"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658" w:type="dxa"/>
            <w:vMerge/>
            <w:tcBorders>
              <w:top w:val="nil"/>
              <w:left w:val="single" w:sz="4" w:space="0" w:color="000000"/>
              <w:bottom w:val="single" w:sz="4" w:space="0" w:color="000000"/>
              <w:right w:val="single" w:sz="4" w:space="0" w:color="000000"/>
            </w:tcBorders>
            <w:vAlign w:val="center"/>
            <w:hideMark/>
          </w:tcPr>
          <w:p w14:paraId="580063FB" w14:textId="77777777" w:rsidR="00B73A9A" w:rsidRPr="00B73A9A" w:rsidRDefault="00B73A9A" w:rsidP="00B73A9A">
            <w:pPr>
              <w:widowControl/>
              <w:jc w:val="left"/>
              <w:rPr>
                <w:rFonts w:ascii="仿宋" w:eastAsia="仿宋" w:hAnsi="仿宋" w:cs="宋体" w:hint="eastAsia"/>
                <w:color w:val="000000"/>
                <w:kern w:val="0"/>
                <w:sz w:val="18"/>
                <w:szCs w:val="18"/>
              </w:rPr>
            </w:pPr>
          </w:p>
        </w:tc>
        <w:tc>
          <w:tcPr>
            <w:tcW w:w="2349" w:type="dxa"/>
            <w:tcBorders>
              <w:top w:val="nil"/>
              <w:left w:val="nil"/>
              <w:bottom w:val="single" w:sz="4" w:space="0" w:color="000000"/>
              <w:right w:val="single" w:sz="4" w:space="0" w:color="000000"/>
            </w:tcBorders>
            <w:shd w:val="clear" w:color="000000" w:fill="F1F1F1"/>
            <w:noWrap/>
            <w:vAlign w:val="center"/>
            <w:hideMark/>
          </w:tcPr>
          <w:p w14:paraId="220877D7" w14:textId="77777777" w:rsidR="00B73A9A" w:rsidRPr="00B73A9A" w:rsidRDefault="00B73A9A" w:rsidP="00B73A9A">
            <w:pPr>
              <w:widowControl/>
              <w:jc w:val="center"/>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合计</w:t>
            </w:r>
          </w:p>
        </w:tc>
        <w:tc>
          <w:tcPr>
            <w:tcW w:w="1221" w:type="dxa"/>
            <w:tcBorders>
              <w:top w:val="nil"/>
              <w:left w:val="nil"/>
              <w:bottom w:val="single" w:sz="4" w:space="0" w:color="000000"/>
              <w:right w:val="single" w:sz="4" w:space="0" w:color="000000"/>
            </w:tcBorders>
            <w:shd w:val="clear" w:color="000000" w:fill="FFFFFF"/>
            <w:noWrap/>
            <w:vAlign w:val="center"/>
            <w:hideMark/>
          </w:tcPr>
          <w:p w14:paraId="39EA3CE9"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w:t>
            </w:r>
          </w:p>
        </w:tc>
        <w:tc>
          <w:tcPr>
            <w:tcW w:w="2349" w:type="dxa"/>
            <w:tcBorders>
              <w:top w:val="nil"/>
              <w:left w:val="nil"/>
              <w:bottom w:val="single" w:sz="4" w:space="0" w:color="000000"/>
              <w:right w:val="single" w:sz="4" w:space="0" w:color="000000"/>
            </w:tcBorders>
            <w:shd w:val="clear" w:color="000000" w:fill="FFFFFF"/>
            <w:noWrap/>
            <w:vAlign w:val="center"/>
            <w:hideMark/>
          </w:tcPr>
          <w:p w14:paraId="6A2F8D42"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w:t>
            </w:r>
          </w:p>
        </w:tc>
        <w:tc>
          <w:tcPr>
            <w:tcW w:w="2349" w:type="dxa"/>
            <w:tcBorders>
              <w:top w:val="nil"/>
              <w:left w:val="nil"/>
              <w:bottom w:val="single" w:sz="4" w:space="0" w:color="000000"/>
              <w:right w:val="single" w:sz="4" w:space="0" w:color="000000"/>
            </w:tcBorders>
            <w:shd w:val="clear" w:color="000000" w:fill="FFFFFF"/>
            <w:noWrap/>
            <w:vAlign w:val="center"/>
            <w:hideMark/>
          </w:tcPr>
          <w:p w14:paraId="3D4B1C48" w14:textId="77777777" w:rsidR="00B73A9A" w:rsidRPr="00B73A9A" w:rsidRDefault="00B73A9A" w:rsidP="00B73A9A">
            <w:pPr>
              <w:widowControl/>
              <w:jc w:val="righ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 xml:space="preserve">　</w:t>
            </w:r>
          </w:p>
        </w:tc>
        <w:tc>
          <w:tcPr>
            <w:tcW w:w="36" w:type="dxa"/>
            <w:vAlign w:val="center"/>
            <w:hideMark/>
          </w:tcPr>
          <w:p w14:paraId="0588C0F0" w14:textId="77777777" w:rsidR="00B73A9A" w:rsidRPr="00B73A9A" w:rsidRDefault="00B73A9A" w:rsidP="00B73A9A">
            <w:pPr>
              <w:widowControl/>
              <w:jc w:val="left"/>
              <w:rPr>
                <w:rFonts w:eastAsia="Times New Roman"/>
                <w:kern w:val="0"/>
                <w:sz w:val="20"/>
              </w:rPr>
            </w:pPr>
          </w:p>
        </w:tc>
      </w:tr>
      <w:tr w:rsidR="00B73A9A" w:rsidRPr="00B73A9A" w14:paraId="63CC9DB6" w14:textId="77777777" w:rsidTr="00B73A9A">
        <w:trPr>
          <w:trHeight w:val="270"/>
        </w:trPr>
        <w:tc>
          <w:tcPr>
            <w:tcW w:w="10242" w:type="dxa"/>
            <w:gridSpan w:val="7"/>
            <w:tcBorders>
              <w:top w:val="single" w:sz="4" w:space="0" w:color="D4D4D4"/>
              <w:left w:val="nil"/>
              <w:bottom w:val="nil"/>
              <w:right w:val="nil"/>
            </w:tcBorders>
            <w:shd w:val="clear" w:color="000000" w:fill="FFFFFF"/>
            <w:noWrap/>
            <w:vAlign w:val="center"/>
            <w:hideMark/>
          </w:tcPr>
          <w:p w14:paraId="44C6FB11"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注：本表反映单位本年度国有资本经营预算财政拨款支出情况。</w:t>
            </w:r>
          </w:p>
        </w:tc>
        <w:tc>
          <w:tcPr>
            <w:tcW w:w="36" w:type="dxa"/>
            <w:vAlign w:val="center"/>
            <w:hideMark/>
          </w:tcPr>
          <w:p w14:paraId="209A8AD4" w14:textId="77777777" w:rsidR="00B73A9A" w:rsidRPr="00B73A9A" w:rsidRDefault="00B73A9A" w:rsidP="00B73A9A">
            <w:pPr>
              <w:widowControl/>
              <w:jc w:val="left"/>
              <w:rPr>
                <w:rFonts w:eastAsia="Times New Roman"/>
                <w:kern w:val="0"/>
                <w:sz w:val="20"/>
              </w:rPr>
            </w:pPr>
          </w:p>
        </w:tc>
      </w:tr>
      <w:tr w:rsidR="00B73A9A" w:rsidRPr="00B73A9A" w14:paraId="6D8A28C7" w14:textId="77777777" w:rsidTr="00B73A9A">
        <w:trPr>
          <w:trHeight w:val="270"/>
        </w:trPr>
        <w:tc>
          <w:tcPr>
            <w:tcW w:w="10242" w:type="dxa"/>
            <w:gridSpan w:val="7"/>
            <w:tcBorders>
              <w:top w:val="nil"/>
              <w:left w:val="nil"/>
              <w:bottom w:val="nil"/>
              <w:right w:val="nil"/>
            </w:tcBorders>
            <w:shd w:val="clear" w:color="000000" w:fill="FFFFFF"/>
            <w:vAlign w:val="center"/>
            <w:hideMark/>
          </w:tcPr>
          <w:p w14:paraId="3BCB3FE3" w14:textId="77777777" w:rsidR="00B73A9A" w:rsidRPr="00B73A9A" w:rsidRDefault="00B73A9A" w:rsidP="00B73A9A">
            <w:pPr>
              <w:widowControl/>
              <w:jc w:val="left"/>
              <w:rPr>
                <w:rFonts w:ascii="仿宋" w:eastAsia="仿宋" w:hAnsi="仿宋" w:cs="宋体" w:hint="eastAsia"/>
                <w:color w:val="000000"/>
                <w:kern w:val="0"/>
                <w:sz w:val="18"/>
                <w:szCs w:val="18"/>
              </w:rPr>
            </w:pPr>
            <w:r w:rsidRPr="00B73A9A">
              <w:rPr>
                <w:rFonts w:ascii="仿宋" w:eastAsia="仿宋" w:hAnsi="仿宋" w:cs="宋体" w:hint="eastAsia"/>
                <w:color w:val="000000"/>
                <w:kern w:val="0"/>
                <w:sz w:val="18"/>
                <w:szCs w:val="18"/>
              </w:rPr>
              <w:t>说明：黄山市公安局本级没有使用国有资本经营预算安排的支出，故本表无数据。</w:t>
            </w:r>
          </w:p>
        </w:tc>
        <w:tc>
          <w:tcPr>
            <w:tcW w:w="36" w:type="dxa"/>
            <w:vAlign w:val="center"/>
            <w:hideMark/>
          </w:tcPr>
          <w:p w14:paraId="7F5EA919" w14:textId="77777777" w:rsidR="00B73A9A" w:rsidRPr="00B73A9A" w:rsidRDefault="00B73A9A" w:rsidP="00B73A9A">
            <w:pPr>
              <w:widowControl/>
              <w:jc w:val="left"/>
              <w:rPr>
                <w:rFonts w:eastAsia="Times New Roman"/>
                <w:kern w:val="0"/>
                <w:sz w:val="20"/>
              </w:rPr>
            </w:pPr>
          </w:p>
        </w:tc>
      </w:tr>
    </w:tbl>
    <w:p w14:paraId="6E3C2610" w14:textId="77777777" w:rsidR="00B73A9A" w:rsidRPr="00416909" w:rsidRDefault="00B73A9A">
      <w:pPr>
        <w:rPr>
          <w:rFonts w:ascii="仿宋" w:eastAsia="仿宋" w:hAnsi="仿宋" w:hint="eastAsia"/>
          <w:sz w:val="20"/>
        </w:rPr>
      </w:pPr>
    </w:p>
    <w:p w14:paraId="2BD1E565" w14:textId="4088A749" w:rsidR="000745AC" w:rsidRPr="00416909" w:rsidRDefault="00DA2ECC">
      <w:pPr>
        <w:ind w:firstLineChars="200" w:firstLine="640"/>
        <w:rPr>
          <w:rFonts w:ascii="仿宋" w:eastAsia="仿宋" w:hAnsi="仿宋" w:hint="eastAsia"/>
          <w:szCs w:val="32"/>
        </w:rPr>
      </w:pPr>
      <w:r w:rsidRPr="00416909">
        <w:rPr>
          <w:rFonts w:ascii="仿宋" w:eastAsia="仿宋" w:hAnsi="仿宋" w:hint="eastAsia"/>
          <w:szCs w:val="32"/>
        </w:rPr>
        <w:t>第三部分 黄山市</w:t>
      </w:r>
      <w:r w:rsidR="0050444F">
        <w:rPr>
          <w:rFonts w:ascii="仿宋" w:eastAsia="仿宋" w:hAnsi="仿宋" w:hint="eastAsia"/>
          <w:szCs w:val="32"/>
        </w:rPr>
        <w:t>公安局</w:t>
      </w:r>
      <w:r w:rsidRPr="00416909">
        <w:rPr>
          <w:rFonts w:ascii="仿宋" w:eastAsia="仿宋" w:hAnsi="仿宋" w:hint="eastAsia"/>
          <w:szCs w:val="32"/>
        </w:rPr>
        <w:t>2023年度单位决算情况说明</w:t>
      </w:r>
    </w:p>
    <w:p w14:paraId="2E5A0D76" w14:textId="77777777" w:rsidR="000745AC" w:rsidRPr="00416909" w:rsidRDefault="00DA2ECC">
      <w:pPr>
        <w:ind w:firstLineChars="200" w:firstLine="640"/>
        <w:rPr>
          <w:rFonts w:ascii="仿宋" w:eastAsia="仿宋" w:hAnsi="仿宋" w:hint="eastAsia"/>
          <w:szCs w:val="32"/>
        </w:rPr>
      </w:pPr>
      <w:r w:rsidRPr="00416909">
        <w:rPr>
          <w:rFonts w:ascii="仿宋" w:eastAsia="仿宋" w:hAnsi="仿宋" w:hint="eastAsia"/>
          <w:szCs w:val="32"/>
        </w:rPr>
        <w:t>一、收入支出决算总体情况说明</w:t>
      </w:r>
    </w:p>
    <w:p w14:paraId="4733C47E" w14:textId="1967E69E" w:rsidR="00493014" w:rsidRDefault="00DA2ECC">
      <w:pPr>
        <w:ind w:firstLineChars="200" w:firstLine="640"/>
        <w:rPr>
          <w:rFonts w:ascii="仿宋" w:eastAsia="仿宋" w:hAnsi="仿宋" w:hint="eastAsia"/>
          <w:szCs w:val="32"/>
        </w:rPr>
      </w:pPr>
      <w:r w:rsidRPr="00416909">
        <w:rPr>
          <w:rFonts w:ascii="仿宋" w:eastAsia="仿宋" w:hAnsi="仿宋" w:hint="eastAsia"/>
          <w:szCs w:val="32"/>
        </w:rPr>
        <w:t>2023年度收入总计</w:t>
      </w:r>
      <w:r w:rsidR="00B90E1E">
        <w:rPr>
          <w:rFonts w:ascii="仿宋" w:eastAsia="仿宋" w:hAnsi="仿宋" w:hint="eastAsia"/>
          <w:szCs w:val="32"/>
        </w:rPr>
        <w:t>21065.99</w:t>
      </w:r>
      <w:r w:rsidRPr="00416909">
        <w:rPr>
          <w:rFonts w:ascii="仿宋" w:eastAsia="仿宋" w:hAnsi="仿宋" w:hint="eastAsia"/>
          <w:szCs w:val="32"/>
        </w:rPr>
        <w:t>万元（</w:t>
      </w:r>
      <w:proofErr w:type="gramStart"/>
      <w:r w:rsidRPr="00416909">
        <w:rPr>
          <w:rFonts w:ascii="仿宋" w:eastAsia="仿宋" w:hAnsi="仿宋" w:hint="eastAsia"/>
          <w:szCs w:val="32"/>
        </w:rPr>
        <w:t>含使用</w:t>
      </w:r>
      <w:proofErr w:type="gramEnd"/>
      <w:r w:rsidRPr="00416909">
        <w:rPr>
          <w:rFonts w:ascii="仿宋" w:eastAsia="仿宋" w:hAnsi="仿宋" w:hint="eastAsia"/>
          <w:szCs w:val="32"/>
        </w:rPr>
        <w:t>非财政拨款结余、年初结转和结余）、支出总计</w:t>
      </w:r>
      <w:r w:rsidR="00B90E1E">
        <w:rPr>
          <w:rFonts w:ascii="仿宋" w:eastAsia="仿宋" w:hAnsi="仿宋" w:hint="eastAsia"/>
          <w:szCs w:val="32"/>
        </w:rPr>
        <w:t>21065.99</w:t>
      </w:r>
      <w:r w:rsidRPr="00416909">
        <w:rPr>
          <w:rFonts w:ascii="仿宋" w:eastAsia="仿宋" w:hAnsi="仿宋" w:hint="eastAsia"/>
          <w:szCs w:val="32"/>
        </w:rPr>
        <w:t>万元（含结余分配、年末结转和结余）。与2022年相比，收、支总计各增加</w:t>
      </w:r>
      <w:r w:rsidR="00493014">
        <w:rPr>
          <w:rFonts w:ascii="仿宋" w:eastAsia="仿宋" w:hAnsi="仿宋" w:hint="eastAsia"/>
          <w:szCs w:val="32"/>
        </w:rPr>
        <w:t>438.24</w:t>
      </w:r>
      <w:r w:rsidRPr="00416909">
        <w:rPr>
          <w:rFonts w:ascii="仿宋" w:eastAsia="仿宋" w:hAnsi="仿宋" w:hint="eastAsia"/>
          <w:szCs w:val="32"/>
        </w:rPr>
        <w:t>万元，增长</w:t>
      </w:r>
      <w:r w:rsidR="00493014">
        <w:rPr>
          <w:rFonts w:ascii="仿宋" w:eastAsia="仿宋" w:hAnsi="仿宋" w:hint="eastAsia"/>
          <w:szCs w:val="32"/>
        </w:rPr>
        <w:t>2.12</w:t>
      </w:r>
      <w:r w:rsidRPr="00416909">
        <w:rPr>
          <w:rFonts w:ascii="仿宋" w:eastAsia="仿宋" w:hAnsi="仿宋" w:hint="eastAsia"/>
          <w:szCs w:val="32"/>
        </w:rPr>
        <w:t>%，主要原因</w:t>
      </w:r>
      <w:r w:rsidR="00FA337B">
        <w:rPr>
          <w:rFonts w:ascii="仿宋" w:eastAsia="仿宋" w:hAnsi="仿宋" w:hint="eastAsia"/>
          <w:szCs w:val="32"/>
        </w:rPr>
        <w:t>是</w:t>
      </w:r>
      <w:r w:rsidR="00493014" w:rsidRPr="00493014">
        <w:rPr>
          <w:rFonts w:ascii="仿宋" w:eastAsia="仿宋" w:hAnsi="仿宋" w:hint="eastAsia"/>
          <w:szCs w:val="32"/>
        </w:rPr>
        <w:t>人员经费和项目经费增加。</w:t>
      </w:r>
    </w:p>
    <w:p w14:paraId="10FEAB74" w14:textId="42A4CC05" w:rsidR="000745AC" w:rsidRPr="00416909" w:rsidRDefault="00DA2ECC">
      <w:pPr>
        <w:ind w:firstLineChars="200" w:firstLine="640"/>
        <w:rPr>
          <w:rFonts w:ascii="仿宋" w:eastAsia="仿宋" w:hAnsi="仿宋" w:hint="eastAsia"/>
          <w:szCs w:val="32"/>
        </w:rPr>
      </w:pPr>
      <w:r w:rsidRPr="00416909">
        <w:rPr>
          <w:rFonts w:ascii="仿宋" w:eastAsia="仿宋" w:hAnsi="仿宋" w:hint="eastAsia"/>
          <w:szCs w:val="32"/>
        </w:rPr>
        <w:t>二、收入决算情况说明</w:t>
      </w:r>
    </w:p>
    <w:p w14:paraId="1504487A" w14:textId="54C0D4E5" w:rsidR="000745AC" w:rsidRPr="00416909" w:rsidRDefault="00DA2ECC">
      <w:pPr>
        <w:ind w:firstLineChars="200" w:firstLine="640"/>
        <w:rPr>
          <w:rFonts w:ascii="仿宋" w:eastAsia="仿宋" w:hAnsi="仿宋" w:hint="eastAsia"/>
          <w:szCs w:val="32"/>
        </w:rPr>
      </w:pPr>
      <w:r w:rsidRPr="00416909">
        <w:rPr>
          <w:rFonts w:ascii="仿宋" w:eastAsia="仿宋" w:hAnsi="仿宋" w:hint="eastAsia"/>
          <w:szCs w:val="32"/>
        </w:rPr>
        <w:t>2023年度收入合计</w:t>
      </w:r>
      <w:r w:rsidR="00493014">
        <w:rPr>
          <w:rFonts w:ascii="仿宋" w:eastAsia="仿宋" w:hAnsi="仿宋" w:hint="eastAsia"/>
          <w:szCs w:val="32"/>
        </w:rPr>
        <w:t>17262.02</w:t>
      </w:r>
      <w:r w:rsidRPr="00416909">
        <w:rPr>
          <w:rFonts w:ascii="仿宋" w:eastAsia="仿宋" w:hAnsi="仿宋" w:hint="eastAsia"/>
          <w:szCs w:val="32"/>
        </w:rPr>
        <w:t>万元，其中：财政拨款收入</w:t>
      </w:r>
      <w:r w:rsidR="00493014">
        <w:rPr>
          <w:rFonts w:ascii="仿宋" w:eastAsia="仿宋" w:hAnsi="仿宋" w:hint="eastAsia"/>
          <w:szCs w:val="32"/>
        </w:rPr>
        <w:t>14926.86</w:t>
      </w:r>
      <w:r w:rsidRPr="00416909">
        <w:rPr>
          <w:rFonts w:ascii="仿宋" w:eastAsia="仿宋" w:hAnsi="仿宋" w:hint="eastAsia"/>
          <w:szCs w:val="32"/>
        </w:rPr>
        <w:t>万元，占</w:t>
      </w:r>
      <w:r w:rsidR="00493014">
        <w:rPr>
          <w:rFonts w:ascii="仿宋" w:eastAsia="仿宋" w:hAnsi="仿宋" w:hint="eastAsia"/>
          <w:szCs w:val="32"/>
        </w:rPr>
        <w:t>86.47</w:t>
      </w:r>
      <w:r w:rsidRPr="00416909">
        <w:rPr>
          <w:rFonts w:ascii="仿宋" w:eastAsia="仿宋" w:hAnsi="仿宋" w:hint="eastAsia"/>
          <w:szCs w:val="32"/>
        </w:rPr>
        <w:t>%；其他收入</w:t>
      </w:r>
      <w:r w:rsidR="00493014">
        <w:rPr>
          <w:rFonts w:ascii="仿宋" w:eastAsia="仿宋" w:hAnsi="仿宋" w:hint="eastAsia"/>
          <w:szCs w:val="32"/>
        </w:rPr>
        <w:t>2335.16</w:t>
      </w:r>
      <w:r w:rsidRPr="00416909">
        <w:rPr>
          <w:rFonts w:ascii="仿宋" w:eastAsia="仿宋" w:hAnsi="仿宋" w:hint="eastAsia"/>
          <w:szCs w:val="32"/>
        </w:rPr>
        <w:t>万元，占</w:t>
      </w:r>
      <w:r w:rsidR="00493014">
        <w:rPr>
          <w:rFonts w:ascii="仿宋" w:eastAsia="仿宋" w:hAnsi="仿宋" w:hint="eastAsia"/>
          <w:szCs w:val="32"/>
        </w:rPr>
        <w:t>13.53</w:t>
      </w:r>
      <w:r w:rsidRPr="00416909">
        <w:rPr>
          <w:rFonts w:ascii="仿宋" w:eastAsia="仿宋" w:hAnsi="仿宋" w:hint="eastAsia"/>
          <w:szCs w:val="32"/>
        </w:rPr>
        <w:t>%。</w:t>
      </w:r>
    </w:p>
    <w:p w14:paraId="605D20CC" w14:textId="77777777" w:rsidR="000745AC" w:rsidRPr="00416909" w:rsidRDefault="00DA2ECC">
      <w:pPr>
        <w:ind w:firstLineChars="200" w:firstLine="640"/>
        <w:rPr>
          <w:rFonts w:ascii="仿宋" w:eastAsia="仿宋" w:hAnsi="仿宋" w:hint="eastAsia"/>
          <w:szCs w:val="32"/>
        </w:rPr>
      </w:pPr>
      <w:r w:rsidRPr="00416909">
        <w:rPr>
          <w:rFonts w:ascii="仿宋" w:eastAsia="仿宋" w:hAnsi="仿宋" w:hint="eastAsia"/>
          <w:szCs w:val="32"/>
        </w:rPr>
        <w:t>三、支出决算情况说明</w:t>
      </w:r>
    </w:p>
    <w:p w14:paraId="6FC01FF4" w14:textId="71E2135D" w:rsidR="000745AC" w:rsidRPr="00416909" w:rsidRDefault="00DA2ECC">
      <w:pPr>
        <w:ind w:firstLineChars="200" w:firstLine="640"/>
        <w:rPr>
          <w:rFonts w:ascii="仿宋" w:eastAsia="仿宋" w:hAnsi="仿宋" w:hint="eastAsia"/>
          <w:szCs w:val="32"/>
        </w:rPr>
      </w:pPr>
      <w:r w:rsidRPr="00416909">
        <w:rPr>
          <w:rFonts w:ascii="仿宋" w:eastAsia="仿宋" w:hAnsi="仿宋" w:hint="eastAsia"/>
          <w:szCs w:val="32"/>
        </w:rPr>
        <w:t>2023年度支出合计</w:t>
      </w:r>
      <w:r w:rsidR="00493014">
        <w:rPr>
          <w:rFonts w:ascii="仿宋" w:eastAsia="仿宋" w:hAnsi="仿宋" w:hint="eastAsia"/>
          <w:szCs w:val="32"/>
        </w:rPr>
        <w:t>18369.65</w:t>
      </w:r>
      <w:r w:rsidRPr="00416909">
        <w:rPr>
          <w:rFonts w:ascii="仿宋" w:eastAsia="仿宋" w:hAnsi="仿宋" w:hint="eastAsia"/>
          <w:szCs w:val="32"/>
        </w:rPr>
        <w:t>万元，其中：基本支出</w:t>
      </w:r>
      <w:r w:rsidR="00493014">
        <w:rPr>
          <w:rFonts w:ascii="仿宋" w:eastAsia="仿宋" w:hAnsi="仿宋" w:hint="eastAsia"/>
          <w:szCs w:val="32"/>
        </w:rPr>
        <w:t>10070.35</w:t>
      </w:r>
      <w:r w:rsidRPr="00416909">
        <w:rPr>
          <w:rFonts w:ascii="仿宋" w:eastAsia="仿宋" w:hAnsi="仿宋" w:hint="eastAsia"/>
          <w:szCs w:val="32"/>
        </w:rPr>
        <w:t>万元，占</w:t>
      </w:r>
      <w:r w:rsidR="00493014">
        <w:rPr>
          <w:rFonts w:ascii="仿宋" w:eastAsia="仿宋" w:hAnsi="仿宋" w:hint="eastAsia"/>
          <w:szCs w:val="32"/>
        </w:rPr>
        <w:t>54.82</w:t>
      </w:r>
      <w:r w:rsidRPr="00416909">
        <w:rPr>
          <w:rFonts w:ascii="仿宋" w:eastAsia="仿宋" w:hAnsi="仿宋" w:hint="eastAsia"/>
          <w:szCs w:val="32"/>
        </w:rPr>
        <w:t>%；项目支出</w:t>
      </w:r>
      <w:r w:rsidR="00493014">
        <w:rPr>
          <w:rFonts w:ascii="仿宋" w:eastAsia="仿宋" w:hAnsi="仿宋" w:hint="eastAsia"/>
          <w:szCs w:val="32"/>
        </w:rPr>
        <w:t>8299.31</w:t>
      </w:r>
      <w:r w:rsidRPr="00416909">
        <w:rPr>
          <w:rFonts w:ascii="仿宋" w:eastAsia="仿宋" w:hAnsi="仿宋" w:hint="eastAsia"/>
          <w:szCs w:val="32"/>
        </w:rPr>
        <w:t>万元，占</w:t>
      </w:r>
      <w:r w:rsidR="00493014">
        <w:rPr>
          <w:rFonts w:ascii="仿宋" w:eastAsia="仿宋" w:hAnsi="仿宋" w:hint="eastAsia"/>
          <w:szCs w:val="32"/>
        </w:rPr>
        <w:t>45.18</w:t>
      </w:r>
      <w:r w:rsidRPr="00416909">
        <w:rPr>
          <w:rFonts w:ascii="仿宋" w:eastAsia="仿宋" w:hAnsi="仿宋" w:hint="eastAsia"/>
          <w:szCs w:val="32"/>
        </w:rPr>
        <w:t>%</w:t>
      </w:r>
      <w:r w:rsidR="00493014">
        <w:rPr>
          <w:rFonts w:ascii="仿宋" w:eastAsia="仿宋" w:hAnsi="仿宋" w:hint="eastAsia"/>
          <w:szCs w:val="32"/>
        </w:rPr>
        <w:t>。</w:t>
      </w:r>
      <w:r w:rsidR="00493014" w:rsidRPr="00416909">
        <w:rPr>
          <w:rFonts w:ascii="仿宋" w:eastAsia="仿宋" w:hAnsi="仿宋" w:hint="eastAsia"/>
          <w:szCs w:val="32"/>
        </w:rPr>
        <w:t xml:space="preserve"> </w:t>
      </w:r>
    </w:p>
    <w:p w14:paraId="3896B86C" w14:textId="77777777" w:rsidR="000745AC" w:rsidRPr="00416909" w:rsidRDefault="00DA2ECC">
      <w:pPr>
        <w:ind w:firstLineChars="200" w:firstLine="640"/>
        <w:rPr>
          <w:rFonts w:ascii="仿宋" w:eastAsia="仿宋" w:hAnsi="仿宋" w:cs="黑体" w:hint="eastAsia"/>
          <w:bCs/>
          <w:szCs w:val="32"/>
        </w:rPr>
      </w:pPr>
      <w:r w:rsidRPr="00416909">
        <w:rPr>
          <w:rFonts w:ascii="仿宋" w:eastAsia="仿宋" w:hAnsi="仿宋" w:cs="黑体" w:hint="eastAsia"/>
          <w:bCs/>
          <w:szCs w:val="32"/>
        </w:rPr>
        <w:t>四、财政拨款收入支出决算总体情况说明</w:t>
      </w:r>
    </w:p>
    <w:p w14:paraId="092DC68D" w14:textId="5183D29D" w:rsidR="000745AC" w:rsidRPr="00416909" w:rsidRDefault="00DA2ECC">
      <w:pPr>
        <w:ind w:firstLineChars="200" w:firstLine="640"/>
        <w:rPr>
          <w:rFonts w:ascii="仿宋" w:eastAsia="仿宋" w:hAnsi="仿宋" w:hint="eastAsia"/>
          <w:szCs w:val="32"/>
        </w:rPr>
      </w:pPr>
      <w:r w:rsidRPr="00416909">
        <w:rPr>
          <w:rFonts w:ascii="仿宋" w:eastAsia="仿宋" w:hAnsi="仿宋" w:cs="仿宋_GB2312" w:hint="eastAsia"/>
          <w:bCs/>
          <w:szCs w:val="32"/>
        </w:rPr>
        <w:t>2023年度财政拨款收入</w:t>
      </w:r>
      <w:r w:rsidRPr="00416909">
        <w:rPr>
          <w:rFonts w:ascii="仿宋" w:eastAsia="仿宋" w:hAnsi="仿宋" w:hint="eastAsia"/>
          <w:szCs w:val="32"/>
        </w:rPr>
        <w:t>总计</w:t>
      </w:r>
      <w:r w:rsidR="00C13D21">
        <w:rPr>
          <w:rFonts w:ascii="仿宋" w:eastAsia="仿宋" w:hAnsi="仿宋" w:hint="eastAsia"/>
          <w:szCs w:val="32"/>
        </w:rPr>
        <w:t>14926.86</w:t>
      </w:r>
      <w:r w:rsidRPr="00416909">
        <w:rPr>
          <w:rFonts w:ascii="仿宋" w:eastAsia="仿宋" w:hAnsi="仿宋" w:hint="eastAsia"/>
          <w:szCs w:val="32"/>
        </w:rPr>
        <w:t>万元（含年初财政拨款结转和结余），支出总计</w:t>
      </w:r>
      <w:r w:rsidR="00C13D21">
        <w:rPr>
          <w:rFonts w:ascii="仿宋" w:eastAsia="仿宋" w:hAnsi="仿宋" w:hint="eastAsia"/>
          <w:szCs w:val="32"/>
        </w:rPr>
        <w:t>14926.86</w:t>
      </w:r>
      <w:r w:rsidRPr="00416909">
        <w:rPr>
          <w:rFonts w:ascii="仿宋" w:eastAsia="仿宋" w:hAnsi="仿宋" w:hint="eastAsia"/>
          <w:szCs w:val="32"/>
        </w:rPr>
        <w:t>万元（含年末财政拨款结转和结余）。与2022年相比，财政拨款收、支总计各增加</w:t>
      </w:r>
      <w:r w:rsidR="00C13D21">
        <w:rPr>
          <w:rFonts w:ascii="仿宋" w:eastAsia="仿宋" w:hAnsi="仿宋" w:hint="eastAsia"/>
          <w:szCs w:val="32"/>
        </w:rPr>
        <w:t>1485.82</w:t>
      </w:r>
      <w:r w:rsidRPr="00416909">
        <w:rPr>
          <w:rFonts w:ascii="仿宋" w:eastAsia="仿宋" w:hAnsi="仿宋" w:hint="eastAsia"/>
          <w:szCs w:val="32"/>
        </w:rPr>
        <w:t>万元，增长</w:t>
      </w:r>
      <w:r w:rsidR="00C13D21">
        <w:rPr>
          <w:rFonts w:ascii="仿宋" w:eastAsia="仿宋" w:hAnsi="仿宋" w:hint="eastAsia"/>
          <w:szCs w:val="32"/>
        </w:rPr>
        <w:t>11.05</w:t>
      </w:r>
      <w:r w:rsidRPr="00416909">
        <w:rPr>
          <w:rFonts w:ascii="仿宋" w:eastAsia="仿宋" w:hAnsi="仿宋" w:hint="eastAsia"/>
          <w:szCs w:val="32"/>
        </w:rPr>
        <w:t>%，主要原因</w:t>
      </w:r>
      <w:bookmarkStart w:id="0" w:name="_Hlk177631526"/>
      <w:r w:rsidR="00B662D5">
        <w:rPr>
          <w:rFonts w:ascii="仿宋" w:eastAsia="仿宋" w:hAnsi="仿宋" w:hint="eastAsia"/>
          <w:szCs w:val="32"/>
        </w:rPr>
        <w:t>是</w:t>
      </w:r>
      <w:r w:rsidR="00C13D21" w:rsidRPr="00C13D21">
        <w:rPr>
          <w:rFonts w:ascii="仿宋" w:eastAsia="仿宋" w:hAnsi="仿宋" w:hint="eastAsia"/>
          <w:szCs w:val="32"/>
        </w:rPr>
        <w:t>人员经费和项目经费增加</w:t>
      </w:r>
      <w:bookmarkEnd w:id="0"/>
      <w:r w:rsidRPr="00416909">
        <w:rPr>
          <w:rFonts w:ascii="仿宋" w:eastAsia="仿宋" w:hAnsi="仿宋" w:hint="eastAsia"/>
          <w:szCs w:val="32"/>
        </w:rPr>
        <w:t>。</w:t>
      </w:r>
    </w:p>
    <w:p w14:paraId="3C26D55B" w14:textId="77777777" w:rsidR="000745AC" w:rsidRPr="00416909" w:rsidRDefault="00DA2ECC">
      <w:pPr>
        <w:ind w:firstLineChars="200" w:firstLine="640"/>
        <w:rPr>
          <w:rFonts w:ascii="仿宋" w:eastAsia="仿宋" w:hAnsi="仿宋" w:hint="eastAsia"/>
          <w:szCs w:val="32"/>
        </w:rPr>
      </w:pPr>
      <w:r w:rsidRPr="00416909">
        <w:rPr>
          <w:rFonts w:ascii="仿宋" w:eastAsia="仿宋" w:hAnsi="仿宋" w:hint="eastAsia"/>
          <w:szCs w:val="32"/>
        </w:rPr>
        <w:t>五、一般公共预算财政拨款支出决算情况说明</w:t>
      </w:r>
    </w:p>
    <w:p w14:paraId="38D3DE7F" w14:textId="77777777" w:rsidR="000745AC" w:rsidRPr="00416909" w:rsidRDefault="00DA2ECC">
      <w:pPr>
        <w:ind w:firstLineChars="200" w:firstLine="643"/>
        <w:rPr>
          <w:rFonts w:ascii="仿宋" w:eastAsia="仿宋" w:hAnsi="仿宋" w:hint="eastAsia"/>
          <w:b/>
          <w:bCs/>
          <w:szCs w:val="32"/>
        </w:rPr>
      </w:pPr>
      <w:r w:rsidRPr="00416909">
        <w:rPr>
          <w:rFonts w:ascii="仿宋" w:eastAsia="仿宋" w:hAnsi="仿宋" w:hint="eastAsia"/>
          <w:b/>
          <w:bCs/>
          <w:szCs w:val="32"/>
        </w:rPr>
        <w:t>（一）一般公共预算财政拨款支出决算总体情况。</w:t>
      </w:r>
    </w:p>
    <w:p w14:paraId="330B9131" w14:textId="7E716F74" w:rsidR="000745AC" w:rsidRPr="00416909" w:rsidRDefault="00DA2ECC">
      <w:pPr>
        <w:ind w:firstLineChars="200" w:firstLine="640"/>
        <w:rPr>
          <w:rFonts w:ascii="仿宋" w:eastAsia="仿宋" w:hAnsi="仿宋" w:hint="eastAsia"/>
          <w:szCs w:val="32"/>
        </w:rPr>
      </w:pPr>
      <w:r w:rsidRPr="00416909">
        <w:rPr>
          <w:rFonts w:ascii="仿宋" w:eastAsia="仿宋" w:hAnsi="仿宋" w:hint="eastAsia"/>
          <w:szCs w:val="32"/>
        </w:rPr>
        <w:t>2023年度一般公共预算财政拨款支出</w:t>
      </w:r>
      <w:r w:rsidR="00883023">
        <w:rPr>
          <w:rFonts w:ascii="仿宋" w:eastAsia="仿宋" w:hAnsi="仿宋" w:hint="eastAsia"/>
          <w:szCs w:val="32"/>
        </w:rPr>
        <w:t>14926.86</w:t>
      </w:r>
      <w:r w:rsidRPr="00416909">
        <w:rPr>
          <w:rFonts w:ascii="仿宋" w:eastAsia="仿宋" w:hAnsi="仿宋" w:hint="eastAsia"/>
          <w:szCs w:val="32"/>
        </w:rPr>
        <w:t>万元，占本年支出的</w:t>
      </w:r>
      <w:r w:rsidR="00883023">
        <w:rPr>
          <w:rFonts w:ascii="仿宋" w:eastAsia="仿宋" w:hAnsi="仿宋" w:hint="eastAsia"/>
          <w:szCs w:val="32"/>
        </w:rPr>
        <w:t>100</w:t>
      </w:r>
      <w:r w:rsidRPr="00416909">
        <w:rPr>
          <w:rFonts w:ascii="仿宋" w:eastAsia="仿宋" w:hAnsi="仿宋" w:hint="eastAsia"/>
          <w:szCs w:val="32"/>
        </w:rPr>
        <w:t>%。与2022年相比，一般公共预算财政拨款支出增加</w:t>
      </w:r>
      <w:r w:rsidR="00883023">
        <w:rPr>
          <w:rFonts w:ascii="仿宋" w:eastAsia="仿宋" w:hAnsi="仿宋" w:hint="eastAsia"/>
          <w:szCs w:val="32"/>
        </w:rPr>
        <w:t>1485.82</w:t>
      </w:r>
      <w:r w:rsidRPr="00416909">
        <w:rPr>
          <w:rFonts w:ascii="仿宋" w:eastAsia="仿宋" w:hAnsi="仿宋" w:hint="eastAsia"/>
          <w:szCs w:val="32"/>
        </w:rPr>
        <w:t>万元，增长</w:t>
      </w:r>
      <w:r w:rsidR="00883023">
        <w:rPr>
          <w:rFonts w:ascii="仿宋" w:eastAsia="仿宋" w:hAnsi="仿宋" w:hint="eastAsia"/>
          <w:szCs w:val="32"/>
        </w:rPr>
        <w:t>11.05</w:t>
      </w:r>
      <w:r w:rsidRPr="00416909">
        <w:rPr>
          <w:rFonts w:ascii="仿宋" w:eastAsia="仿宋" w:hAnsi="仿宋" w:hint="eastAsia"/>
          <w:szCs w:val="32"/>
        </w:rPr>
        <w:t>%。主要原因</w:t>
      </w:r>
      <w:r w:rsidR="00883023" w:rsidRPr="00C13D21">
        <w:rPr>
          <w:rFonts w:ascii="仿宋" w:eastAsia="仿宋" w:hAnsi="仿宋" w:hint="eastAsia"/>
          <w:szCs w:val="32"/>
        </w:rPr>
        <w:t>人员经费和项目经费增加</w:t>
      </w:r>
      <w:r w:rsidRPr="00416909">
        <w:rPr>
          <w:rFonts w:ascii="仿宋" w:eastAsia="仿宋" w:hAnsi="仿宋" w:hint="eastAsia"/>
          <w:szCs w:val="32"/>
        </w:rPr>
        <w:t>。</w:t>
      </w:r>
    </w:p>
    <w:p w14:paraId="5DCDE395" w14:textId="77777777" w:rsidR="000745AC" w:rsidRPr="00416909" w:rsidRDefault="00DA2ECC">
      <w:pPr>
        <w:ind w:firstLineChars="200" w:firstLine="643"/>
        <w:rPr>
          <w:rFonts w:ascii="仿宋" w:eastAsia="仿宋" w:hAnsi="仿宋" w:hint="eastAsia"/>
          <w:b/>
          <w:szCs w:val="32"/>
        </w:rPr>
      </w:pPr>
      <w:r w:rsidRPr="00416909">
        <w:rPr>
          <w:rFonts w:ascii="仿宋" w:eastAsia="仿宋" w:hAnsi="仿宋" w:hint="eastAsia"/>
          <w:b/>
          <w:szCs w:val="32"/>
        </w:rPr>
        <w:t>（二）一般公共预算财政拨款支出决算结构情况。</w:t>
      </w:r>
    </w:p>
    <w:p w14:paraId="3EA0C2B7" w14:textId="24D110B9" w:rsidR="000745AC" w:rsidRPr="001F3A00" w:rsidRDefault="00DA2ECC" w:rsidP="001F3A00">
      <w:pPr>
        <w:ind w:firstLineChars="200" w:firstLine="640"/>
        <w:rPr>
          <w:rFonts w:ascii="仿宋" w:eastAsia="仿宋" w:hAnsi="仿宋" w:hint="eastAsia"/>
          <w:bCs/>
          <w:szCs w:val="32"/>
        </w:rPr>
      </w:pPr>
      <w:r w:rsidRPr="00416909">
        <w:rPr>
          <w:rFonts w:ascii="仿宋" w:eastAsia="仿宋" w:hAnsi="仿宋" w:hint="eastAsia"/>
          <w:szCs w:val="32"/>
        </w:rPr>
        <w:t>2023年度一般公共预算财政拨款支出</w:t>
      </w:r>
      <w:r w:rsidR="005A5110">
        <w:rPr>
          <w:rFonts w:ascii="仿宋" w:eastAsia="仿宋" w:hAnsi="仿宋" w:hint="eastAsia"/>
          <w:szCs w:val="32"/>
        </w:rPr>
        <w:t>14926.86</w:t>
      </w:r>
      <w:r w:rsidRPr="00416909">
        <w:rPr>
          <w:rFonts w:ascii="仿宋" w:eastAsia="仿宋" w:hAnsi="仿宋" w:hint="eastAsia"/>
          <w:szCs w:val="32"/>
        </w:rPr>
        <w:t>万元，主要用于以下方面：</w:t>
      </w:r>
      <w:r w:rsidRPr="00416909">
        <w:rPr>
          <w:rFonts w:ascii="仿宋" w:eastAsia="仿宋" w:hAnsi="仿宋" w:hint="eastAsia"/>
          <w:b/>
          <w:szCs w:val="32"/>
        </w:rPr>
        <w:t>一般公共服务（类）</w:t>
      </w:r>
      <w:r w:rsidRPr="00416909">
        <w:rPr>
          <w:rFonts w:ascii="仿宋" w:eastAsia="仿宋" w:hAnsi="仿宋" w:hint="eastAsia"/>
          <w:szCs w:val="32"/>
        </w:rPr>
        <w:t>支出</w:t>
      </w:r>
      <w:r w:rsidR="005A5110">
        <w:rPr>
          <w:rFonts w:ascii="仿宋" w:eastAsia="仿宋" w:hAnsi="仿宋" w:hint="eastAsia"/>
          <w:szCs w:val="32"/>
        </w:rPr>
        <w:t>2</w:t>
      </w:r>
      <w:r w:rsidR="005F2E79">
        <w:rPr>
          <w:rFonts w:ascii="仿宋" w:eastAsia="仿宋" w:hAnsi="仿宋" w:hint="eastAsia"/>
          <w:szCs w:val="32"/>
        </w:rPr>
        <w:t>1</w:t>
      </w:r>
      <w:r w:rsidR="005A5110">
        <w:rPr>
          <w:rFonts w:ascii="仿宋" w:eastAsia="仿宋" w:hAnsi="仿宋" w:hint="eastAsia"/>
          <w:szCs w:val="32"/>
        </w:rPr>
        <w:t>.45</w:t>
      </w:r>
      <w:r w:rsidRPr="00416909">
        <w:rPr>
          <w:rFonts w:ascii="仿宋" w:eastAsia="仿宋" w:hAnsi="仿宋" w:hint="eastAsia"/>
          <w:szCs w:val="32"/>
        </w:rPr>
        <w:t>万元，占</w:t>
      </w:r>
      <w:r w:rsidR="00007544">
        <w:rPr>
          <w:rFonts w:ascii="仿宋" w:eastAsia="仿宋" w:hAnsi="仿宋" w:hint="eastAsia"/>
          <w:szCs w:val="32"/>
        </w:rPr>
        <w:t>0.1</w:t>
      </w:r>
      <w:r w:rsidR="00B01826">
        <w:rPr>
          <w:rFonts w:ascii="仿宋" w:eastAsia="仿宋" w:hAnsi="仿宋" w:hint="eastAsia"/>
          <w:szCs w:val="32"/>
        </w:rPr>
        <w:t>4</w:t>
      </w:r>
      <w:r w:rsidRPr="00416909">
        <w:rPr>
          <w:rFonts w:ascii="仿宋" w:eastAsia="仿宋" w:hAnsi="仿宋" w:hint="eastAsia"/>
          <w:szCs w:val="32"/>
        </w:rPr>
        <w:t>%;</w:t>
      </w:r>
      <w:r w:rsidR="005A5110">
        <w:rPr>
          <w:rFonts w:ascii="仿宋" w:eastAsia="仿宋" w:hAnsi="仿宋" w:hint="eastAsia"/>
          <w:b/>
          <w:szCs w:val="32"/>
        </w:rPr>
        <w:t>公共安全</w:t>
      </w:r>
      <w:r w:rsidRPr="00416909">
        <w:rPr>
          <w:rFonts w:ascii="仿宋" w:eastAsia="仿宋" w:hAnsi="仿宋" w:hint="eastAsia"/>
          <w:b/>
          <w:szCs w:val="32"/>
        </w:rPr>
        <w:t>（类）</w:t>
      </w:r>
      <w:r w:rsidRPr="00416909">
        <w:rPr>
          <w:rFonts w:ascii="仿宋" w:eastAsia="仿宋" w:hAnsi="仿宋" w:hint="eastAsia"/>
          <w:szCs w:val="32"/>
        </w:rPr>
        <w:t>支出</w:t>
      </w:r>
      <w:r w:rsidR="005A5110">
        <w:rPr>
          <w:rFonts w:ascii="仿宋" w:eastAsia="仿宋" w:hAnsi="仿宋" w:hint="eastAsia"/>
          <w:szCs w:val="32"/>
        </w:rPr>
        <w:t>11622.09</w:t>
      </w:r>
      <w:r w:rsidRPr="00416909">
        <w:rPr>
          <w:rFonts w:ascii="仿宋" w:eastAsia="仿宋" w:hAnsi="仿宋" w:hint="eastAsia"/>
          <w:szCs w:val="32"/>
        </w:rPr>
        <w:t>万元，占</w:t>
      </w:r>
      <w:r w:rsidR="00007544">
        <w:rPr>
          <w:rFonts w:ascii="仿宋" w:eastAsia="仿宋" w:hAnsi="仿宋" w:hint="eastAsia"/>
          <w:szCs w:val="32"/>
        </w:rPr>
        <w:t>77.8</w:t>
      </w:r>
      <w:r w:rsidR="00221A37">
        <w:rPr>
          <w:rFonts w:ascii="仿宋" w:eastAsia="仿宋" w:hAnsi="仿宋" w:hint="eastAsia"/>
          <w:szCs w:val="32"/>
        </w:rPr>
        <w:t>6</w:t>
      </w:r>
      <w:r w:rsidRPr="00416909">
        <w:rPr>
          <w:rFonts w:ascii="仿宋" w:eastAsia="仿宋" w:hAnsi="仿宋" w:hint="eastAsia"/>
          <w:szCs w:val="32"/>
        </w:rPr>
        <w:t>%；</w:t>
      </w:r>
      <w:r w:rsidR="001F3A00" w:rsidRPr="001F3A00">
        <w:rPr>
          <w:rFonts w:ascii="仿宋" w:eastAsia="仿宋" w:hAnsi="仿宋" w:hint="eastAsia"/>
          <w:b/>
          <w:bCs/>
          <w:szCs w:val="32"/>
        </w:rPr>
        <w:t>社会保障和就业（类）支出</w:t>
      </w:r>
      <w:r w:rsidR="001F3A00">
        <w:rPr>
          <w:rFonts w:ascii="仿宋" w:eastAsia="仿宋" w:hAnsi="仿宋" w:hint="eastAsia"/>
          <w:szCs w:val="32"/>
        </w:rPr>
        <w:t>2167.82</w:t>
      </w:r>
      <w:r w:rsidR="001F3A00" w:rsidRPr="001F3A00">
        <w:rPr>
          <w:rFonts w:ascii="仿宋" w:eastAsia="仿宋" w:hAnsi="仿宋" w:hint="eastAsia"/>
          <w:b/>
          <w:szCs w:val="32"/>
        </w:rPr>
        <w:t>万元，</w:t>
      </w:r>
      <w:r w:rsidR="001F3A00" w:rsidRPr="001F3A00">
        <w:rPr>
          <w:rFonts w:ascii="仿宋" w:eastAsia="仿宋" w:hAnsi="仿宋" w:hint="eastAsia"/>
          <w:bCs/>
          <w:szCs w:val="32"/>
        </w:rPr>
        <w:t>占比</w:t>
      </w:r>
      <w:r w:rsidR="001F3A00">
        <w:rPr>
          <w:rFonts w:ascii="仿宋" w:eastAsia="仿宋" w:hAnsi="仿宋" w:hint="eastAsia"/>
          <w:bCs/>
          <w:szCs w:val="32"/>
        </w:rPr>
        <w:t>14.52</w:t>
      </w:r>
      <w:r w:rsidR="001F3A00" w:rsidRPr="001F3A00">
        <w:rPr>
          <w:rFonts w:ascii="仿宋" w:eastAsia="仿宋" w:hAnsi="仿宋" w:hint="eastAsia"/>
          <w:bCs/>
          <w:szCs w:val="32"/>
        </w:rPr>
        <w:t>%，</w:t>
      </w:r>
      <w:r w:rsidR="005A5110">
        <w:rPr>
          <w:rFonts w:ascii="仿宋" w:eastAsia="仿宋" w:hAnsi="仿宋" w:hint="eastAsia"/>
          <w:b/>
          <w:szCs w:val="32"/>
        </w:rPr>
        <w:t>卫生健康</w:t>
      </w:r>
      <w:r w:rsidRPr="00416909">
        <w:rPr>
          <w:rFonts w:ascii="仿宋" w:eastAsia="仿宋" w:hAnsi="仿宋" w:hint="eastAsia"/>
          <w:b/>
          <w:szCs w:val="32"/>
        </w:rPr>
        <w:t>（类）</w:t>
      </w:r>
      <w:r w:rsidRPr="00416909">
        <w:rPr>
          <w:rFonts w:ascii="仿宋" w:eastAsia="仿宋" w:hAnsi="仿宋" w:hint="eastAsia"/>
          <w:szCs w:val="32"/>
        </w:rPr>
        <w:t>支出</w:t>
      </w:r>
      <w:r w:rsidR="001F3A00">
        <w:rPr>
          <w:rFonts w:ascii="仿宋" w:eastAsia="仿宋" w:hAnsi="仿宋" w:hint="eastAsia"/>
          <w:szCs w:val="32"/>
        </w:rPr>
        <w:t>371.32</w:t>
      </w:r>
      <w:r w:rsidRPr="00416909">
        <w:rPr>
          <w:rFonts w:ascii="仿宋" w:eastAsia="仿宋" w:hAnsi="仿宋" w:hint="eastAsia"/>
          <w:szCs w:val="32"/>
        </w:rPr>
        <w:t>万元，占</w:t>
      </w:r>
      <w:r w:rsidR="001F3A00">
        <w:rPr>
          <w:rFonts w:ascii="仿宋" w:eastAsia="仿宋" w:hAnsi="仿宋" w:hint="eastAsia"/>
          <w:szCs w:val="32"/>
        </w:rPr>
        <w:t>2.49</w:t>
      </w:r>
      <w:r w:rsidRPr="00416909">
        <w:rPr>
          <w:rFonts w:ascii="仿宋" w:eastAsia="仿宋" w:hAnsi="仿宋" w:hint="eastAsia"/>
          <w:szCs w:val="32"/>
        </w:rPr>
        <w:t>%；</w:t>
      </w:r>
      <w:r w:rsidRPr="00416909">
        <w:rPr>
          <w:rFonts w:ascii="仿宋" w:eastAsia="仿宋" w:hAnsi="仿宋" w:hint="eastAsia"/>
          <w:b/>
          <w:szCs w:val="32"/>
        </w:rPr>
        <w:t>住房保障（类）</w:t>
      </w:r>
      <w:r w:rsidRPr="00416909">
        <w:rPr>
          <w:rFonts w:ascii="仿宋" w:eastAsia="仿宋" w:hAnsi="仿宋" w:hint="eastAsia"/>
          <w:szCs w:val="32"/>
        </w:rPr>
        <w:t>支出</w:t>
      </w:r>
      <w:r w:rsidR="001F3A00">
        <w:rPr>
          <w:rFonts w:ascii="仿宋" w:eastAsia="仿宋" w:hAnsi="仿宋" w:hint="eastAsia"/>
          <w:szCs w:val="32"/>
        </w:rPr>
        <w:t>744.18</w:t>
      </w:r>
      <w:r w:rsidRPr="00416909">
        <w:rPr>
          <w:rFonts w:ascii="仿宋" w:eastAsia="仿宋" w:hAnsi="仿宋" w:hint="eastAsia"/>
          <w:szCs w:val="32"/>
        </w:rPr>
        <w:t>万元，占</w:t>
      </w:r>
      <w:r w:rsidR="001F3A00">
        <w:rPr>
          <w:rFonts w:ascii="仿宋" w:eastAsia="仿宋" w:hAnsi="仿宋" w:hint="eastAsia"/>
          <w:szCs w:val="32"/>
        </w:rPr>
        <w:t>4.99</w:t>
      </w:r>
      <w:r w:rsidRPr="00416909">
        <w:rPr>
          <w:rFonts w:ascii="仿宋" w:eastAsia="仿宋" w:hAnsi="仿宋" w:hint="eastAsia"/>
          <w:szCs w:val="32"/>
        </w:rPr>
        <w:t>%。</w:t>
      </w:r>
    </w:p>
    <w:p w14:paraId="0BFB6230" w14:textId="77777777" w:rsidR="000745AC" w:rsidRPr="00416909" w:rsidRDefault="00DA2ECC">
      <w:pPr>
        <w:ind w:firstLineChars="200" w:firstLine="643"/>
        <w:rPr>
          <w:rFonts w:ascii="仿宋" w:eastAsia="仿宋" w:hAnsi="仿宋" w:hint="eastAsia"/>
          <w:b/>
          <w:bCs/>
          <w:szCs w:val="32"/>
        </w:rPr>
      </w:pPr>
      <w:r w:rsidRPr="00416909">
        <w:rPr>
          <w:rFonts w:ascii="仿宋" w:eastAsia="仿宋" w:hAnsi="仿宋" w:hint="eastAsia"/>
          <w:b/>
          <w:bCs/>
          <w:szCs w:val="32"/>
        </w:rPr>
        <w:t>（三）一般公共预算财政拨款支出决算具体情况。</w:t>
      </w:r>
    </w:p>
    <w:p w14:paraId="45F294F1" w14:textId="34B8A5DA" w:rsidR="000745AC" w:rsidRPr="00416909" w:rsidRDefault="00DA2ECC">
      <w:pPr>
        <w:ind w:firstLineChars="200" w:firstLine="640"/>
        <w:rPr>
          <w:rFonts w:ascii="仿宋" w:eastAsia="仿宋" w:hAnsi="仿宋" w:hint="eastAsia"/>
          <w:szCs w:val="32"/>
        </w:rPr>
      </w:pPr>
      <w:r w:rsidRPr="00416909">
        <w:rPr>
          <w:rFonts w:ascii="仿宋" w:eastAsia="仿宋" w:hAnsi="仿宋" w:hint="eastAsia"/>
          <w:szCs w:val="32"/>
        </w:rPr>
        <w:t>2023年度一般公共预算财政拨款支出年初预算为</w:t>
      </w:r>
      <w:r w:rsidR="00007544">
        <w:rPr>
          <w:rFonts w:ascii="仿宋" w:eastAsia="仿宋" w:hAnsi="仿宋" w:hint="eastAsia"/>
          <w:szCs w:val="32"/>
        </w:rPr>
        <w:t>11163.94</w:t>
      </w:r>
      <w:r w:rsidRPr="00416909">
        <w:rPr>
          <w:rFonts w:ascii="仿宋" w:eastAsia="仿宋" w:hAnsi="仿宋" w:hint="eastAsia"/>
          <w:szCs w:val="32"/>
        </w:rPr>
        <w:t>万元，支出决算为</w:t>
      </w:r>
      <w:r w:rsidR="00ED2700">
        <w:rPr>
          <w:rFonts w:ascii="仿宋" w:eastAsia="仿宋" w:hAnsi="仿宋" w:hint="eastAsia"/>
          <w:szCs w:val="32"/>
        </w:rPr>
        <w:t>14926.86</w:t>
      </w:r>
      <w:r w:rsidRPr="00416909">
        <w:rPr>
          <w:rFonts w:ascii="仿宋" w:eastAsia="仿宋" w:hAnsi="仿宋" w:hint="eastAsia"/>
          <w:szCs w:val="32"/>
        </w:rPr>
        <w:t>万元，完成年初预算的</w:t>
      </w:r>
      <w:r w:rsidR="00ED2700">
        <w:rPr>
          <w:rFonts w:ascii="仿宋" w:eastAsia="仿宋" w:hAnsi="仿宋" w:hint="eastAsia"/>
          <w:szCs w:val="32"/>
        </w:rPr>
        <w:t>133.71</w:t>
      </w:r>
      <w:r w:rsidRPr="00416909">
        <w:rPr>
          <w:rFonts w:ascii="仿宋" w:eastAsia="仿宋" w:hAnsi="仿宋" w:hint="eastAsia"/>
          <w:szCs w:val="32"/>
        </w:rPr>
        <w:t>%。决算数大于预算数的主要原因:</w:t>
      </w:r>
      <w:r w:rsidR="00ED2700">
        <w:rPr>
          <w:rFonts w:ascii="仿宋" w:eastAsia="仿宋" w:hAnsi="仿宋" w:hint="eastAsia"/>
        </w:rPr>
        <w:t xml:space="preserve"> </w:t>
      </w:r>
      <w:bookmarkStart w:id="1" w:name="_Hlk146373806"/>
      <w:r w:rsidR="00ED2700">
        <w:rPr>
          <w:rFonts w:ascii="仿宋" w:eastAsia="仿宋" w:hAnsi="仿宋" w:hint="eastAsia"/>
          <w:szCs w:val="32"/>
        </w:rPr>
        <w:t>一是人员经费增加，二是项目经费增加</w:t>
      </w:r>
      <w:bookmarkEnd w:id="1"/>
      <w:r w:rsidRPr="00416909">
        <w:rPr>
          <w:rFonts w:ascii="仿宋" w:eastAsia="仿宋" w:hAnsi="仿宋" w:hint="eastAsia"/>
          <w:szCs w:val="32"/>
        </w:rPr>
        <w:t>。其中:基本支出</w:t>
      </w:r>
      <w:r w:rsidR="00ED2700">
        <w:rPr>
          <w:rFonts w:ascii="仿宋" w:eastAsia="仿宋" w:hAnsi="仿宋" w:hint="eastAsia"/>
          <w:szCs w:val="32"/>
        </w:rPr>
        <w:t>10070.35</w:t>
      </w:r>
      <w:r w:rsidRPr="00416909">
        <w:rPr>
          <w:rFonts w:ascii="仿宋" w:eastAsia="仿宋" w:hAnsi="仿宋" w:hint="eastAsia"/>
          <w:szCs w:val="32"/>
        </w:rPr>
        <w:t>万元，占</w:t>
      </w:r>
      <w:r w:rsidR="00ED2700">
        <w:rPr>
          <w:rFonts w:ascii="仿宋" w:eastAsia="仿宋" w:hAnsi="仿宋" w:hint="eastAsia"/>
          <w:szCs w:val="32"/>
        </w:rPr>
        <w:t>67.46</w:t>
      </w:r>
      <w:r w:rsidRPr="00416909">
        <w:rPr>
          <w:rFonts w:ascii="仿宋" w:eastAsia="仿宋" w:hAnsi="仿宋" w:hint="eastAsia"/>
          <w:szCs w:val="32"/>
        </w:rPr>
        <w:t>%；项目支出</w:t>
      </w:r>
      <w:r w:rsidR="00ED2700">
        <w:rPr>
          <w:rFonts w:ascii="仿宋" w:eastAsia="仿宋" w:hAnsi="仿宋" w:hint="eastAsia"/>
          <w:szCs w:val="32"/>
        </w:rPr>
        <w:t>4856.51</w:t>
      </w:r>
      <w:r w:rsidRPr="00416909">
        <w:rPr>
          <w:rFonts w:ascii="仿宋" w:eastAsia="仿宋" w:hAnsi="仿宋" w:hint="eastAsia"/>
          <w:szCs w:val="32"/>
        </w:rPr>
        <w:t>万元，占</w:t>
      </w:r>
      <w:r w:rsidR="00ED2700">
        <w:rPr>
          <w:rFonts w:ascii="仿宋" w:eastAsia="仿宋" w:hAnsi="仿宋" w:hint="eastAsia"/>
          <w:szCs w:val="32"/>
        </w:rPr>
        <w:t>3</w:t>
      </w:r>
      <w:r w:rsidR="00221A37">
        <w:rPr>
          <w:rFonts w:ascii="仿宋" w:eastAsia="仿宋" w:hAnsi="仿宋" w:hint="eastAsia"/>
          <w:szCs w:val="32"/>
        </w:rPr>
        <w:t>2</w:t>
      </w:r>
      <w:r w:rsidR="00ED2700">
        <w:rPr>
          <w:rFonts w:ascii="仿宋" w:eastAsia="仿宋" w:hAnsi="仿宋" w:hint="eastAsia"/>
          <w:szCs w:val="32"/>
        </w:rPr>
        <w:t>.54</w:t>
      </w:r>
      <w:r w:rsidRPr="00416909">
        <w:rPr>
          <w:rFonts w:ascii="仿宋" w:eastAsia="仿宋" w:hAnsi="仿宋" w:hint="eastAsia"/>
          <w:szCs w:val="32"/>
        </w:rPr>
        <w:t>%。具体情况如下：</w:t>
      </w:r>
    </w:p>
    <w:p w14:paraId="6CCBC2A0" w14:textId="5FF65947" w:rsidR="005A1315" w:rsidRDefault="00DA2ECC">
      <w:pPr>
        <w:ind w:firstLineChars="200" w:firstLine="640"/>
        <w:rPr>
          <w:rFonts w:ascii="仿宋" w:eastAsia="仿宋" w:hAnsi="仿宋" w:hint="eastAsia"/>
          <w:szCs w:val="32"/>
        </w:rPr>
      </w:pPr>
      <w:r w:rsidRPr="00416909">
        <w:rPr>
          <w:rFonts w:ascii="仿宋" w:eastAsia="仿宋" w:hAnsi="仿宋" w:hint="eastAsia"/>
          <w:szCs w:val="32"/>
        </w:rPr>
        <w:t>1.</w:t>
      </w:r>
      <w:r w:rsidRPr="00416909">
        <w:rPr>
          <w:rFonts w:ascii="仿宋" w:eastAsia="仿宋" w:hAnsi="仿宋" w:hint="eastAsia"/>
          <w:b/>
          <w:szCs w:val="32"/>
        </w:rPr>
        <w:t>一般公共服务（类）</w:t>
      </w:r>
      <w:r w:rsidR="00484A86" w:rsidRPr="00484A86">
        <w:rPr>
          <w:rFonts w:ascii="仿宋" w:eastAsia="仿宋" w:hAnsi="仿宋" w:hint="eastAsia"/>
          <w:b/>
          <w:szCs w:val="32"/>
        </w:rPr>
        <w:t>组织事务</w:t>
      </w:r>
      <w:r w:rsidRPr="00416909">
        <w:rPr>
          <w:rFonts w:ascii="仿宋" w:eastAsia="仿宋" w:hAnsi="仿宋" w:hint="eastAsia"/>
          <w:b/>
          <w:szCs w:val="32"/>
        </w:rPr>
        <w:t>（款）</w:t>
      </w:r>
      <w:r w:rsidR="00484A86" w:rsidRPr="00484A86">
        <w:rPr>
          <w:rFonts w:ascii="仿宋" w:eastAsia="仿宋" w:hAnsi="仿宋" w:hint="eastAsia"/>
          <w:b/>
          <w:szCs w:val="32"/>
        </w:rPr>
        <w:t>其他组织事务支出</w:t>
      </w:r>
      <w:r w:rsidRPr="00416909">
        <w:rPr>
          <w:rFonts w:ascii="仿宋" w:eastAsia="仿宋" w:hAnsi="仿宋" w:hint="eastAsia"/>
          <w:b/>
          <w:szCs w:val="32"/>
        </w:rPr>
        <w:t>（项）</w:t>
      </w:r>
      <w:r w:rsidRPr="00416909">
        <w:rPr>
          <w:rFonts w:ascii="仿宋" w:eastAsia="仿宋" w:hAnsi="仿宋" w:hint="eastAsia"/>
          <w:szCs w:val="32"/>
        </w:rPr>
        <w:t>。年初预算为</w:t>
      </w:r>
      <w:r w:rsidR="00484A86">
        <w:rPr>
          <w:rFonts w:ascii="仿宋" w:eastAsia="仿宋" w:hAnsi="仿宋" w:hint="eastAsia"/>
          <w:szCs w:val="32"/>
        </w:rPr>
        <w:t>0</w:t>
      </w:r>
      <w:r w:rsidRPr="00416909">
        <w:rPr>
          <w:rFonts w:ascii="仿宋" w:eastAsia="仿宋" w:hAnsi="仿宋" w:hint="eastAsia"/>
          <w:szCs w:val="32"/>
        </w:rPr>
        <w:t>万元，支出决算为</w:t>
      </w:r>
      <w:r w:rsidR="00484A86">
        <w:rPr>
          <w:rFonts w:ascii="仿宋" w:eastAsia="仿宋" w:hAnsi="仿宋" w:hint="eastAsia"/>
          <w:szCs w:val="32"/>
        </w:rPr>
        <w:t>3.6</w:t>
      </w:r>
      <w:r w:rsidRPr="00416909">
        <w:rPr>
          <w:rFonts w:ascii="仿宋" w:eastAsia="仿宋" w:hAnsi="仿宋" w:hint="eastAsia"/>
          <w:szCs w:val="32"/>
        </w:rPr>
        <w:t>万元，</w:t>
      </w:r>
      <w:r w:rsidR="005A1315" w:rsidRPr="005A1315">
        <w:rPr>
          <w:rFonts w:ascii="仿宋" w:eastAsia="仿宋" w:hAnsi="仿宋" w:hint="eastAsia"/>
          <w:szCs w:val="32"/>
        </w:rPr>
        <w:t>决算数大于预算数的主要原因是年中追加预算支出。</w:t>
      </w:r>
    </w:p>
    <w:p w14:paraId="30609075" w14:textId="4753EA07" w:rsidR="000745AC" w:rsidRPr="00416909" w:rsidRDefault="00DA2ECC">
      <w:pPr>
        <w:ind w:firstLineChars="200" w:firstLine="640"/>
        <w:rPr>
          <w:rFonts w:ascii="仿宋" w:eastAsia="仿宋" w:hAnsi="仿宋" w:hint="eastAsia"/>
          <w:szCs w:val="32"/>
        </w:rPr>
      </w:pPr>
      <w:r w:rsidRPr="00416909">
        <w:rPr>
          <w:rFonts w:ascii="仿宋" w:eastAsia="仿宋" w:hAnsi="仿宋" w:hint="eastAsia"/>
          <w:szCs w:val="32"/>
        </w:rPr>
        <w:t>2.</w:t>
      </w:r>
      <w:r w:rsidRPr="00416909">
        <w:rPr>
          <w:rFonts w:ascii="仿宋" w:eastAsia="仿宋" w:hAnsi="仿宋" w:hint="eastAsia"/>
          <w:b/>
          <w:szCs w:val="32"/>
        </w:rPr>
        <w:t>一般公共服务（类）</w:t>
      </w:r>
      <w:r w:rsidR="003C3AEC" w:rsidRPr="003C3AEC">
        <w:rPr>
          <w:rFonts w:ascii="仿宋" w:eastAsia="仿宋" w:hAnsi="仿宋" w:hint="eastAsia"/>
          <w:b/>
          <w:szCs w:val="32"/>
        </w:rPr>
        <w:t>其他共产党事务支出</w:t>
      </w:r>
      <w:r w:rsidRPr="00416909">
        <w:rPr>
          <w:rFonts w:ascii="仿宋" w:eastAsia="仿宋" w:hAnsi="仿宋" w:hint="eastAsia"/>
          <w:b/>
          <w:szCs w:val="32"/>
        </w:rPr>
        <w:t>（款）</w:t>
      </w:r>
      <w:r w:rsidR="003C3AEC" w:rsidRPr="003C3AEC">
        <w:rPr>
          <w:rFonts w:ascii="仿宋" w:eastAsia="仿宋" w:hAnsi="仿宋" w:hint="eastAsia"/>
          <w:b/>
          <w:szCs w:val="32"/>
        </w:rPr>
        <w:t>其他共产党事务支出</w:t>
      </w:r>
      <w:r w:rsidRPr="00416909">
        <w:rPr>
          <w:rFonts w:ascii="仿宋" w:eastAsia="仿宋" w:hAnsi="仿宋" w:hint="eastAsia"/>
          <w:b/>
          <w:szCs w:val="32"/>
        </w:rPr>
        <w:t>（项）</w:t>
      </w:r>
      <w:r w:rsidRPr="00416909">
        <w:rPr>
          <w:rFonts w:ascii="仿宋" w:eastAsia="仿宋" w:hAnsi="仿宋" w:hint="eastAsia"/>
          <w:szCs w:val="32"/>
        </w:rPr>
        <w:t>。年初预算为</w:t>
      </w:r>
      <w:r w:rsidR="003C3AEC">
        <w:rPr>
          <w:rFonts w:ascii="仿宋" w:eastAsia="仿宋" w:hAnsi="仿宋" w:hint="eastAsia"/>
          <w:szCs w:val="32"/>
        </w:rPr>
        <w:t>17.85</w:t>
      </w:r>
      <w:r w:rsidRPr="00416909">
        <w:rPr>
          <w:rFonts w:ascii="仿宋" w:eastAsia="仿宋" w:hAnsi="仿宋" w:hint="eastAsia"/>
          <w:szCs w:val="32"/>
        </w:rPr>
        <w:t>万元，支出决算为</w:t>
      </w:r>
      <w:r w:rsidR="003C3AEC">
        <w:rPr>
          <w:rFonts w:ascii="仿宋" w:eastAsia="仿宋" w:hAnsi="仿宋" w:hint="eastAsia"/>
          <w:szCs w:val="32"/>
        </w:rPr>
        <w:t>17.85</w:t>
      </w:r>
      <w:r w:rsidRPr="00416909">
        <w:rPr>
          <w:rFonts w:ascii="仿宋" w:eastAsia="仿宋" w:hAnsi="仿宋" w:hint="eastAsia"/>
          <w:szCs w:val="32"/>
        </w:rPr>
        <w:t>万元，完成年初预算的</w:t>
      </w:r>
      <w:r w:rsidR="003C3AEC">
        <w:rPr>
          <w:rFonts w:ascii="仿宋" w:eastAsia="仿宋" w:hAnsi="仿宋" w:hint="eastAsia"/>
          <w:szCs w:val="32"/>
        </w:rPr>
        <w:t>100</w:t>
      </w:r>
      <w:r w:rsidRPr="005A1315">
        <w:rPr>
          <w:rFonts w:ascii="仿宋" w:eastAsia="仿宋" w:hAnsi="仿宋" w:hint="eastAsia"/>
          <w:szCs w:val="32"/>
        </w:rPr>
        <w:t>%。</w:t>
      </w:r>
    </w:p>
    <w:p w14:paraId="0392A1CA" w14:textId="3A3DD29B" w:rsidR="000745AC" w:rsidRPr="00416909" w:rsidRDefault="00DA2ECC">
      <w:pPr>
        <w:ind w:firstLineChars="200" w:firstLine="640"/>
        <w:rPr>
          <w:rFonts w:ascii="仿宋" w:eastAsia="仿宋" w:hAnsi="仿宋" w:hint="eastAsia"/>
          <w:szCs w:val="32"/>
        </w:rPr>
      </w:pPr>
      <w:r w:rsidRPr="00416909">
        <w:rPr>
          <w:rFonts w:ascii="仿宋" w:eastAsia="仿宋" w:hAnsi="仿宋" w:hint="eastAsia"/>
          <w:szCs w:val="32"/>
        </w:rPr>
        <w:t>3.</w:t>
      </w:r>
      <w:r w:rsidR="00E66B33">
        <w:rPr>
          <w:rFonts w:ascii="仿宋" w:eastAsia="仿宋" w:hAnsi="仿宋" w:hint="eastAsia"/>
          <w:b/>
          <w:szCs w:val="32"/>
        </w:rPr>
        <w:t>公共安全支出</w:t>
      </w:r>
      <w:r w:rsidRPr="00416909">
        <w:rPr>
          <w:rFonts w:ascii="仿宋" w:eastAsia="仿宋" w:hAnsi="仿宋" w:hint="eastAsia"/>
          <w:b/>
          <w:szCs w:val="32"/>
        </w:rPr>
        <w:t>（类）</w:t>
      </w:r>
      <w:r w:rsidR="00E66B33">
        <w:rPr>
          <w:rFonts w:ascii="仿宋" w:eastAsia="仿宋" w:hAnsi="仿宋" w:hint="eastAsia"/>
          <w:b/>
          <w:szCs w:val="32"/>
        </w:rPr>
        <w:t>公安</w:t>
      </w:r>
      <w:r w:rsidRPr="00416909">
        <w:rPr>
          <w:rFonts w:ascii="仿宋" w:eastAsia="仿宋" w:hAnsi="仿宋" w:hint="eastAsia"/>
          <w:b/>
          <w:szCs w:val="32"/>
        </w:rPr>
        <w:t>（款）</w:t>
      </w:r>
      <w:r w:rsidR="00E66B33">
        <w:rPr>
          <w:rFonts w:ascii="仿宋" w:eastAsia="仿宋" w:hAnsi="仿宋" w:hint="eastAsia"/>
          <w:b/>
          <w:szCs w:val="32"/>
        </w:rPr>
        <w:t>行政运行</w:t>
      </w:r>
      <w:r w:rsidRPr="00416909">
        <w:rPr>
          <w:rFonts w:ascii="仿宋" w:eastAsia="仿宋" w:hAnsi="仿宋" w:hint="eastAsia"/>
          <w:b/>
          <w:szCs w:val="32"/>
        </w:rPr>
        <w:t>（项）。</w:t>
      </w:r>
      <w:r w:rsidRPr="00416909">
        <w:rPr>
          <w:rFonts w:ascii="仿宋" w:eastAsia="仿宋" w:hAnsi="仿宋" w:hint="eastAsia"/>
          <w:szCs w:val="32"/>
        </w:rPr>
        <w:t>年初预算为</w:t>
      </w:r>
      <w:r w:rsidR="00E66B33">
        <w:rPr>
          <w:rFonts w:ascii="仿宋" w:eastAsia="仿宋" w:hAnsi="仿宋" w:hint="eastAsia"/>
          <w:szCs w:val="32"/>
        </w:rPr>
        <w:t>6593.31</w:t>
      </w:r>
      <w:r w:rsidRPr="00416909">
        <w:rPr>
          <w:rFonts w:ascii="仿宋" w:eastAsia="仿宋" w:hAnsi="仿宋" w:hint="eastAsia"/>
          <w:szCs w:val="32"/>
        </w:rPr>
        <w:t>万元，支出决算为</w:t>
      </w:r>
      <w:r w:rsidR="00E66B33">
        <w:rPr>
          <w:rFonts w:ascii="仿宋" w:eastAsia="仿宋" w:hAnsi="仿宋" w:hint="eastAsia"/>
          <w:szCs w:val="32"/>
        </w:rPr>
        <w:t>7154.68</w:t>
      </w:r>
      <w:r w:rsidRPr="00416909">
        <w:rPr>
          <w:rFonts w:ascii="仿宋" w:eastAsia="仿宋" w:hAnsi="仿宋" w:hint="eastAsia"/>
          <w:szCs w:val="32"/>
        </w:rPr>
        <w:t>万元，完成年初预算的</w:t>
      </w:r>
      <w:r w:rsidR="00E66B33">
        <w:rPr>
          <w:rFonts w:ascii="仿宋" w:eastAsia="仿宋" w:hAnsi="仿宋" w:hint="eastAsia"/>
          <w:szCs w:val="32"/>
        </w:rPr>
        <w:t>108.51</w:t>
      </w:r>
      <w:r w:rsidRPr="00416909">
        <w:rPr>
          <w:rFonts w:ascii="仿宋" w:eastAsia="仿宋" w:hAnsi="仿宋" w:hint="eastAsia"/>
          <w:szCs w:val="32"/>
        </w:rPr>
        <w:t>%，</w:t>
      </w:r>
      <w:r w:rsidRPr="00BE18F9">
        <w:rPr>
          <w:rFonts w:ascii="仿宋" w:eastAsia="仿宋" w:hAnsi="仿宋" w:hint="eastAsia"/>
          <w:szCs w:val="32"/>
        </w:rPr>
        <w:t>决算数大于预算数的主要原因</w:t>
      </w:r>
      <w:r w:rsidR="00BE18F9" w:rsidRPr="00BE18F9">
        <w:rPr>
          <w:rFonts w:ascii="仿宋" w:eastAsia="仿宋" w:hAnsi="仿宋" w:hint="eastAsia"/>
          <w:szCs w:val="32"/>
        </w:rPr>
        <w:t>是人员经费增加</w:t>
      </w:r>
      <w:r w:rsidRPr="00BE18F9">
        <w:rPr>
          <w:rFonts w:ascii="仿宋" w:eastAsia="仿宋" w:hAnsi="仿宋" w:hint="eastAsia"/>
          <w:szCs w:val="32"/>
        </w:rPr>
        <w:t>。</w:t>
      </w:r>
    </w:p>
    <w:p w14:paraId="47C5053D" w14:textId="617D034D" w:rsidR="00E66B33" w:rsidRPr="00416909" w:rsidRDefault="00E66B33" w:rsidP="00E66B33">
      <w:pPr>
        <w:ind w:firstLineChars="200" w:firstLine="640"/>
        <w:rPr>
          <w:rFonts w:ascii="仿宋" w:eastAsia="仿宋" w:hAnsi="仿宋" w:hint="eastAsia"/>
          <w:szCs w:val="32"/>
        </w:rPr>
      </w:pPr>
      <w:r>
        <w:rPr>
          <w:rFonts w:ascii="仿宋" w:eastAsia="仿宋" w:hAnsi="仿宋" w:hint="eastAsia"/>
          <w:szCs w:val="32"/>
        </w:rPr>
        <w:t>4</w:t>
      </w:r>
      <w:r w:rsidRPr="00416909">
        <w:rPr>
          <w:rFonts w:ascii="仿宋" w:eastAsia="仿宋" w:hAnsi="仿宋" w:hint="eastAsia"/>
          <w:szCs w:val="32"/>
        </w:rPr>
        <w:t>.</w:t>
      </w:r>
      <w:r>
        <w:rPr>
          <w:rFonts w:ascii="仿宋" w:eastAsia="仿宋" w:hAnsi="仿宋" w:hint="eastAsia"/>
          <w:b/>
          <w:szCs w:val="32"/>
        </w:rPr>
        <w:t>公共安全支出</w:t>
      </w:r>
      <w:r w:rsidRPr="00416909">
        <w:rPr>
          <w:rFonts w:ascii="仿宋" w:eastAsia="仿宋" w:hAnsi="仿宋" w:hint="eastAsia"/>
          <w:b/>
          <w:szCs w:val="32"/>
        </w:rPr>
        <w:t>（类）</w:t>
      </w:r>
      <w:r>
        <w:rPr>
          <w:rFonts w:ascii="仿宋" w:eastAsia="仿宋" w:hAnsi="仿宋" w:hint="eastAsia"/>
          <w:b/>
          <w:szCs w:val="32"/>
        </w:rPr>
        <w:t>公安</w:t>
      </w:r>
      <w:r w:rsidRPr="00416909">
        <w:rPr>
          <w:rFonts w:ascii="仿宋" w:eastAsia="仿宋" w:hAnsi="仿宋" w:hint="eastAsia"/>
          <w:b/>
          <w:szCs w:val="32"/>
        </w:rPr>
        <w:t>（款）</w:t>
      </w:r>
      <w:r w:rsidRPr="00E66B33">
        <w:rPr>
          <w:rFonts w:ascii="仿宋" w:eastAsia="仿宋" w:hAnsi="仿宋" w:hint="eastAsia"/>
          <w:b/>
          <w:szCs w:val="32"/>
        </w:rPr>
        <w:t xml:space="preserve">　一般行政管理事务</w:t>
      </w:r>
      <w:r w:rsidRPr="00416909">
        <w:rPr>
          <w:rFonts w:ascii="仿宋" w:eastAsia="仿宋" w:hAnsi="仿宋" w:hint="eastAsia"/>
          <w:b/>
          <w:szCs w:val="32"/>
        </w:rPr>
        <w:t>（项）。</w:t>
      </w:r>
      <w:r w:rsidRPr="00416909">
        <w:rPr>
          <w:rFonts w:ascii="仿宋" w:eastAsia="仿宋" w:hAnsi="仿宋" w:hint="eastAsia"/>
          <w:szCs w:val="32"/>
        </w:rPr>
        <w:t>年初预算为</w:t>
      </w:r>
      <w:r>
        <w:rPr>
          <w:rFonts w:ascii="仿宋" w:eastAsia="仿宋" w:hAnsi="仿宋" w:hint="eastAsia"/>
          <w:szCs w:val="32"/>
        </w:rPr>
        <w:t>1515.31</w:t>
      </w:r>
      <w:r w:rsidRPr="00416909">
        <w:rPr>
          <w:rFonts w:ascii="仿宋" w:eastAsia="仿宋" w:hAnsi="仿宋" w:hint="eastAsia"/>
          <w:szCs w:val="32"/>
        </w:rPr>
        <w:t>万元，支出决算为</w:t>
      </w:r>
      <w:r>
        <w:rPr>
          <w:rFonts w:ascii="仿宋" w:eastAsia="仿宋" w:hAnsi="仿宋" w:hint="eastAsia"/>
          <w:szCs w:val="32"/>
        </w:rPr>
        <w:t>1515.31</w:t>
      </w:r>
      <w:r w:rsidRPr="00416909">
        <w:rPr>
          <w:rFonts w:ascii="仿宋" w:eastAsia="仿宋" w:hAnsi="仿宋" w:hint="eastAsia"/>
          <w:szCs w:val="32"/>
        </w:rPr>
        <w:t>万元，完成年初预算的</w:t>
      </w:r>
      <w:r>
        <w:rPr>
          <w:rFonts w:ascii="仿宋" w:eastAsia="仿宋" w:hAnsi="仿宋" w:hint="eastAsia"/>
          <w:szCs w:val="32"/>
        </w:rPr>
        <w:t>100</w:t>
      </w:r>
      <w:r w:rsidRPr="00416909">
        <w:rPr>
          <w:rFonts w:ascii="仿宋" w:eastAsia="仿宋" w:hAnsi="仿宋" w:hint="eastAsia"/>
          <w:szCs w:val="32"/>
        </w:rPr>
        <w:t>%</w:t>
      </w:r>
      <w:r w:rsidR="000234BB">
        <w:rPr>
          <w:rFonts w:ascii="仿宋" w:eastAsia="仿宋" w:hAnsi="仿宋" w:hint="eastAsia"/>
          <w:szCs w:val="32"/>
        </w:rPr>
        <w:t>。</w:t>
      </w:r>
    </w:p>
    <w:p w14:paraId="232B9B71" w14:textId="5AF6F160" w:rsidR="008A116D" w:rsidRDefault="00E66B33" w:rsidP="00E66B33">
      <w:pPr>
        <w:ind w:firstLineChars="200" w:firstLine="640"/>
        <w:rPr>
          <w:rFonts w:ascii="仿宋" w:eastAsia="仿宋" w:hAnsi="仿宋" w:hint="eastAsia"/>
          <w:szCs w:val="32"/>
        </w:rPr>
      </w:pPr>
      <w:r>
        <w:rPr>
          <w:rFonts w:ascii="仿宋" w:eastAsia="仿宋" w:hAnsi="仿宋" w:hint="eastAsia"/>
          <w:szCs w:val="32"/>
        </w:rPr>
        <w:t>5</w:t>
      </w:r>
      <w:r w:rsidRPr="00416909">
        <w:rPr>
          <w:rFonts w:ascii="仿宋" w:eastAsia="仿宋" w:hAnsi="仿宋" w:hint="eastAsia"/>
          <w:szCs w:val="32"/>
        </w:rPr>
        <w:t>.</w:t>
      </w:r>
      <w:r>
        <w:rPr>
          <w:rFonts w:ascii="仿宋" w:eastAsia="仿宋" w:hAnsi="仿宋" w:hint="eastAsia"/>
          <w:b/>
          <w:szCs w:val="32"/>
        </w:rPr>
        <w:t>公共安全支出</w:t>
      </w:r>
      <w:r w:rsidRPr="00416909">
        <w:rPr>
          <w:rFonts w:ascii="仿宋" w:eastAsia="仿宋" w:hAnsi="仿宋" w:hint="eastAsia"/>
          <w:b/>
          <w:szCs w:val="32"/>
        </w:rPr>
        <w:t>（类）</w:t>
      </w:r>
      <w:r>
        <w:rPr>
          <w:rFonts w:ascii="仿宋" w:eastAsia="仿宋" w:hAnsi="仿宋" w:hint="eastAsia"/>
          <w:b/>
          <w:szCs w:val="32"/>
        </w:rPr>
        <w:t>公安</w:t>
      </w:r>
      <w:r w:rsidRPr="00416909">
        <w:rPr>
          <w:rFonts w:ascii="仿宋" w:eastAsia="仿宋" w:hAnsi="仿宋" w:hint="eastAsia"/>
          <w:b/>
          <w:szCs w:val="32"/>
        </w:rPr>
        <w:t>（款）</w:t>
      </w:r>
      <w:r w:rsidRPr="00E66B33">
        <w:rPr>
          <w:rFonts w:ascii="仿宋" w:eastAsia="仿宋" w:hAnsi="仿宋" w:hint="eastAsia"/>
          <w:b/>
          <w:szCs w:val="32"/>
        </w:rPr>
        <w:t xml:space="preserve">　信息化建设</w:t>
      </w:r>
      <w:r w:rsidRPr="00416909">
        <w:rPr>
          <w:rFonts w:ascii="仿宋" w:eastAsia="仿宋" w:hAnsi="仿宋" w:hint="eastAsia"/>
          <w:b/>
          <w:szCs w:val="32"/>
        </w:rPr>
        <w:t>（项）。</w:t>
      </w:r>
      <w:r w:rsidRPr="00416909">
        <w:rPr>
          <w:rFonts w:ascii="仿宋" w:eastAsia="仿宋" w:hAnsi="仿宋" w:hint="eastAsia"/>
          <w:szCs w:val="32"/>
        </w:rPr>
        <w:t>年初预算为</w:t>
      </w:r>
      <w:r w:rsidRPr="00E66B33">
        <w:rPr>
          <w:rFonts w:ascii="仿宋" w:eastAsia="仿宋" w:hAnsi="仿宋"/>
          <w:szCs w:val="32"/>
        </w:rPr>
        <w:t>240.83</w:t>
      </w:r>
      <w:r w:rsidRPr="00416909">
        <w:rPr>
          <w:rFonts w:ascii="仿宋" w:eastAsia="仿宋" w:hAnsi="仿宋" w:hint="eastAsia"/>
          <w:szCs w:val="32"/>
        </w:rPr>
        <w:t>万元，支出决算为</w:t>
      </w:r>
      <w:r>
        <w:rPr>
          <w:rFonts w:ascii="仿宋" w:eastAsia="仿宋" w:hAnsi="仿宋" w:hint="eastAsia"/>
          <w:szCs w:val="32"/>
        </w:rPr>
        <w:t>437.83</w:t>
      </w:r>
      <w:r w:rsidRPr="00416909">
        <w:rPr>
          <w:rFonts w:ascii="仿宋" w:eastAsia="仿宋" w:hAnsi="仿宋" w:hint="eastAsia"/>
          <w:szCs w:val="32"/>
        </w:rPr>
        <w:t>万元，完成年初预算的</w:t>
      </w:r>
      <w:r>
        <w:rPr>
          <w:rFonts w:ascii="仿宋" w:eastAsia="仿宋" w:hAnsi="仿宋" w:hint="eastAsia"/>
          <w:szCs w:val="32"/>
        </w:rPr>
        <w:t>181.8</w:t>
      </w:r>
      <w:r w:rsidRPr="00416909">
        <w:rPr>
          <w:rFonts w:ascii="仿宋" w:eastAsia="仿宋" w:hAnsi="仿宋" w:hint="eastAsia"/>
          <w:szCs w:val="32"/>
        </w:rPr>
        <w:t>%</w:t>
      </w:r>
      <w:r w:rsidRPr="008A116D">
        <w:rPr>
          <w:rFonts w:ascii="仿宋" w:eastAsia="仿宋" w:hAnsi="仿宋" w:hint="eastAsia"/>
          <w:szCs w:val="32"/>
        </w:rPr>
        <w:t>，决算数大于预算数的主要原因是</w:t>
      </w:r>
      <w:bookmarkStart w:id="2" w:name="_Hlk177634764"/>
      <w:r w:rsidR="008A116D" w:rsidRPr="008A116D">
        <w:rPr>
          <w:rFonts w:ascii="仿宋" w:eastAsia="仿宋" w:hAnsi="仿宋" w:hint="eastAsia"/>
          <w:szCs w:val="32"/>
        </w:rPr>
        <w:t>财政年中追加了雪亮工程项目支出197万</w:t>
      </w:r>
      <w:r w:rsidR="008A116D">
        <w:rPr>
          <w:rFonts w:ascii="仿宋" w:eastAsia="仿宋" w:hAnsi="仿宋" w:hint="eastAsia"/>
          <w:szCs w:val="32"/>
        </w:rPr>
        <w:t>。</w:t>
      </w:r>
    </w:p>
    <w:p w14:paraId="24B0F34B" w14:textId="47911050" w:rsidR="00E66B33" w:rsidRPr="00416909" w:rsidRDefault="00E66B33" w:rsidP="00E66B33">
      <w:pPr>
        <w:ind w:firstLineChars="200" w:firstLine="640"/>
        <w:rPr>
          <w:rFonts w:ascii="仿宋" w:eastAsia="仿宋" w:hAnsi="仿宋" w:hint="eastAsia"/>
          <w:szCs w:val="32"/>
        </w:rPr>
      </w:pPr>
      <w:r>
        <w:rPr>
          <w:rFonts w:ascii="仿宋" w:eastAsia="仿宋" w:hAnsi="仿宋" w:hint="eastAsia"/>
          <w:szCs w:val="32"/>
        </w:rPr>
        <w:t>6</w:t>
      </w:r>
      <w:r w:rsidRPr="00416909">
        <w:rPr>
          <w:rFonts w:ascii="仿宋" w:eastAsia="仿宋" w:hAnsi="仿宋" w:hint="eastAsia"/>
          <w:szCs w:val="32"/>
        </w:rPr>
        <w:t>.</w:t>
      </w:r>
      <w:r>
        <w:rPr>
          <w:rFonts w:ascii="仿宋" w:eastAsia="仿宋" w:hAnsi="仿宋" w:hint="eastAsia"/>
          <w:b/>
          <w:szCs w:val="32"/>
        </w:rPr>
        <w:t>公共安全支出</w:t>
      </w:r>
      <w:r w:rsidRPr="00416909">
        <w:rPr>
          <w:rFonts w:ascii="仿宋" w:eastAsia="仿宋" w:hAnsi="仿宋" w:hint="eastAsia"/>
          <w:b/>
          <w:szCs w:val="32"/>
        </w:rPr>
        <w:t>（类）</w:t>
      </w:r>
      <w:r>
        <w:rPr>
          <w:rFonts w:ascii="仿宋" w:eastAsia="仿宋" w:hAnsi="仿宋" w:hint="eastAsia"/>
          <w:b/>
          <w:szCs w:val="32"/>
        </w:rPr>
        <w:t>公安</w:t>
      </w:r>
      <w:r w:rsidRPr="00416909">
        <w:rPr>
          <w:rFonts w:ascii="仿宋" w:eastAsia="仿宋" w:hAnsi="仿宋" w:hint="eastAsia"/>
          <w:b/>
          <w:szCs w:val="32"/>
        </w:rPr>
        <w:t>（款）</w:t>
      </w:r>
      <w:r w:rsidRPr="00E66B33">
        <w:rPr>
          <w:rFonts w:ascii="仿宋" w:eastAsia="仿宋" w:hAnsi="仿宋" w:hint="eastAsia"/>
          <w:b/>
          <w:szCs w:val="32"/>
        </w:rPr>
        <w:t xml:space="preserve">　执法办案</w:t>
      </w:r>
      <w:r w:rsidRPr="00416909">
        <w:rPr>
          <w:rFonts w:ascii="仿宋" w:eastAsia="仿宋" w:hAnsi="仿宋" w:hint="eastAsia"/>
          <w:b/>
          <w:szCs w:val="32"/>
        </w:rPr>
        <w:t>（项）。</w:t>
      </w:r>
      <w:r w:rsidRPr="00416909">
        <w:rPr>
          <w:rFonts w:ascii="仿宋" w:eastAsia="仿宋" w:hAnsi="仿宋" w:hint="eastAsia"/>
          <w:szCs w:val="32"/>
        </w:rPr>
        <w:t>年初预算为</w:t>
      </w:r>
      <w:r>
        <w:rPr>
          <w:rFonts w:ascii="仿宋" w:eastAsia="仿宋" w:hAnsi="仿宋" w:hint="eastAsia"/>
          <w:szCs w:val="32"/>
        </w:rPr>
        <w:t>10</w:t>
      </w:r>
      <w:r w:rsidRPr="00416909">
        <w:rPr>
          <w:rFonts w:ascii="仿宋" w:eastAsia="仿宋" w:hAnsi="仿宋" w:hint="eastAsia"/>
          <w:szCs w:val="32"/>
        </w:rPr>
        <w:t>万元，支出决算为</w:t>
      </w:r>
      <w:r>
        <w:rPr>
          <w:rFonts w:ascii="仿宋" w:eastAsia="仿宋" w:hAnsi="仿宋" w:hint="eastAsia"/>
          <w:szCs w:val="32"/>
        </w:rPr>
        <w:t>10</w:t>
      </w:r>
      <w:r w:rsidRPr="00416909">
        <w:rPr>
          <w:rFonts w:ascii="仿宋" w:eastAsia="仿宋" w:hAnsi="仿宋" w:hint="eastAsia"/>
          <w:szCs w:val="32"/>
        </w:rPr>
        <w:t>万元，完成年初预算的</w:t>
      </w:r>
      <w:r>
        <w:rPr>
          <w:rFonts w:ascii="仿宋" w:eastAsia="仿宋" w:hAnsi="仿宋" w:hint="eastAsia"/>
          <w:szCs w:val="32"/>
        </w:rPr>
        <w:t>100</w:t>
      </w:r>
      <w:r w:rsidRPr="00416909">
        <w:rPr>
          <w:rFonts w:ascii="仿宋" w:eastAsia="仿宋" w:hAnsi="仿宋" w:hint="eastAsia"/>
          <w:szCs w:val="32"/>
        </w:rPr>
        <w:t>%</w:t>
      </w:r>
      <w:r w:rsidRPr="00164031">
        <w:rPr>
          <w:rFonts w:ascii="仿宋" w:eastAsia="仿宋" w:hAnsi="仿宋" w:hint="eastAsia"/>
          <w:szCs w:val="32"/>
        </w:rPr>
        <w:t>。</w:t>
      </w:r>
    </w:p>
    <w:p w14:paraId="5E78DF68" w14:textId="5C9EEB36" w:rsidR="005E6BCF" w:rsidRPr="00F53F43" w:rsidRDefault="00E66B33" w:rsidP="00E61682">
      <w:pPr>
        <w:ind w:firstLineChars="200" w:firstLine="640"/>
        <w:rPr>
          <w:rFonts w:ascii="仿宋" w:eastAsia="仿宋" w:hAnsi="仿宋" w:hint="eastAsia"/>
          <w:szCs w:val="32"/>
        </w:rPr>
      </w:pPr>
      <w:bookmarkStart w:id="3" w:name="_Hlk177634851"/>
      <w:bookmarkEnd w:id="2"/>
      <w:r>
        <w:rPr>
          <w:rFonts w:ascii="仿宋" w:eastAsia="仿宋" w:hAnsi="仿宋" w:hint="eastAsia"/>
          <w:szCs w:val="32"/>
        </w:rPr>
        <w:t>7</w:t>
      </w:r>
      <w:r w:rsidRPr="00416909">
        <w:rPr>
          <w:rFonts w:ascii="仿宋" w:eastAsia="仿宋" w:hAnsi="仿宋" w:hint="eastAsia"/>
          <w:szCs w:val="32"/>
        </w:rPr>
        <w:t>.</w:t>
      </w:r>
      <w:r>
        <w:rPr>
          <w:rFonts w:ascii="仿宋" w:eastAsia="仿宋" w:hAnsi="仿宋" w:hint="eastAsia"/>
          <w:b/>
          <w:szCs w:val="32"/>
        </w:rPr>
        <w:t>公共安全支出</w:t>
      </w:r>
      <w:r w:rsidRPr="00416909">
        <w:rPr>
          <w:rFonts w:ascii="仿宋" w:eastAsia="仿宋" w:hAnsi="仿宋" w:hint="eastAsia"/>
          <w:b/>
          <w:szCs w:val="32"/>
        </w:rPr>
        <w:t>（类）</w:t>
      </w:r>
      <w:r>
        <w:rPr>
          <w:rFonts w:ascii="仿宋" w:eastAsia="仿宋" w:hAnsi="仿宋" w:hint="eastAsia"/>
          <w:b/>
          <w:szCs w:val="32"/>
        </w:rPr>
        <w:t>公安</w:t>
      </w:r>
      <w:r w:rsidRPr="00416909">
        <w:rPr>
          <w:rFonts w:ascii="仿宋" w:eastAsia="仿宋" w:hAnsi="仿宋" w:hint="eastAsia"/>
          <w:b/>
          <w:szCs w:val="32"/>
        </w:rPr>
        <w:t>（款）</w:t>
      </w:r>
      <w:r w:rsidRPr="00E66B33">
        <w:rPr>
          <w:rFonts w:ascii="仿宋" w:eastAsia="仿宋" w:hAnsi="仿宋" w:hint="eastAsia"/>
          <w:b/>
          <w:szCs w:val="32"/>
        </w:rPr>
        <w:t xml:space="preserve">　其他公安支出</w:t>
      </w:r>
      <w:r w:rsidRPr="00416909">
        <w:rPr>
          <w:rFonts w:ascii="仿宋" w:eastAsia="仿宋" w:hAnsi="仿宋" w:hint="eastAsia"/>
          <w:b/>
          <w:szCs w:val="32"/>
        </w:rPr>
        <w:t>（项）。</w:t>
      </w:r>
      <w:r w:rsidRPr="00416909">
        <w:rPr>
          <w:rFonts w:ascii="仿宋" w:eastAsia="仿宋" w:hAnsi="仿宋" w:hint="eastAsia"/>
          <w:szCs w:val="32"/>
        </w:rPr>
        <w:t>年初预算为</w:t>
      </w:r>
      <w:r>
        <w:rPr>
          <w:rFonts w:ascii="仿宋" w:eastAsia="仿宋" w:hAnsi="仿宋" w:hint="eastAsia"/>
          <w:szCs w:val="32"/>
        </w:rPr>
        <w:t>180</w:t>
      </w:r>
      <w:r w:rsidRPr="00416909">
        <w:rPr>
          <w:rFonts w:ascii="仿宋" w:eastAsia="仿宋" w:hAnsi="仿宋" w:hint="eastAsia"/>
          <w:szCs w:val="32"/>
        </w:rPr>
        <w:t>万元，支出决算为</w:t>
      </w:r>
      <w:r w:rsidRPr="00E66B33">
        <w:rPr>
          <w:rFonts w:ascii="仿宋" w:eastAsia="仿宋" w:hAnsi="仿宋"/>
          <w:szCs w:val="32"/>
        </w:rPr>
        <w:t>2504.27</w:t>
      </w:r>
      <w:r w:rsidRPr="00416909">
        <w:rPr>
          <w:rFonts w:ascii="仿宋" w:eastAsia="仿宋" w:hAnsi="仿宋" w:hint="eastAsia"/>
          <w:szCs w:val="32"/>
        </w:rPr>
        <w:t>万元，完成年初预算的</w:t>
      </w:r>
      <w:r>
        <w:rPr>
          <w:rFonts w:ascii="仿宋" w:eastAsia="仿宋" w:hAnsi="仿宋" w:hint="eastAsia"/>
          <w:szCs w:val="32"/>
        </w:rPr>
        <w:t>1391.26</w:t>
      </w:r>
      <w:r w:rsidRPr="00416909">
        <w:rPr>
          <w:rFonts w:ascii="仿宋" w:eastAsia="仿宋" w:hAnsi="仿宋" w:hint="eastAsia"/>
          <w:szCs w:val="32"/>
        </w:rPr>
        <w:t>%，</w:t>
      </w:r>
      <w:bookmarkEnd w:id="3"/>
      <w:r w:rsidR="005E6BCF" w:rsidRPr="00F53F43">
        <w:rPr>
          <w:rFonts w:ascii="仿宋" w:eastAsia="仿宋" w:hAnsi="仿宋" w:hint="eastAsia"/>
          <w:szCs w:val="32"/>
        </w:rPr>
        <w:t>决算数大于预算数的主要原因是</w:t>
      </w:r>
      <w:r w:rsidR="00DA2ECC" w:rsidRPr="00F53F43">
        <w:rPr>
          <w:rFonts w:ascii="仿宋" w:eastAsia="仿宋" w:hAnsi="仿宋" w:hint="eastAsia"/>
          <w:szCs w:val="32"/>
        </w:rPr>
        <w:t>增加了政法转移支付资金</w:t>
      </w:r>
      <w:r w:rsidR="00E0534A" w:rsidRPr="00F53F43">
        <w:rPr>
          <w:rFonts w:ascii="仿宋" w:eastAsia="仿宋" w:hAnsi="仿宋" w:hint="eastAsia"/>
          <w:szCs w:val="32"/>
        </w:rPr>
        <w:t>。</w:t>
      </w:r>
    </w:p>
    <w:p w14:paraId="689E893C" w14:textId="1E434CAB" w:rsidR="00E61682" w:rsidRDefault="00E61682" w:rsidP="00E61682">
      <w:pPr>
        <w:ind w:firstLineChars="200" w:firstLine="640"/>
        <w:rPr>
          <w:rFonts w:ascii="仿宋" w:eastAsia="仿宋" w:hAnsi="仿宋" w:hint="eastAsia"/>
          <w:szCs w:val="32"/>
        </w:rPr>
      </w:pPr>
      <w:r>
        <w:rPr>
          <w:rFonts w:ascii="仿宋" w:eastAsia="仿宋" w:hAnsi="仿宋" w:hint="eastAsia"/>
          <w:szCs w:val="32"/>
        </w:rPr>
        <w:t>8</w:t>
      </w:r>
      <w:r w:rsidRPr="00416909">
        <w:rPr>
          <w:rFonts w:ascii="仿宋" w:eastAsia="仿宋" w:hAnsi="仿宋" w:hint="eastAsia"/>
          <w:szCs w:val="32"/>
        </w:rPr>
        <w:t>.</w:t>
      </w:r>
      <w:r w:rsidRPr="00E61682">
        <w:rPr>
          <w:rFonts w:hint="eastAsia"/>
        </w:rPr>
        <w:t xml:space="preserve"> </w:t>
      </w:r>
      <w:r w:rsidRPr="00E61682">
        <w:rPr>
          <w:rFonts w:ascii="仿宋" w:eastAsia="仿宋" w:hAnsi="仿宋" w:hint="eastAsia"/>
          <w:b/>
          <w:szCs w:val="32"/>
        </w:rPr>
        <w:t>社会保障和就业支出</w:t>
      </w:r>
      <w:r w:rsidRPr="00416909">
        <w:rPr>
          <w:rFonts w:ascii="仿宋" w:eastAsia="仿宋" w:hAnsi="仿宋" w:hint="eastAsia"/>
          <w:b/>
          <w:szCs w:val="32"/>
        </w:rPr>
        <w:t>（类）</w:t>
      </w:r>
      <w:r w:rsidRPr="00E61682">
        <w:rPr>
          <w:rFonts w:ascii="仿宋" w:eastAsia="仿宋" w:hAnsi="仿宋" w:hint="eastAsia"/>
          <w:b/>
          <w:szCs w:val="32"/>
        </w:rPr>
        <w:t>行政事业单位养老支出</w:t>
      </w:r>
      <w:r w:rsidRPr="00416909">
        <w:rPr>
          <w:rFonts w:ascii="仿宋" w:eastAsia="仿宋" w:hAnsi="仿宋" w:hint="eastAsia"/>
          <w:b/>
          <w:szCs w:val="32"/>
        </w:rPr>
        <w:t>（款）</w:t>
      </w:r>
      <w:r w:rsidRPr="00E66B33">
        <w:rPr>
          <w:rFonts w:ascii="仿宋" w:eastAsia="仿宋" w:hAnsi="仿宋" w:hint="eastAsia"/>
          <w:b/>
          <w:szCs w:val="32"/>
        </w:rPr>
        <w:t xml:space="preserve">　</w:t>
      </w:r>
      <w:r w:rsidRPr="00E61682">
        <w:rPr>
          <w:rFonts w:ascii="仿宋" w:eastAsia="仿宋" w:hAnsi="仿宋" w:hint="eastAsia"/>
          <w:b/>
          <w:szCs w:val="32"/>
        </w:rPr>
        <w:t>行政单位离退休</w:t>
      </w:r>
      <w:r w:rsidRPr="00416909">
        <w:rPr>
          <w:rFonts w:ascii="仿宋" w:eastAsia="仿宋" w:hAnsi="仿宋" w:hint="eastAsia"/>
          <w:b/>
          <w:szCs w:val="32"/>
        </w:rPr>
        <w:t>（项）。</w:t>
      </w:r>
      <w:r w:rsidRPr="00416909">
        <w:rPr>
          <w:rFonts w:ascii="仿宋" w:eastAsia="仿宋" w:hAnsi="仿宋" w:hint="eastAsia"/>
          <w:szCs w:val="32"/>
        </w:rPr>
        <w:t>年初预算为</w:t>
      </w:r>
      <w:r>
        <w:rPr>
          <w:rFonts w:ascii="仿宋" w:eastAsia="仿宋" w:hAnsi="仿宋" w:hint="eastAsia"/>
          <w:szCs w:val="32"/>
        </w:rPr>
        <w:t>353.8</w:t>
      </w:r>
      <w:r w:rsidRPr="00416909">
        <w:rPr>
          <w:rFonts w:ascii="仿宋" w:eastAsia="仿宋" w:hAnsi="仿宋" w:hint="eastAsia"/>
          <w:szCs w:val="32"/>
        </w:rPr>
        <w:t>万元，支出决算为</w:t>
      </w:r>
      <w:r>
        <w:rPr>
          <w:rFonts w:ascii="仿宋" w:eastAsia="仿宋" w:hAnsi="仿宋" w:hint="eastAsia"/>
          <w:szCs w:val="32"/>
        </w:rPr>
        <w:t>488.61</w:t>
      </w:r>
      <w:r w:rsidRPr="00416909">
        <w:rPr>
          <w:rFonts w:ascii="仿宋" w:eastAsia="仿宋" w:hAnsi="仿宋" w:hint="eastAsia"/>
          <w:szCs w:val="32"/>
        </w:rPr>
        <w:t>万元，完成年初预算的</w:t>
      </w:r>
      <w:r>
        <w:rPr>
          <w:rFonts w:ascii="仿宋" w:eastAsia="仿宋" w:hAnsi="仿宋" w:hint="eastAsia"/>
          <w:szCs w:val="32"/>
        </w:rPr>
        <w:t>138.1</w:t>
      </w:r>
      <w:r w:rsidRPr="00416909">
        <w:rPr>
          <w:rFonts w:ascii="仿宋" w:eastAsia="仿宋" w:hAnsi="仿宋" w:hint="eastAsia"/>
          <w:szCs w:val="32"/>
        </w:rPr>
        <w:t>%，</w:t>
      </w:r>
      <w:r w:rsidRPr="00CD44A6">
        <w:rPr>
          <w:rFonts w:ascii="仿宋" w:eastAsia="仿宋" w:hAnsi="仿宋" w:hint="eastAsia"/>
          <w:szCs w:val="32"/>
        </w:rPr>
        <w:t>决算数大于预算数的主</w:t>
      </w:r>
      <w:r w:rsidRPr="005F1A9B">
        <w:rPr>
          <w:rFonts w:ascii="仿宋" w:eastAsia="仿宋" w:hAnsi="仿宋" w:hint="eastAsia"/>
          <w:szCs w:val="32"/>
        </w:rPr>
        <w:t>要原因是</w:t>
      </w:r>
      <w:r w:rsidR="00DA2ECC" w:rsidRPr="005F1A9B">
        <w:rPr>
          <w:rFonts w:ascii="仿宋" w:eastAsia="仿宋" w:hAnsi="仿宋" w:hint="eastAsia"/>
          <w:szCs w:val="32"/>
        </w:rPr>
        <w:t>退休</w:t>
      </w:r>
      <w:r w:rsidR="00CD44A6" w:rsidRPr="005F1A9B">
        <w:rPr>
          <w:rFonts w:ascii="仿宋" w:eastAsia="仿宋" w:hAnsi="仿宋" w:hint="eastAsia"/>
          <w:szCs w:val="32"/>
        </w:rPr>
        <w:t>人员</w:t>
      </w:r>
      <w:r w:rsidR="00CD44A6" w:rsidRPr="00CD44A6">
        <w:rPr>
          <w:rFonts w:ascii="仿宋" w:eastAsia="仿宋" w:hAnsi="仿宋" w:hint="eastAsia"/>
          <w:szCs w:val="32"/>
        </w:rPr>
        <w:t>经费</w:t>
      </w:r>
      <w:r w:rsidR="00CD44A6" w:rsidRPr="00BE18F9">
        <w:rPr>
          <w:rFonts w:ascii="仿宋" w:eastAsia="仿宋" w:hAnsi="仿宋" w:hint="eastAsia"/>
          <w:szCs w:val="32"/>
        </w:rPr>
        <w:t>增加。</w:t>
      </w:r>
    </w:p>
    <w:p w14:paraId="74488DAE" w14:textId="07157D07" w:rsidR="00F20F5B" w:rsidRPr="004C5804" w:rsidRDefault="00F20F5B" w:rsidP="00F20F5B">
      <w:pPr>
        <w:ind w:firstLineChars="200" w:firstLine="640"/>
        <w:rPr>
          <w:rFonts w:ascii="仿宋" w:eastAsia="仿宋" w:hAnsi="仿宋" w:hint="eastAsia"/>
          <w:szCs w:val="32"/>
        </w:rPr>
      </w:pPr>
      <w:r>
        <w:rPr>
          <w:rFonts w:ascii="仿宋" w:eastAsia="仿宋" w:hAnsi="仿宋" w:hint="eastAsia"/>
          <w:szCs w:val="32"/>
        </w:rPr>
        <w:t>9</w:t>
      </w:r>
      <w:r w:rsidRPr="00416909">
        <w:rPr>
          <w:rFonts w:ascii="仿宋" w:eastAsia="仿宋" w:hAnsi="仿宋" w:hint="eastAsia"/>
          <w:szCs w:val="32"/>
        </w:rPr>
        <w:t>.</w:t>
      </w:r>
      <w:r w:rsidRPr="00E61682">
        <w:rPr>
          <w:rFonts w:hint="eastAsia"/>
        </w:rPr>
        <w:t xml:space="preserve"> </w:t>
      </w:r>
      <w:r w:rsidRPr="00E61682">
        <w:rPr>
          <w:rFonts w:ascii="仿宋" w:eastAsia="仿宋" w:hAnsi="仿宋" w:hint="eastAsia"/>
          <w:b/>
          <w:szCs w:val="32"/>
        </w:rPr>
        <w:t>社会保障和就业支出</w:t>
      </w:r>
      <w:r w:rsidRPr="00416909">
        <w:rPr>
          <w:rFonts w:ascii="仿宋" w:eastAsia="仿宋" w:hAnsi="仿宋" w:hint="eastAsia"/>
          <w:b/>
          <w:szCs w:val="32"/>
        </w:rPr>
        <w:t>（类）</w:t>
      </w:r>
      <w:r w:rsidRPr="00E61682">
        <w:rPr>
          <w:rFonts w:ascii="仿宋" w:eastAsia="仿宋" w:hAnsi="仿宋" w:hint="eastAsia"/>
          <w:b/>
          <w:szCs w:val="32"/>
        </w:rPr>
        <w:t>行政事业单位养老支出</w:t>
      </w:r>
      <w:r w:rsidRPr="00416909">
        <w:rPr>
          <w:rFonts w:ascii="仿宋" w:eastAsia="仿宋" w:hAnsi="仿宋" w:hint="eastAsia"/>
          <w:b/>
          <w:szCs w:val="32"/>
        </w:rPr>
        <w:t>（款）</w:t>
      </w:r>
      <w:r w:rsidRPr="00E66B33">
        <w:rPr>
          <w:rFonts w:ascii="仿宋" w:eastAsia="仿宋" w:hAnsi="仿宋" w:hint="eastAsia"/>
          <w:b/>
          <w:szCs w:val="32"/>
        </w:rPr>
        <w:t xml:space="preserve">　</w:t>
      </w:r>
      <w:r w:rsidRPr="00F20F5B">
        <w:rPr>
          <w:rFonts w:ascii="仿宋" w:eastAsia="仿宋" w:hAnsi="仿宋" w:hint="eastAsia"/>
          <w:b/>
          <w:szCs w:val="32"/>
        </w:rPr>
        <w:t>机关事业单位基本养老保险缴费支出</w:t>
      </w:r>
      <w:r w:rsidRPr="00416909">
        <w:rPr>
          <w:rFonts w:ascii="仿宋" w:eastAsia="仿宋" w:hAnsi="仿宋" w:hint="eastAsia"/>
          <w:b/>
          <w:szCs w:val="32"/>
        </w:rPr>
        <w:t>（项）。</w:t>
      </w:r>
      <w:r w:rsidRPr="00416909">
        <w:rPr>
          <w:rFonts w:ascii="仿宋" w:eastAsia="仿宋" w:hAnsi="仿宋" w:hint="eastAsia"/>
          <w:szCs w:val="32"/>
        </w:rPr>
        <w:t>年初预算为</w:t>
      </w:r>
      <w:r>
        <w:rPr>
          <w:rFonts w:ascii="仿宋" w:eastAsia="仿宋" w:hAnsi="仿宋" w:hint="eastAsia"/>
          <w:szCs w:val="32"/>
        </w:rPr>
        <w:t>739.19</w:t>
      </w:r>
      <w:r w:rsidRPr="00416909">
        <w:rPr>
          <w:rFonts w:ascii="仿宋" w:eastAsia="仿宋" w:hAnsi="仿宋" w:hint="eastAsia"/>
          <w:szCs w:val="32"/>
        </w:rPr>
        <w:t>万元，支出决算为</w:t>
      </w:r>
      <w:r>
        <w:rPr>
          <w:rFonts w:ascii="仿宋" w:eastAsia="仿宋" w:hAnsi="仿宋" w:hint="eastAsia"/>
          <w:szCs w:val="32"/>
        </w:rPr>
        <w:t>979.42</w:t>
      </w:r>
      <w:r w:rsidRPr="00416909">
        <w:rPr>
          <w:rFonts w:ascii="仿宋" w:eastAsia="仿宋" w:hAnsi="仿宋" w:hint="eastAsia"/>
          <w:szCs w:val="32"/>
        </w:rPr>
        <w:t>万元，完成年初预</w:t>
      </w:r>
      <w:r w:rsidRPr="00CD44A6">
        <w:rPr>
          <w:rFonts w:ascii="仿宋" w:eastAsia="仿宋" w:hAnsi="仿宋" w:hint="eastAsia"/>
          <w:szCs w:val="32"/>
        </w:rPr>
        <w:t>算的13</w:t>
      </w:r>
      <w:r w:rsidR="00164031" w:rsidRPr="00CD44A6">
        <w:rPr>
          <w:rFonts w:ascii="仿宋" w:eastAsia="仿宋" w:hAnsi="仿宋" w:hint="eastAsia"/>
          <w:szCs w:val="32"/>
        </w:rPr>
        <w:t>2.5</w:t>
      </w:r>
      <w:r w:rsidRPr="00CD44A6">
        <w:rPr>
          <w:rFonts w:ascii="仿宋" w:eastAsia="仿宋" w:hAnsi="仿宋" w:hint="eastAsia"/>
          <w:szCs w:val="32"/>
        </w:rPr>
        <w:t>%，决算数大于预算数的主要原因</w:t>
      </w:r>
      <w:r w:rsidRPr="004C5804">
        <w:rPr>
          <w:rFonts w:ascii="仿宋" w:eastAsia="仿宋" w:hAnsi="仿宋" w:hint="eastAsia"/>
          <w:szCs w:val="32"/>
        </w:rPr>
        <w:t>是</w:t>
      </w:r>
      <w:r w:rsidR="00E0534A" w:rsidRPr="004C5804">
        <w:rPr>
          <w:rFonts w:ascii="仿宋" w:eastAsia="仿宋" w:hAnsi="仿宋" w:hint="eastAsia"/>
          <w:szCs w:val="32"/>
        </w:rPr>
        <w:t>补交2022年1-10月基数调整增加的养老保险</w:t>
      </w:r>
      <w:r w:rsidR="00CD44A6" w:rsidRPr="004C5804">
        <w:rPr>
          <w:rFonts w:ascii="仿宋" w:eastAsia="仿宋" w:hAnsi="仿宋" w:hint="eastAsia"/>
          <w:szCs w:val="32"/>
        </w:rPr>
        <w:t>。</w:t>
      </w:r>
    </w:p>
    <w:p w14:paraId="57B252B5" w14:textId="2747DBFC" w:rsidR="00E0534A" w:rsidRDefault="00675CB2" w:rsidP="00973EFA">
      <w:pPr>
        <w:ind w:firstLineChars="200" w:firstLine="640"/>
        <w:rPr>
          <w:rFonts w:ascii="仿宋" w:eastAsia="仿宋" w:hAnsi="仿宋" w:hint="eastAsia"/>
          <w:szCs w:val="32"/>
        </w:rPr>
      </w:pPr>
      <w:r>
        <w:rPr>
          <w:rFonts w:ascii="仿宋" w:eastAsia="仿宋" w:hAnsi="仿宋" w:hint="eastAsia"/>
          <w:szCs w:val="32"/>
        </w:rPr>
        <w:t>10</w:t>
      </w:r>
      <w:r w:rsidRPr="00416909">
        <w:rPr>
          <w:rFonts w:ascii="仿宋" w:eastAsia="仿宋" w:hAnsi="仿宋" w:hint="eastAsia"/>
          <w:szCs w:val="32"/>
        </w:rPr>
        <w:t>.</w:t>
      </w:r>
      <w:r w:rsidRPr="00E61682">
        <w:rPr>
          <w:rFonts w:hint="eastAsia"/>
        </w:rPr>
        <w:t xml:space="preserve"> </w:t>
      </w:r>
      <w:r w:rsidRPr="00E61682">
        <w:rPr>
          <w:rFonts w:ascii="仿宋" w:eastAsia="仿宋" w:hAnsi="仿宋" w:hint="eastAsia"/>
          <w:b/>
          <w:szCs w:val="32"/>
        </w:rPr>
        <w:t>社会保障和就业支出</w:t>
      </w:r>
      <w:r w:rsidRPr="00416909">
        <w:rPr>
          <w:rFonts w:ascii="仿宋" w:eastAsia="仿宋" w:hAnsi="仿宋" w:hint="eastAsia"/>
          <w:b/>
          <w:szCs w:val="32"/>
        </w:rPr>
        <w:t>（类）</w:t>
      </w:r>
      <w:r w:rsidRPr="00E61682">
        <w:rPr>
          <w:rFonts w:ascii="仿宋" w:eastAsia="仿宋" w:hAnsi="仿宋" w:hint="eastAsia"/>
          <w:b/>
          <w:szCs w:val="32"/>
        </w:rPr>
        <w:t>行政事业单位养老支出</w:t>
      </w:r>
      <w:r w:rsidRPr="00416909">
        <w:rPr>
          <w:rFonts w:ascii="仿宋" w:eastAsia="仿宋" w:hAnsi="仿宋" w:hint="eastAsia"/>
          <w:b/>
          <w:szCs w:val="32"/>
        </w:rPr>
        <w:t>（款）</w:t>
      </w:r>
      <w:r w:rsidRPr="00E66B33">
        <w:rPr>
          <w:rFonts w:ascii="仿宋" w:eastAsia="仿宋" w:hAnsi="仿宋" w:hint="eastAsia"/>
          <w:b/>
          <w:szCs w:val="32"/>
        </w:rPr>
        <w:t xml:space="preserve">　</w:t>
      </w:r>
      <w:r w:rsidR="00973EFA" w:rsidRPr="00973EFA">
        <w:rPr>
          <w:rFonts w:ascii="仿宋" w:eastAsia="仿宋" w:hAnsi="仿宋" w:hint="eastAsia"/>
          <w:b/>
          <w:szCs w:val="32"/>
        </w:rPr>
        <w:t>机关事业单位职业年金缴费支出</w:t>
      </w:r>
      <w:r w:rsidRPr="00416909">
        <w:rPr>
          <w:rFonts w:ascii="仿宋" w:eastAsia="仿宋" w:hAnsi="仿宋" w:hint="eastAsia"/>
          <w:b/>
          <w:szCs w:val="32"/>
        </w:rPr>
        <w:t>（项）。</w:t>
      </w:r>
      <w:r w:rsidRPr="00416909">
        <w:rPr>
          <w:rFonts w:ascii="仿宋" w:eastAsia="仿宋" w:hAnsi="仿宋" w:hint="eastAsia"/>
          <w:szCs w:val="32"/>
        </w:rPr>
        <w:t>年初预算为</w:t>
      </w:r>
      <w:r w:rsidR="00973EFA">
        <w:rPr>
          <w:rFonts w:ascii="仿宋" w:eastAsia="仿宋" w:hAnsi="仿宋" w:hint="eastAsia"/>
          <w:szCs w:val="32"/>
        </w:rPr>
        <w:t>369.59</w:t>
      </w:r>
      <w:r w:rsidRPr="00416909">
        <w:rPr>
          <w:rFonts w:ascii="仿宋" w:eastAsia="仿宋" w:hAnsi="仿宋" w:hint="eastAsia"/>
          <w:szCs w:val="32"/>
        </w:rPr>
        <w:t>万元，支出决算为</w:t>
      </w:r>
      <w:r w:rsidR="00973EFA">
        <w:rPr>
          <w:rFonts w:ascii="仿宋" w:eastAsia="仿宋" w:hAnsi="仿宋" w:hint="eastAsia"/>
          <w:szCs w:val="32"/>
        </w:rPr>
        <w:t>588.61</w:t>
      </w:r>
      <w:r w:rsidRPr="00416909">
        <w:rPr>
          <w:rFonts w:ascii="仿宋" w:eastAsia="仿宋" w:hAnsi="仿宋" w:hint="eastAsia"/>
          <w:szCs w:val="32"/>
        </w:rPr>
        <w:t>万元，完成年初预</w:t>
      </w:r>
      <w:r w:rsidRPr="00CD44A6">
        <w:rPr>
          <w:rFonts w:ascii="仿宋" w:eastAsia="仿宋" w:hAnsi="仿宋" w:hint="eastAsia"/>
          <w:szCs w:val="32"/>
        </w:rPr>
        <w:t>算的</w:t>
      </w:r>
      <w:r w:rsidR="00CD44A6" w:rsidRPr="00CD44A6">
        <w:rPr>
          <w:rFonts w:ascii="仿宋" w:eastAsia="仿宋" w:hAnsi="仿宋" w:hint="eastAsia"/>
          <w:szCs w:val="32"/>
        </w:rPr>
        <w:t>159.26</w:t>
      </w:r>
      <w:r w:rsidRPr="00CD44A6">
        <w:rPr>
          <w:rFonts w:ascii="仿宋" w:eastAsia="仿宋" w:hAnsi="仿宋" w:hint="eastAsia"/>
          <w:szCs w:val="32"/>
        </w:rPr>
        <w:t>%，决算数大于预算数的主要原因是</w:t>
      </w:r>
      <w:r w:rsidR="00E0534A" w:rsidRPr="008113EF">
        <w:rPr>
          <w:rFonts w:ascii="仿宋" w:eastAsia="仿宋" w:hAnsi="仿宋" w:hint="eastAsia"/>
          <w:szCs w:val="32"/>
        </w:rPr>
        <w:t>补交2022年1-10月基数调整增加的职业年金。</w:t>
      </w:r>
    </w:p>
    <w:p w14:paraId="4FF71519" w14:textId="6F1BBD4C" w:rsidR="00973EFA" w:rsidRDefault="00973EFA" w:rsidP="00973EFA">
      <w:pPr>
        <w:ind w:firstLineChars="200" w:firstLine="640"/>
        <w:rPr>
          <w:rFonts w:ascii="仿宋" w:eastAsia="仿宋" w:hAnsi="仿宋" w:hint="eastAsia"/>
          <w:szCs w:val="32"/>
        </w:rPr>
      </w:pPr>
      <w:r>
        <w:rPr>
          <w:rFonts w:ascii="仿宋" w:eastAsia="仿宋" w:hAnsi="仿宋" w:hint="eastAsia"/>
          <w:bCs/>
          <w:szCs w:val="32"/>
        </w:rPr>
        <w:t>11</w:t>
      </w:r>
      <w:r>
        <w:rPr>
          <w:rFonts w:ascii="仿宋" w:eastAsia="仿宋" w:hAnsi="仿宋" w:hint="eastAsia"/>
          <w:b/>
          <w:szCs w:val="32"/>
        </w:rPr>
        <w:t>.</w:t>
      </w:r>
      <w:r>
        <w:rPr>
          <w:rFonts w:ascii="仿宋" w:eastAsia="仿宋" w:hAnsi="仿宋" w:hint="eastAsia"/>
        </w:rPr>
        <w:t xml:space="preserve"> </w:t>
      </w:r>
      <w:r>
        <w:rPr>
          <w:rFonts w:ascii="仿宋" w:eastAsia="仿宋" w:hAnsi="仿宋" w:hint="eastAsia"/>
          <w:b/>
          <w:szCs w:val="32"/>
        </w:rPr>
        <w:t>社会保障和就业支出（类）抚恤（款）死亡抚恤（项）。</w:t>
      </w:r>
      <w:r>
        <w:rPr>
          <w:rFonts w:ascii="仿宋" w:eastAsia="仿宋" w:hAnsi="仿宋" w:hint="eastAsia"/>
          <w:szCs w:val="32"/>
        </w:rPr>
        <w:t>年初预算为0万元，支出决算为92.19万元，决算数大于预算数的主要原因是年中追加预算。</w:t>
      </w:r>
    </w:p>
    <w:p w14:paraId="00F33021" w14:textId="23A2D51A" w:rsidR="00973EFA" w:rsidRDefault="00973EFA" w:rsidP="00973EFA">
      <w:pPr>
        <w:ind w:firstLineChars="200" w:firstLine="640"/>
        <w:rPr>
          <w:rFonts w:ascii="仿宋" w:eastAsia="仿宋" w:hAnsi="仿宋" w:hint="eastAsia"/>
          <w:szCs w:val="32"/>
        </w:rPr>
      </w:pPr>
      <w:r>
        <w:rPr>
          <w:rFonts w:ascii="仿宋" w:eastAsia="仿宋" w:hAnsi="仿宋" w:hint="eastAsia"/>
          <w:bCs/>
          <w:szCs w:val="32"/>
        </w:rPr>
        <w:t>12</w:t>
      </w:r>
      <w:r>
        <w:rPr>
          <w:rFonts w:ascii="仿宋" w:eastAsia="仿宋" w:hAnsi="仿宋" w:hint="eastAsia"/>
          <w:b/>
          <w:szCs w:val="32"/>
        </w:rPr>
        <w:t>.</w:t>
      </w:r>
      <w:r>
        <w:rPr>
          <w:rFonts w:ascii="仿宋" w:eastAsia="仿宋" w:hAnsi="仿宋" w:hint="eastAsia"/>
        </w:rPr>
        <w:t xml:space="preserve"> </w:t>
      </w:r>
      <w:r>
        <w:rPr>
          <w:rFonts w:ascii="仿宋" w:eastAsia="仿宋" w:hAnsi="仿宋" w:hint="eastAsia"/>
          <w:b/>
          <w:szCs w:val="32"/>
        </w:rPr>
        <w:t>社会保障和就业支出（类）</w:t>
      </w:r>
      <w:r w:rsidRPr="00973EFA">
        <w:rPr>
          <w:rFonts w:ascii="仿宋" w:eastAsia="仿宋" w:hAnsi="仿宋" w:hint="eastAsia"/>
          <w:b/>
          <w:szCs w:val="32"/>
        </w:rPr>
        <w:t>残疾人事业</w:t>
      </w:r>
      <w:r>
        <w:rPr>
          <w:rFonts w:ascii="仿宋" w:eastAsia="仿宋" w:hAnsi="仿宋" w:hint="eastAsia"/>
          <w:b/>
          <w:szCs w:val="32"/>
        </w:rPr>
        <w:t>（款）</w:t>
      </w:r>
      <w:r w:rsidRPr="00973EFA">
        <w:rPr>
          <w:rFonts w:ascii="仿宋" w:eastAsia="仿宋" w:hAnsi="仿宋" w:hint="eastAsia"/>
          <w:b/>
          <w:szCs w:val="32"/>
        </w:rPr>
        <w:t>残疾人就业</w:t>
      </w:r>
      <w:r>
        <w:rPr>
          <w:rFonts w:ascii="仿宋" w:eastAsia="仿宋" w:hAnsi="仿宋" w:hint="eastAsia"/>
          <w:b/>
          <w:szCs w:val="32"/>
        </w:rPr>
        <w:t>（项）。</w:t>
      </w:r>
      <w:r>
        <w:rPr>
          <w:rFonts w:ascii="仿宋" w:eastAsia="仿宋" w:hAnsi="仿宋" w:hint="eastAsia"/>
          <w:szCs w:val="32"/>
        </w:rPr>
        <w:t>年初预算为19万元，支出决算为19万元，</w:t>
      </w:r>
      <w:r w:rsidRPr="00973EFA">
        <w:rPr>
          <w:rFonts w:ascii="仿宋" w:eastAsia="仿宋" w:hAnsi="仿宋" w:hint="eastAsia"/>
          <w:szCs w:val="32"/>
        </w:rPr>
        <w:t>完成年初预算的100%</w:t>
      </w:r>
      <w:r>
        <w:rPr>
          <w:rFonts w:ascii="仿宋" w:eastAsia="仿宋" w:hAnsi="仿宋" w:hint="eastAsia"/>
          <w:szCs w:val="32"/>
        </w:rPr>
        <w:t>。</w:t>
      </w:r>
    </w:p>
    <w:p w14:paraId="791AC6E7" w14:textId="6CF025AB" w:rsidR="00665BB8" w:rsidRDefault="00835CA6" w:rsidP="00665BB8">
      <w:pPr>
        <w:ind w:firstLineChars="200" w:firstLine="640"/>
        <w:rPr>
          <w:rFonts w:ascii="仿宋" w:eastAsia="仿宋" w:hAnsi="仿宋" w:hint="eastAsia"/>
          <w:szCs w:val="32"/>
        </w:rPr>
      </w:pPr>
      <w:r>
        <w:rPr>
          <w:rFonts w:ascii="仿宋" w:eastAsia="仿宋" w:hAnsi="仿宋" w:hint="eastAsia"/>
          <w:bCs/>
          <w:szCs w:val="32"/>
        </w:rPr>
        <w:t>13</w:t>
      </w:r>
      <w:r>
        <w:rPr>
          <w:rFonts w:ascii="仿宋" w:eastAsia="仿宋" w:hAnsi="仿宋" w:hint="eastAsia"/>
          <w:b/>
          <w:szCs w:val="32"/>
        </w:rPr>
        <w:t>.</w:t>
      </w:r>
      <w:r>
        <w:rPr>
          <w:rFonts w:ascii="仿宋" w:eastAsia="仿宋" w:hAnsi="仿宋" w:hint="eastAsia"/>
        </w:rPr>
        <w:t xml:space="preserve"> </w:t>
      </w:r>
      <w:r w:rsidRPr="00835CA6">
        <w:rPr>
          <w:rFonts w:ascii="仿宋" w:eastAsia="仿宋" w:hAnsi="仿宋" w:hint="eastAsia"/>
          <w:b/>
          <w:szCs w:val="32"/>
        </w:rPr>
        <w:t>卫生健康支出</w:t>
      </w:r>
      <w:r>
        <w:rPr>
          <w:rFonts w:ascii="仿宋" w:eastAsia="仿宋" w:hAnsi="仿宋" w:hint="eastAsia"/>
          <w:b/>
          <w:szCs w:val="32"/>
        </w:rPr>
        <w:t>（类）</w:t>
      </w:r>
      <w:r w:rsidRPr="00835CA6">
        <w:rPr>
          <w:rFonts w:ascii="仿宋" w:eastAsia="仿宋" w:hAnsi="仿宋" w:hint="eastAsia"/>
          <w:b/>
          <w:szCs w:val="32"/>
        </w:rPr>
        <w:t>行政事业单位医疗</w:t>
      </w:r>
      <w:r>
        <w:rPr>
          <w:rFonts w:ascii="仿宋" w:eastAsia="仿宋" w:hAnsi="仿宋" w:hint="eastAsia"/>
          <w:b/>
          <w:szCs w:val="32"/>
        </w:rPr>
        <w:t>（款）</w:t>
      </w:r>
      <w:r w:rsidRPr="00835CA6">
        <w:rPr>
          <w:rFonts w:ascii="仿宋" w:eastAsia="仿宋" w:hAnsi="仿宋" w:hint="eastAsia"/>
          <w:b/>
          <w:szCs w:val="32"/>
        </w:rPr>
        <w:t>行政单位医疗</w:t>
      </w:r>
      <w:r>
        <w:rPr>
          <w:rFonts w:ascii="仿宋" w:eastAsia="仿宋" w:hAnsi="仿宋" w:hint="eastAsia"/>
          <w:b/>
          <w:szCs w:val="32"/>
        </w:rPr>
        <w:t>（项）。</w:t>
      </w:r>
      <w:r>
        <w:rPr>
          <w:rFonts w:ascii="仿宋" w:eastAsia="仿宋" w:hAnsi="仿宋" w:hint="eastAsia"/>
          <w:szCs w:val="32"/>
        </w:rPr>
        <w:t>年初预算为374.86万元，支出决算为371.32万元，</w:t>
      </w:r>
      <w:r w:rsidR="00665BB8" w:rsidRPr="00CD44A6">
        <w:rPr>
          <w:rFonts w:ascii="仿宋" w:eastAsia="仿宋" w:hAnsi="仿宋" w:hint="eastAsia"/>
          <w:szCs w:val="32"/>
        </w:rPr>
        <w:t>完成年初预算的</w:t>
      </w:r>
      <w:r w:rsidR="00CD44A6" w:rsidRPr="00CD44A6">
        <w:rPr>
          <w:rFonts w:ascii="仿宋" w:eastAsia="仿宋" w:hAnsi="仿宋" w:hint="eastAsia"/>
          <w:szCs w:val="32"/>
        </w:rPr>
        <w:t>99.06</w:t>
      </w:r>
      <w:r w:rsidR="00665BB8" w:rsidRPr="00CD44A6">
        <w:rPr>
          <w:rFonts w:ascii="仿宋" w:eastAsia="仿宋" w:hAnsi="仿宋" w:hint="eastAsia"/>
          <w:szCs w:val="32"/>
        </w:rPr>
        <w:t>%，</w:t>
      </w:r>
      <w:r w:rsidR="00CD44A6" w:rsidRPr="00CD44A6">
        <w:rPr>
          <w:rFonts w:ascii="仿宋" w:eastAsia="仿宋" w:hAnsi="仿宋" w:hint="eastAsia"/>
          <w:szCs w:val="32"/>
        </w:rPr>
        <w:t>决算数小</w:t>
      </w:r>
      <w:r w:rsidR="00CD44A6">
        <w:rPr>
          <w:rFonts w:ascii="仿宋" w:eastAsia="仿宋" w:hAnsi="仿宋" w:hint="eastAsia"/>
          <w:szCs w:val="32"/>
        </w:rPr>
        <w:t>于预算数的主要原因是人员调整收回预算指标。</w:t>
      </w:r>
    </w:p>
    <w:p w14:paraId="222D87F2" w14:textId="50ABC824" w:rsidR="00E66B33" w:rsidRDefault="000234BB" w:rsidP="00CD44A6">
      <w:pPr>
        <w:ind w:firstLineChars="200" w:firstLine="643"/>
        <w:rPr>
          <w:rFonts w:ascii="仿宋" w:eastAsia="仿宋" w:hAnsi="仿宋" w:hint="eastAsia"/>
          <w:szCs w:val="32"/>
        </w:rPr>
      </w:pPr>
      <w:r>
        <w:rPr>
          <w:rFonts w:ascii="仿宋" w:eastAsia="仿宋" w:hAnsi="仿宋" w:hint="eastAsia"/>
          <w:b/>
          <w:bCs/>
          <w:szCs w:val="32"/>
        </w:rPr>
        <w:t>14.</w:t>
      </w:r>
      <w:r w:rsidRPr="000234BB">
        <w:rPr>
          <w:rFonts w:ascii="仿宋" w:eastAsia="仿宋" w:hAnsi="仿宋" w:hint="eastAsia"/>
          <w:b/>
          <w:bCs/>
          <w:szCs w:val="32"/>
        </w:rPr>
        <w:t>住房保障支出</w:t>
      </w:r>
      <w:r w:rsidRPr="000234BB">
        <w:rPr>
          <w:rFonts w:ascii="仿宋" w:eastAsia="仿宋" w:hAnsi="仿宋" w:hint="eastAsia"/>
          <w:b/>
          <w:szCs w:val="32"/>
        </w:rPr>
        <w:t>（类）住房改革支出（款）住房公积金（项）。</w:t>
      </w:r>
      <w:r w:rsidRPr="000234BB">
        <w:rPr>
          <w:rFonts w:ascii="仿宋" w:eastAsia="仿宋" w:hAnsi="仿宋" w:hint="eastAsia"/>
          <w:szCs w:val="32"/>
        </w:rPr>
        <w:t>年初预算为</w:t>
      </w:r>
      <w:r>
        <w:rPr>
          <w:rFonts w:ascii="仿宋" w:eastAsia="仿宋" w:hAnsi="仿宋" w:hint="eastAsia"/>
          <w:szCs w:val="32"/>
        </w:rPr>
        <w:t>750.2</w:t>
      </w:r>
      <w:r w:rsidRPr="000234BB">
        <w:rPr>
          <w:rFonts w:ascii="仿宋" w:eastAsia="仿宋" w:hAnsi="仿宋" w:hint="eastAsia"/>
          <w:szCs w:val="32"/>
        </w:rPr>
        <w:t>万元，支出决算为</w:t>
      </w:r>
      <w:r>
        <w:rPr>
          <w:rFonts w:ascii="仿宋" w:eastAsia="仿宋" w:hAnsi="仿宋" w:hint="eastAsia"/>
          <w:szCs w:val="32"/>
        </w:rPr>
        <w:t>744.1</w:t>
      </w:r>
      <w:r w:rsidR="00410D2F">
        <w:rPr>
          <w:rFonts w:ascii="仿宋" w:eastAsia="仿宋" w:hAnsi="仿宋" w:hint="eastAsia"/>
          <w:szCs w:val="32"/>
        </w:rPr>
        <w:t>7</w:t>
      </w:r>
      <w:r w:rsidRPr="000234BB">
        <w:rPr>
          <w:rFonts w:ascii="仿宋" w:eastAsia="仿宋" w:hAnsi="仿宋" w:hint="eastAsia"/>
          <w:szCs w:val="32"/>
        </w:rPr>
        <w:t>万元，完成年初预算的99.2%。决算数小于预算数的主要原因是人员调整收回预算指标。</w:t>
      </w:r>
    </w:p>
    <w:p w14:paraId="0EFF63FF" w14:textId="77777777" w:rsidR="000745AC" w:rsidRPr="00416909" w:rsidRDefault="00DA2ECC">
      <w:pPr>
        <w:ind w:firstLineChars="200" w:firstLine="640"/>
        <w:rPr>
          <w:rFonts w:ascii="仿宋" w:eastAsia="仿宋" w:hAnsi="仿宋" w:hint="eastAsia"/>
          <w:szCs w:val="32"/>
        </w:rPr>
      </w:pPr>
      <w:r w:rsidRPr="00416909">
        <w:rPr>
          <w:rFonts w:ascii="仿宋" w:eastAsia="仿宋" w:hAnsi="仿宋" w:hint="eastAsia"/>
          <w:szCs w:val="32"/>
        </w:rPr>
        <w:t>六、一般公共预算财政拨款基本支出决算情况说明</w:t>
      </w:r>
    </w:p>
    <w:p w14:paraId="2917B585" w14:textId="39EAFB56" w:rsidR="00205D9B" w:rsidRDefault="00205D9B">
      <w:pPr>
        <w:ind w:firstLineChars="200" w:firstLine="640"/>
        <w:rPr>
          <w:rFonts w:ascii="仿宋" w:eastAsia="仿宋" w:hAnsi="仿宋" w:hint="eastAsia"/>
          <w:szCs w:val="32"/>
        </w:rPr>
      </w:pPr>
      <w:r w:rsidRPr="00205D9B">
        <w:rPr>
          <w:rFonts w:ascii="仿宋" w:eastAsia="仿宋" w:hAnsi="仿宋" w:hint="eastAsia"/>
          <w:szCs w:val="32"/>
        </w:rPr>
        <w:t>202</w:t>
      </w:r>
      <w:r>
        <w:rPr>
          <w:rFonts w:ascii="仿宋" w:eastAsia="仿宋" w:hAnsi="仿宋" w:hint="eastAsia"/>
          <w:szCs w:val="32"/>
        </w:rPr>
        <w:t>3</w:t>
      </w:r>
      <w:r w:rsidRPr="00205D9B">
        <w:rPr>
          <w:rFonts w:ascii="仿宋" w:eastAsia="仿宋" w:hAnsi="仿宋" w:hint="eastAsia"/>
          <w:szCs w:val="32"/>
        </w:rPr>
        <w:t>年度财政拨款基本支出</w:t>
      </w:r>
      <w:r>
        <w:rPr>
          <w:rFonts w:ascii="仿宋" w:eastAsia="仿宋" w:hAnsi="仿宋" w:hint="eastAsia"/>
          <w:szCs w:val="32"/>
        </w:rPr>
        <w:t>10070.35</w:t>
      </w:r>
      <w:r w:rsidRPr="00205D9B">
        <w:rPr>
          <w:rFonts w:ascii="仿宋" w:eastAsia="仿宋" w:hAnsi="仿宋" w:hint="eastAsia"/>
          <w:szCs w:val="32"/>
        </w:rPr>
        <w:t>万元，其中：人员经费</w:t>
      </w:r>
      <w:r w:rsidRPr="00205D9B">
        <w:rPr>
          <w:rFonts w:ascii="仿宋" w:eastAsia="仿宋" w:hAnsi="仿宋"/>
          <w:szCs w:val="32"/>
        </w:rPr>
        <w:t>9390.23</w:t>
      </w:r>
      <w:r w:rsidRPr="00205D9B">
        <w:rPr>
          <w:rFonts w:ascii="仿宋" w:eastAsia="仿宋" w:hAnsi="仿宋" w:hint="eastAsia"/>
          <w:szCs w:val="32"/>
        </w:rPr>
        <w:t>万元，主要包括:基本工资、津贴补贴、奖金、机关事业单位基本养老保险缴费、职业年金缴费、职工基本医疗保险缴费、其他社会保障缴费、住房公积金、医疗费、其他工资福利支出、退休费、退职（役）费、抚恤金</w:t>
      </w:r>
      <w:r>
        <w:rPr>
          <w:rFonts w:ascii="仿宋" w:eastAsia="仿宋" w:hAnsi="仿宋" w:hint="eastAsia"/>
          <w:szCs w:val="32"/>
        </w:rPr>
        <w:t>、</w:t>
      </w:r>
      <w:r w:rsidRPr="00205D9B">
        <w:rPr>
          <w:rFonts w:ascii="仿宋" w:eastAsia="仿宋" w:hAnsi="仿宋" w:hint="eastAsia"/>
          <w:szCs w:val="32"/>
        </w:rPr>
        <w:t>生活补助、其他对个人和家庭的补助支出；公用经费68</w:t>
      </w:r>
      <w:r w:rsidR="00A31B3C">
        <w:rPr>
          <w:rFonts w:ascii="仿宋" w:eastAsia="仿宋" w:hAnsi="仿宋" w:hint="eastAsia"/>
          <w:szCs w:val="32"/>
        </w:rPr>
        <w:t>0</w:t>
      </w:r>
      <w:r w:rsidRPr="00205D9B">
        <w:rPr>
          <w:rFonts w:ascii="仿宋" w:eastAsia="仿宋" w:hAnsi="仿宋" w:hint="eastAsia"/>
          <w:szCs w:val="32"/>
        </w:rPr>
        <w:t>.</w:t>
      </w:r>
      <w:r w:rsidR="00A31B3C">
        <w:rPr>
          <w:rFonts w:ascii="仿宋" w:eastAsia="仿宋" w:hAnsi="仿宋" w:hint="eastAsia"/>
          <w:szCs w:val="32"/>
        </w:rPr>
        <w:t>12</w:t>
      </w:r>
      <w:r w:rsidRPr="00205D9B">
        <w:rPr>
          <w:rFonts w:ascii="仿宋" w:eastAsia="仿宋" w:hAnsi="仿宋" w:hint="eastAsia"/>
          <w:szCs w:val="32"/>
        </w:rPr>
        <w:t>万元，主要包括：办公费、印刷费、水费、电费、邮电费、</w:t>
      </w:r>
      <w:r w:rsidR="00C674CC">
        <w:rPr>
          <w:rFonts w:ascii="仿宋" w:eastAsia="仿宋" w:hAnsi="仿宋" w:hint="eastAsia"/>
          <w:szCs w:val="32"/>
        </w:rPr>
        <w:t>物业管理费、</w:t>
      </w:r>
      <w:r w:rsidRPr="00205D9B">
        <w:rPr>
          <w:rFonts w:ascii="仿宋" w:eastAsia="仿宋" w:hAnsi="仿宋" w:hint="eastAsia"/>
          <w:szCs w:val="32"/>
        </w:rPr>
        <w:t>差旅费、</w:t>
      </w:r>
      <w:r w:rsidR="00C674CC">
        <w:rPr>
          <w:rFonts w:ascii="仿宋" w:eastAsia="仿宋" w:hAnsi="仿宋" w:hint="eastAsia"/>
          <w:szCs w:val="32"/>
        </w:rPr>
        <w:t>维修（护）费、租赁费、会议费、培训费、专用材料费、</w:t>
      </w:r>
      <w:r w:rsidRPr="00205D9B">
        <w:rPr>
          <w:rFonts w:ascii="仿宋" w:eastAsia="仿宋" w:hAnsi="仿宋" w:hint="eastAsia"/>
          <w:szCs w:val="32"/>
        </w:rPr>
        <w:t>公务接待费、</w:t>
      </w:r>
      <w:r w:rsidR="00C674CC">
        <w:rPr>
          <w:rFonts w:ascii="仿宋" w:eastAsia="仿宋" w:hAnsi="仿宋" w:hint="eastAsia"/>
          <w:szCs w:val="32"/>
        </w:rPr>
        <w:t>被装购置费、劳务费、委托业务费、</w:t>
      </w:r>
      <w:r w:rsidRPr="00205D9B">
        <w:rPr>
          <w:rFonts w:ascii="仿宋" w:eastAsia="仿宋" w:hAnsi="仿宋" w:hint="eastAsia"/>
          <w:szCs w:val="32"/>
        </w:rPr>
        <w:t>工会经费、福利费、其他交通费用、其他商品和服务支出</w:t>
      </w:r>
      <w:r w:rsidR="00B166FB">
        <w:rPr>
          <w:rFonts w:ascii="仿宋" w:eastAsia="仿宋" w:hAnsi="仿宋" w:hint="eastAsia"/>
          <w:szCs w:val="32"/>
        </w:rPr>
        <w:t>、</w:t>
      </w:r>
      <w:r w:rsidR="00B166FB" w:rsidRPr="00B166FB">
        <w:rPr>
          <w:rFonts w:ascii="仿宋" w:eastAsia="仿宋" w:hAnsi="仿宋" w:hint="eastAsia"/>
          <w:szCs w:val="32"/>
        </w:rPr>
        <w:t>办公设备购置</w:t>
      </w:r>
      <w:r w:rsidR="00B166FB">
        <w:rPr>
          <w:rFonts w:ascii="仿宋" w:eastAsia="仿宋" w:hAnsi="仿宋" w:hint="eastAsia"/>
          <w:szCs w:val="32"/>
        </w:rPr>
        <w:t>、</w:t>
      </w:r>
      <w:r w:rsidR="00B166FB" w:rsidRPr="00B166FB">
        <w:rPr>
          <w:rFonts w:ascii="仿宋" w:eastAsia="仿宋" w:hAnsi="仿宋" w:hint="eastAsia"/>
          <w:szCs w:val="32"/>
        </w:rPr>
        <w:t>其他资本性支出</w:t>
      </w:r>
      <w:r w:rsidRPr="00205D9B">
        <w:rPr>
          <w:rFonts w:ascii="仿宋" w:eastAsia="仿宋" w:hAnsi="仿宋" w:hint="eastAsia"/>
          <w:szCs w:val="32"/>
        </w:rPr>
        <w:t>等。</w:t>
      </w:r>
    </w:p>
    <w:p w14:paraId="6179AE9E" w14:textId="2F6AA3B9" w:rsidR="000745AC" w:rsidRPr="00416909" w:rsidRDefault="00DA2ECC">
      <w:pPr>
        <w:ind w:firstLineChars="200" w:firstLine="640"/>
        <w:rPr>
          <w:rFonts w:ascii="仿宋" w:eastAsia="仿宋" w:hAnsi="仿宋" w:hint="eastAsia"/>
          <w:szCs w:val="32"/>
        </w:rPr>
      </w:pPr>
      <w:r w:rsidRPr="00416909">
        <w:rPr>
          <w:rFonts w:ascii="仿宋" w:eastAsia="仿宋" w:hAnsi="仿宋" w:hint="eastAsia"/>
          <w:szCs w:val="32"/>
        </w:rPr>
        <w:t>七、政府性基金预算财政拨款收入支出决算情况说明</w:t>
      </w:r>
    </w:p>
    <w:p w14:paraId="3F30AE5E" w14:textId="54212133" w:rsidR="008E6305" w:rsidRDefault="008E6305">
      <w:pPr>
        <w:ind w:firstLineChars="200" w:firstLine="640"/>
        <w:rPr>
          <w:rFonts w:ascii="仿宋" w:eastAsia="仿宋" w:hAnsi="仿宋" w:hint="eastAsia"/>
          <w:szCs w:val="32"/>
        </w:rPr>
      </w:pPr>
      <w:r w:rsidRPr="008E6305">
        <w:rPr>
          <w:rFonts w:ascii="仿宋" w:eastAsia="仿宋" w:hAnsi="仿宋" w:hint="eastAsia"/>
          <w:szCs w:val="32"/>
        </w:rPr>
        <w:t>202</w:t>
      </w:r>
      <w:r>
        <w:rPr>
          <w:rFonts w:ascii="仿宋" w:eastAsia="仿宋" w:hAnsi="仿宋" w:hint="eastAsia"/>
          <w:szCs w:val="32"/>
        </w:rPr>
        <w:t>3</w:t>
      </w:r>
      <w:r w:rsidRPr="008E6305">
        <w:rPr>
          <w:rFonts w:ascii="仿宋" w:eastAsia="仿宋" w:hAnsi="仿宋" w:hint="eastAsia"/>
          <w:szCs w:val="32"/>
        </w:rPr>
        <w:t>年度政府性基金预算财政拨款年初结转和结余0万元，本年收入0万元，本年支出0万元，年末结转和结余0万元。</w:t>
      </w:r>
    </w:p>
    <w:p w14:paraId="58A92067" w14:textId="77777777" w:rsidR="000745AC" w:rsidRPr="00416909" w:rsidRDefault="00DA2ECC">
      <w:pPr>
        <w:ind w:firstLineChars="200" w:firstLine="640"/>
        <w:rPr>
          <w:rFonts w:ascii="仿宋" w:eastAsia="仿宋" w:hAnsi="仿宋" w:hint="eastAsia"/>
          <w:szCs w:val="32"/>
        </w:rPr>
      </w:pPr>
      <w:r w:rsidRPr="00416909">
        <w:rPr>
          <w:rFonts w:ascii="仿宋" w:eastAsia="仿宋" w:hAnsi="仿宋" w:hint="eastAsia"/>
          <w:szCs w:val="32"/>
        </w:rPr>
        <w:t>八、国有资本经营预算财政拨款支出情况说明</w:t>
      </w:r>
    </w:p>
    <w:p w14:paraId="46B7813E" w14:textId="77777777" w:rsidR="008E6305" w:rsidRDefault="00DA2ECC" w:rsidP="008E6305">
      <w:pPr>
        <w:ind w:firstLineChars="200" w:firstLine="640"/>
        <w:rPr>
          <w:rFonts w:ascii="仿宋" w:eastAsia="仿宋" w:hAnsi="仿宋" w:hint="eastAsia"/>
          <w:szCs w:val="32"/>
        </w:rPr>
      </w:pPr>
      <w:r w:rsidRPr="00416909">
        <w:rPr>
          <w:rFonts w:ascii="仿宋" w:eastAsia="仿宋" w:hAnsi="仿宋" w:hint="eastAsia"/>
          <w:szCs w:val="32"/>
        </w:rPr>
        <w:t>2023年度</w:t>
      </w:r>
      <w:r w:rsidR="008E6305" w:rsidRPr="008E6305">
        <w:rPr>
          <w:rFonts w:ascii="仿宋" w:eastAsia="仿宋" w:hAnsi="仿宋" w:hint="eastAsia"/>
          <w:szCs w:val="32"/>
        </w:rPr>
        <w:t>国有资本经营预算财政拨款年初结转和结余0万元，本年收入0万元，本年支出0万元，年末结转和结余0万元。</w:t>
      </w:r>
    </w:p>
    <w:p w14:paraId="2BFD17F9" w14:textId="1C501161" w:rsidR="000745AC" w:rsidRPr="00416909" w:rsidRDefault="00DA2ECC" w:rsidP="008E6305">
      <w:pPr>
        <w:ind w:firstLineChars="200" w:firstLine="640"/>
        <w:rPr>
          <w:rFonts w:ascii="仿宋" w:eastAsia="仿宋" w:hAnsi="仿宋" w:hint="eastAsia"/>
          <w:szCs w:val="32"/>
        </w:rPr>
      </w:pPr>
      <w:r w:rsidRPr="00416909">
        <w:rPr>
          <w:rFonts w:ascii="仿宋" w:eastAsia="仿宋" w:hAnsi="仿宋" w:hint="eastAsia"/>
          <w:szCs w:val="32"/>
        </w:rPr>
        <w:t>九、其他重要事项情况说明</w:t>
      </w:r>
    </w:p>
    <w:p w14:paraId="278D641B" w14:textId="77777777" w:rsidR="000745AC" w:rsidRPr="00416909" w:rsidRDefault="00DA2ECC">
      <w:pPr>
        <w:adjustRightInd w:val="0"/>
        <w:snapToGrid w:val="0"/>
        <w:spacing w:line="600" w:lineRule="exact"/>
        <w:ind w:firstLineChars="200" w:firstLine="643"/>
        <w:rPr>
          <w:rFonts w:ascii="仿宋" w:eastAsia="仿宋" w:hAnsi="仿宋" w:hint="eastAsia"/>
          <w:b/>
          <w:szCs w:val="32"/>
        </w:rPr>
      </w:pPr>
      <w:r w:rsidRPr="00416909">
        <w:rPr>
          <w:rFonts w:ascii="仿宋" w:eastAsia="仿宋" w:hAnsi="仿宋" w:hint="eastAsia"/>
          <w:b/>
          <w:szCs w:val="32"/>
        </w:rPr>
        <w:t>（一）机关运行经费支出情况。</w:t>
      </w:r>
    </w:p>
    <w:p w14:paraId="76461F92" w14:textId="082821E7" w:rsidR="000745AC" w:rsidRPr="00416909" w:rsidRDefault="00DA2ECC">
      <w:pPr>
        <w:adjustRightInd w:val="0"/>
        <w:snapToGrid w:val="0"/>
        <w:spacing w:line="600" w:lineRule="exact"/>
        <w:ind w:firstLineChars="200" w:firstLine="640"/>
        <w:rPr>
          <w:rFonts w:ascii="仿宋" w:eastAsia="仿宋" w:hAnsi="仿宋" w:hint="eastAsia"/>
          <w:szCs w:val="32"/>
        </w:rPr>
      </w:pPr>
      <w:r w:rsidRPr="00416909">
        <w:rPr>
          <w:rFonts w:ascii="仿宋" w:eastAsia="仿宋" w:hAnsi="仿宋" w:hint="eastAsia"/>
          <w:szCs w:val="32"/>
        </w:rPr>
        <w:t>2023年度，黄山市</w:t>
      </w:r>
      <w:r w:rsidR="00C6471B">
        <w:rPr>
          <w:rFonts w:ascii="仿宋" w:eastAsia="仿宋" w:hAnsi="仿宋" w:hint="eastAsia"/>
          <w:szCs w:val="32"/>
        </w:rPr>
        <w:t>公安局本级</w:t>
      </w:r>
      <w:r w:rsidRPr="00416909">
        <w:rPr>
          <w:rFonts w:ascii="仿宋" w:eastAsia="仿宋" w:hAnsi="仿宋" w:hint="eastAsia"/>
          <w:szCs w:val="32"/>
        </w:rPr>
        <w:t>机关运行经费支出</w:t>
      </w:r>
      <w:r w:rsidR="00C6471B">
        <w:rPr>
          <w:rFonts w:ascii="仿宋" w:eastAsia="仿宋" w:hAnsi="仿宋" w:hint="eastAsia"/>
          <w:szCs w:val="32"/>
        </w:rPr>
        <w:t>680.12</w:t>
      </w:r>
      <w:r w:rsidRPr="00416909">
        <w:rPr>
          <w:rFonts w:ascii="仿宋" w:eastAsia="仿宋" w:hAnsi="仿宋" w:hint="eastAsia"/>
          <w:szCs w:val="32"/>
        </w:rPr>
        <w:t>万元，比2022年增加</w:t>
      </w:r>
      <w:r w:rsidR="00C6471B">
        <w:rPr>
          <w:rFonts w:ascii="仿宋" w:eastAsia="仿宋" w:hAnsi="仿宋" w:hint="eastAsia"/>
          <w:szCs w:val="32"/>
        </w:rPr>
        <w:t>6.53</w:t>
      </w:r>
      <w:r w:rsidRPr="00416909">
        <w:rPr>
          <w:rFonts w:ascii="仿宋" w:eastAsia="仿宋" w:hAnsi="仿宋" w:hint="eastAsia"/>
          <w:szCs w:val="32"/>
        </w:rPr>
        <w:t>万元，增长</w:t>
      </w:r>
      <w:r w:rsidR="00C6471B">
        <w:rPr>
          <w:rFonts w:ascii="仿宋" w:eastAsia="仿宋" w:hAnsi="仿宋" w:hint="eastAsia"/>
          <w:szCs w:val="32"/>
        </w:rPr>
        <w:t>0.97</w:t>
      </w:r>
      <w:r w:rsidRPr="00416909">
        <w:rPr>
          <w:rFonts w:ascii="仿宋" w:eastAsia="仿宋" w:hAnsi="仿宋" w:hint="eastAsia"/>
          <w:szCs w:val="32"/>
        </w:rPr>
        <w:t>%，主要原因是</w:t>
      </w:r>
      <w:r w:rsidR="00143EBA" w:rsidRPr="00967083">
        <w:rPr>
          <w:rFonts w:ascii="仿宋" w:eastAsia="仿宋" w:hAnsi="仿宋" w:hint="eastAsia"/>
          <w:szCs w:val="32"/>
        </w:rPr>
        <w:t>机关运行成本增加</w:t>
      </w:r>
      <w:r w:rsidRPr="00416909">
        <w:rPr>
          <w:rFonts w:ascii="仿宋" w:eastAsia="仿宋" w:hAnsi="仿宋" w:hint="eastAsia"/>
          <w:szCs w:val="32"/>
        </w:rPr>
        <w:t>。</w:t>
      </w:r>
    </w:p>
    <w:p w14:paraId="7B3613FB" w14:textId="77777777" w:rsidR="000745AC" w:rsidRPr="00416909" w:rsidRDefault="00DA2ECC">
      <w:pPr>
        <w:adjustRightInd w:val="0"/>
        <w:snapToGrid w:val="0"/>
        <w:spacing w:line="600" w:lineRule="exact"/>
        <w:ind w:firstLineChars="200" w:firstLine="643"/>
        <w:rPr>
          <w:rFonts w:ascii="仿宋" w:eastAsia="仿宋" w:hAnsi="仿宋" w:hint="eastAsia"/>
          <w:b/>
          <w:szCs w:val="32"/>
        </w:rPr>
      </w:pPr>
      <w:r w:rsidRPr="00416909">
        <w:rPr>
          <w:rFonts w:ascii="仿宋" w:eastAsia="仿宋" w:hAnsi="仿宋" w:hint="eastAsia"/>
          <w:b/>
          <w:szCs w:val="32"/>
        </w:rPr>
        <w:t>（二）政府采购支出情况。</w:t>
      </w:r>
    </w:p>
    <w:p w14:paraId="64A96C68" w14:textId="44E3FB63" w:rsidR="000745AC" w:rsidRPr="00416909" w:rsidRDefault="00DA2ECC">
      <w:pPr>
        <w:adjustRightInd w:val="0"/>
        <w:snapToGrid w:val="0"/>
        <w:spacing w:line="600" w:lineRule="exact"/>
        <w:ind w:firstLineChars="200" w:firstLine="640"/>
        <w:rPr>
          <w:rFonts w:ascii="仿宋" w:eastAsia="仿宋" w:hAnsi="仿宋" w:hint="eastAsia"/>
          <w:szCs w:val="32"/>
        </w:rPr>
      </w:pPr>
      <w:r w:rsidRPr="00416909">
        <w:rPr>
          <w:rFonts w:ascii="仿宋" w:eastAsia="仿宋" w:hAnsi="仿宋" w:hint="eastAsia"/>
          <w:szCs w:val="32"/>
        </w:rPr>
        <w:t>2023年度，黄山市</w:t>
      </w:r>
      <w:r w:rsidR="007D2746">
        <w:rPr>
          <w:rFonts w:ascii="仿宋" w:eastAsia="仿宋" w:hAnsi="仿宋" w:hint="eastAsia"/>
          <w:szCs w:val="32"/>
        </w:rPr>
        <w:t>公安局本级</w:t>
      </w:r>
      <w:r w:rsidRPr="00416909">
        <w:rPr>
          <w:rFonts w:ascii="仿宋" w:eastAsia="仿宋" w:hAnsi="仿宋" w:hint="eastAsia"/>
          <w:szCs w:val="32"/>
        </w:rPr>
        <w:t>政府采购支出总额</w:t>
      </w:r>
      <w:r w:rsidR="007D2746">
        <w:rPr>
          <w:rFonts w:ascii="仿宋" w:eastAsia="仿宋" w:hAnsi="仿宋" w:hint="eastAsia"/>
          <w:szCs w:val="32"/>
        </w:rPr>
        <w:t>767.64</w:t>
      </w:r>
      <w:r w:rsidRPr="00416909">
        <w:rPr>
          <w:rFonts w:ascii="仿宋" w:eastAsia="仿宋" w:hAnsi="仿宋" w:hint="eastAsia"/>
          <w:szCs w:val="32"/>
        </w:rPr>
        <w:t>万元，其中：政府采购货物支出</w:t>
      </w:r>
      <w:r w:rsidR="007D2746">
        <w:rPr>
          <w:rFonts w:ascii="仿宋" w:eastAsia="仿宋" w:hAnsi="仿宋" w:hint="eastAsia"/>
          <w:szCs w:val="32"/>
        </w:rPr>
        <w:t>237.71</w:t>
      </w:r>
      <w:r w:rsidRPr="00416909">
        <w:rPr>
          <w:rFonts w:ascii="仿宋" w:eastAsia="仿宋" w:hAnsi="仿宋" w:hint="eastAsia"/>
          <w:szCs w:val="32"/>
        </w:rPr>
        <w:t>万元、政府采购工程支出</w:t>
      </w:r>
      <w:r w:rsidR="007D2746">
        <w:rPr>
          <w:rFonts w:ascii="仿宋" w:eastAsia="仿宋" w:hAnsi="仿宋" w:hint="eastAsia"/>
          <w:szCs w:val="32"/>
        </w:rPr>
        <w:t>134.8</w:t>
      </w:r>
      <w:r w:rsidRPr="00416909">
        <w:rPr>
          <w:rFonts w:ascii="仿宋" w:eastAsia="仿宋" w:hAnsi="仿宋" w:hint="eastAsia"/>
          <w:szCs w:val="32"/>
        </w:rPr>
        <w:t>万元、政府采购服务支出</w:t>
      </w:r>
      <w:r w:rsidR="007D2746">
        <w:rPr>
          <w:rFonts w:ascii="仿宋" w:eastAsia="仿宋" w:hAnsi="仿宋" w:hint="eastAsia"/>
          <w:szCs w:val="32"/>
        </w:rPr>
        <w:t>395.13</w:t>
      </w:r>
      <w:r w:rsidRPr="00416909">
        <w:rPr>
          <w:rFonts w:ascii="仿宋" w:eastAsia="仿宋" w:hAnsi="仿宋" w:hint="eastAsia"/>
          <w:szCs w:val="32"/>
        </w:rPr>
        <w:t>万元。授予中小企业合同金额</w:t>
      </w:r>
      <w:r w:rsidR="007D2746">
        <w:rPr>
          <w:rFonts w:ascii="仿宋" w:eastAsia="仿宋" w:hAnsi="仿宋" w:hint="eastAsia"/>
          <w:szCs w:val="32"/>
        </w:rPr>
        <w:t>520.84</w:t>
      </w:r>
      <w:r w:rsidRPr="00416909">
        <w:rPr>
          <w:rFonts w:ascii="仿宋" w:eastAsia="仿宋" w:hAnsi="仿宋" w:hint="eastAsia"/>
          <w:szCs w:val="32"/>
        </w:rPr>
        <w:t>万元，占政府采购支出总额的</w:t>
      </w:r>
      <w:r w:rsidR="007D2746">
        <w:rPr>
          <w:rFonts w:ascii="仿宋" w:eastAsia="仿宋" w:hAnsi="仿宋" w:hint="eastAsia"/>
          <w:szCs w:val="32"/>
        </w:rPr>
        <w:t>67.85</w:t>
      </w:r>
      <w:r w:rsidRPr="00416909">
        <w:rPr>
          <w:rFonts w:ascii="仿宋" w:eastAsia="仿宋" w:hAnsi="仿宋" w:hint="eastAsia"/>
          <w:szCs w:val="32"/>
        </w:rPr>
        <w:t>%，其</w:t>
      </w:r>
      <w:r w:rsidRPr="005B6AF4">
        <w:rPr>
          <w:rFonts w:ascii="仿宋" w:eastAsia="仿宋" w:hAnsi="仿宋" w:hint="eastAsia"/>
          <w:szCs w:val="32"/>
        </w:rPr>
        <w:t>中：</w:t>
      </w:r>
      <w:r w:rsidRPr="005B6AF4">
        <w:rPr>
          <w:rFonts w:ascii="仿宋" w:eastAsia="仿宋" w:hAnsi="仿宋" w:hint="eastAsia"/>
        </w:rPr>
        <w:t>授予小</w:t>
      </w:r>
      <w:proofErr w:type="gramStart"/>
      <w:r w:rsidRPr="005B6AF4">
        <w:rPr>
          <w:rFonts w:ascii="仿宋" w:eastAsia="仿宋" w:hAnsi="仿宋" w:hint="eastAsia"/>
        </w:rPr>
        <w:t>微企业</w:t>
      </w:r>
      <w:proofErr w:type="gramEnd"/>
      <w:r w:rsidRPr="005B6AF4">
        <w:rPr>
          <w:rFonts w:ascii="仿宋" w:eastAsia="仿宋" w:hAnsi="仿宋" w:hint="eastAsia"/>
        </w:rPr>
        <w:t>合同金额</w:t>
      </w:r>
      <w:r w:rsidR="007D2746" w:rsidRPr="005B6AF4">
        <w:rPr>
          <w:rFonts w:ascii="仿宋" w:eastAsia="仿宋" w:hAnsi="仿宋" w:hint="eastAsia"/>
        </w:rPr>
        <w:t>386.04</w:t>
      </w:r>
      <w:r w:rsidRPr="005B6AF4">
        <w:rPr>
          <w:rFonts w:ascii="仿宋" w:eastAsia="仿宋" w:hAnsi="仿宋" w:hint="eastAsia"/>
        </w:rPr>
        <w:t xml:space="preserve"> 万元，</w:t>
      </w:r>
      <w:r w:rsidRPr="005B6AF4">
        <w:rPr>
          <w:rFonts w:ascii="仿宋" w:eastAsia="仿宋" w:hAnsi="仿宋" w:hint="eastAsia"/>
          <w:szCs w:val="32"/>
        </w:rPr>
        <w:t>占授予中小企业合同金额的</w:t>
      </w:r>
      <w:r w:rsidR="007D2746" w:rsidRPr="005B6AF4">
        <w:rPr>
          <w:rFonts w:ascii="仿宋" w:eastAsia="仿宋" w:hAnsi="仿宋" w:hint="eastAsia"/>
          <w:szCs w:val="32"/>
        </w:rPr>
        <w:t>74.11</w:t>
      </w:r>
      <w:r w:rsidRPr="005B6AF4">
        <w:rPr>
          <w:rFonts w:ascii="仿宋" w:eastAsia="仿宋" w:hAnsi="仿宋" w:hint="eastAsia"/>
          <w:szCs w:val="32"/>
        </w:rPr>
        <w:t>%；货物采购授予中小企业合同金额占货物支出金额的</w:t>
      </w:r>
      <w:r w:rsidR="00F72101" w:rsidRPr="005B6AF4">
        <w:rPr>
          <w:rFonts w:ascii="仿宋" w:eastAsia="仿宋" w:hAnsi="仿宋" w:hint="eastAsia"/>
          <w:szCs w:val="32"/>
        </w:rPr>
        <w:t>100</w:t>
      </w:r>
      <w:r w:rsidRPr="005B6AF4">
        <w:rPr>
          <w:rFonts w:ascii="仿宋" w:eastAsia="仿宋" w:hAnsi="仿宋" w:hint="eastAsia"/>
          <w:szCs w:val="32"/>
        </w:rPr>
        <w:t>%，工程采购授予中小企业合同金额占工程支出金额的</w:t>
      </w:r>
      <w:r w:rsidR="00F72101" w:rsidRPr="005B6AF4">
        <w:rPr>
          <w:rFonts w:ascii="仿宋" w:eastAsia="仿宋" w:hAnsi="仿宋" w:hint="eastAsia"/>
          <w:szCs w:val="32"/>
        </w:rPr>
        <w:t>100</w:t>
      </w:r>
      <w:r w:rsidRPr="005B6AF4">
        <w:rPr>
          <w:rFonts w:ascii="仿宋" w:eastAsia="仿宋" w:hAnsi="仿宋" w:hint="eastAsia"/>
          <w:szCs w:val="32"/>
        </w:rPr>
        <w:t>%，服务采购授予中小企业合同金额占服务支出金额的</w:t>
      </w:r>
      <w:r w:rsidR="00F72101" w:rsidRPr="005B6AF4">
        <w:rPr>
          <w:rFonts w:ascii="仿宋" w:eastAsia="仿宋" w:hAnsi="仿宋" w:hint="eastAsia"/>
          <w:szCs w:val="32"/>
        </w:rPr>
        <w:t>100</w:t>
      </w:r>
      <w:r w:rsidRPr="005B6AF4">
        <w:rPr>
          <w:rFonts w:ascii="仿宋" w:eastAsia="仿宋" w:hAnsi="仿宋" w:hint="eastAsia"/>
          <w:szCs w:val="32"/>
        </w:rPr>
        <w:t>%。</w:t>
      </w:r>
    </w:p>
    <w:p w14:paraId="52B0C518" w14:textId="77777777" w:rsidR="000745AC" w:rsidRPr="00416909" w:rsidRDefault="00DA2ECC">
      <w:pPr>
        <w:adjustRightInd w:val="0"/>
        <w:snapToGrid w:val="0"/>
        <w:spacing w:line="600" w:lineRule="exact"/>
        <w:ind w:firstLineChars="200" w:firstLine="643"/>
        <w:rPr>
          <w:rFonts w:ascii="仿宋" w:eastAsia="仿宋" w:hAnsi="仿宋" w:hint="eastAsia"/>
          <w:b/>
          <w:szCs w:val="32"/>
        </w:rPr>
      </w:pPr>
      <w:r w:rsidRPr="00416909">
        <w:rPr>
          <w:rFonts w:ascii="仿宋" w:eastAsia="仿宋" w:hAnsi="仿宋" w:hint="eastAsia"/>
          <w:b/>
          <w:szCs w:val="32"/>
        </w:rPr>
        <w:t>（三）国有资产占有使用情况。</w:t>
      </w:r>
    </w:p>
    <w:p w14:paraId="32EA169C" w14:textId="511F0BD6" w:rsidR="0077230F" w:rsidRPr="00840211" w:rsidRDefault="0077230F" w:rsidP="00840211">
      <w:pPr>
        <w:adjustRightInd w:val="0"/>
        <w:snapToGrid w:val="0"/>
        <w:spacing w:line="600" w:lineRule="exact"/>
        <w:ind w:firstLineChars="200" w:firstLine="640"/>
        <w:rPr>
          <w:rFonts w:ascii="仿宋" w:eastAsia="仿宋" w:hAnsi="仿宋" w:hint="eastAsia"/>
          <w:szCs w:val="32"/>
        </w:rPr>
      </w:pPr>
      <w:r w:rsidRPr="0077230F">
        <w:rPr>
          <w:rFonts w:ascii="仿宋" w:eastAsia="仿宋" w:hAnsi="仿宋" w:hint="eastAsia"/>
          <w:szCs w:val="32"/>
        </w:rPr>
        <w:t>截至2023年12月31日，黄山市公安局</w:t>
      </w:r>
      <w:r>
        <w:rPr>
          <w:rFonts w:ascii="仿宋" w:eastAsia="仿宋" w:hAnsi="仿宋" w:hint="eastAsia"/>
          <w:szCs w:val="32"/>
        </w:rPr>
        <w:t>本级</w:t>
      </w:r>
      <w:r w:rsidRPr="0077230F">
        <w:rPr>
          <w:rFonts w:ascii="仿宋" w:eastAsia="仿宋" w:hAnsi="仿宋" w:hint="eastAsia"/>
          <w:szCs w:val="32"/>
        </w:rPr>
        <w:t>共有车辆</w:t>
      </w:r>
      <w:r>
        <w:rPr>
          <w:rFonts w:ascii="仿宋" w:eastAsia="仿宋" w:hAnsi="仿宋" w:hint="eastAsia"/>
          <w:szCs w:val="32"/>
        </w:rPr>
        <w:t>65</w:t>
      </w:r>
      <w:r w:rsidRPr="0077230F">
        <w:rPr>
          <w:rFonts w:ascii="仿宋" w:eastAsia="仿宋" w:hAnsi="仿宋" w:hint="eastAsia"/>
          <w:szCs w:val="32"/>
        </w:rPr>
        <w:t>辆，其中：执法执勤用车</w:t>
      </w:r>
      <w:r>
        <w:rPr>
          <w:rFonts w:ascii="仿宋" w:eastAsia="仿宋" w:hAnsi="仿宋" w:hint="eastAsia"/>
          <w:szCs w:val="32"/>
        </w:rPr>
        <w:t>64</w:t>
      </w:r>
      <w:r w:rsidRPr="0077230F">
        <w:rPr>
          <w:rFonts w:ascii="仿宋" w:eastAsia="仿宋" w:hAnsi="仿宋" w:hint="eastAsia"/>
          <w:szCs w:val="32"/>
        </w:rPr>
        <w:t>辆、其他用车</w:t>
      </w:r>
      <w:r>
        <w:rPr>
          <w:rFonts w:ascii="仿宋" w:eastAsia="仿宋" w:hAnsi="仿宋" w:hint="eastAsia"/>
          <w:szCs w:val="32"/>
        </w:rPr>
        <w:t>1</w:t>
      </w:r>
      <w:r w:rsidRPr="0077230F">
        <w:rPr>
          <w:rFonts w:ascii="仿宋" w:eastAsia="仿宋" w:hAnsi="仿宋" w:hint="eastAsia"/>
          <w:szCs w:val="32"/>
        </w:rPr>
        <w:t>辆；单价100万元（含）以上设备（不含车辆）</w:t>
      </w:r>
      <w:r>
        <w:rPr>
          <w:rFonts w:ascii="仿宋" w:eastAsia="仿宋" w:hAnsi="仿宋" w:hint="eastAsia"/>
          <w:szCs w:val="32"/>
        </w:rPr>
        <w:t>27</w:t>
      </w:r>
      <w:r w:rsidRPr="0077230F">
        <w:rPr>
          <w:rFonts w:ascii="仿宋" w:eastAsia="仿宋" w:hAnsi="仿宋" w:hint="eastAsia"/>
          <w:szCs w:val="32"/>
        </w:rPr>
        <w:t>台（套）。</w:t>
      </w:r>
    </w:p>
    <w:p w14:paraId="62861876" w14:textId="1FEF349F" w:rsidR="000745AC" w:rsidRPr="00416909" w:rsidRDefault="00DA2ECC" w:rsidP="009513FA">
      <w:pPr>
        <w:adjustRightInd w:val="0"/>
        <w:snapToGrid w:val="0"/>
        <w:spacing w:line="600" w:lineRule="exact"/>
        <w:rPr>
          <w:rFonts w:ascii="仿宋" w:eastAsia="仿宋" w:hAnsi="仿宋" w:hint="eastAsia"/>
          <w:b/>
          <w:szCs w:val="32"/>
        </w:rPr>
      </w:pPr>
      <w:r w:rsidRPr="00416909">
        <w:rPr>
          <w:rFonts w:ascii="仿宋" w:eastAsia="仿宋" w:hAnsi="仿宋" w:hint="eastAsia"/>
          <w:szCs w:val="32"/>
        </w:rPr>
        <w:t xml:space="preserve"> </w:t>
      </w:r>
      <w:r w:rsidRPr="00416909">
        <w:rPr>
          <w:rFonts w:ascii="仿宋" w:eastAsia="仿宋" w:hAnsi="仿宋" w:hint="eastAsia"/>
          <w:b/>
          <w:bCs/>
          <w:i/>
          <w:iCs/>
          <w:szCs w:val="32"/>
        </w:rPr>
        <w:t xml:space="preserve"> </w:t>
      </w:r>
      <w:r w:rsidRPr="00416909">
        <w:rPr>
          <w:rFonts w:ascii="仿宋" w:eastAsia="仿宋" w:hAnsi="仿宋" w:hint="eastAsia"/>
          <w:szCs w:val="32"/>
        </w:rPr>
        <w:t xml:space="preserve"> </w:t>
      </w:r>
      <w:r w:rsidRPr="00416909">
        <w:rPr>
          <w:rFonts w:ascii="仿宋" w:eastAsia="仿宋" w:hAnsi="仿宋" w:hint="eastAsia"/>
          <w:b/>
          <w:szCs w:val="32"/>
        </w:rPr>
        <w:t>（四）关于2023年度绩效评价情况的说明</w:t>
      </w:r>
    </w:p>
    <w:p w14:paraId="4D65528A" w14:textId="77777777" w:rsidR="000745AC" w:rsidRPr="00416909" w:rsidRDefault="00DA2ECC">
      <w:pPr>
        <w:spacing w:line="560" w:lineRule="exact"/>
        <w:ind w:firstLineChars="200" w:firstLine="643"/>
        <w:rPr>
          <w:rFonts w:ascii="仿宋" w:eastAsia="仿宋" w:hAnsi="仿宋" w:cs="仿宋" w:hint="eastAsia"/>
          <w:bCs/>
          <w:szCs w:val="32"/>
        </w:rPr>
      </w:pPr>
      <w:r w:rsidRPr="00416909">
        <w:rPr>
          <w:rFonts w:ascii="仿宋" w:eastAsia="仿宋" w:hAnsi="仿宋" w:cs="楷体" w:hint="eastAsia"/>
          <w:b/>
          <w:bCs/>
          <w:szCs w:val="32"/>
        </w:rPr>
        <w:t>（1）绩效评价工作开展情况。</w:t>
      </w:r>
      <w:r w:rsidRPr="00416909">
        <w:rPr>
          <w:rFonts w:ascii="仿宋" w:eastAsia="仿宋" w:hAnsi="仿宋" w:hint="eastAsia"/>
          <w:szCs w:val="32"/>
        </w:rPr>
        <w:t>【</w:t>
      </w:r>
      <w:r w:rsidRPr="00416909">
        <w:rPr>
          <w:rFonts w:ascii="仿宋" w:eastAsia="仿宋" w:hAnsi="仿宋" w:cs="楷体" w:hint="eastAsia"/>
          <w:bCs/>
          <w:szCs w:val="32"/>
        </w:rPr>
        <w:t>按照如下格式说明</w:t>
      </w:r>
      <w:r w:rsidRPr="00416909">
        <w:rPr>
          <w:rFonts w:ascii="仿宋" w:eastAsia="仿宋" w:hAnsi="仿宋" w:hint="eastAsia"/>
          <w:szCs w:val="32"/>
        </w:rPr>
        <w:t>】</w:t>
      </w:r>
    </w:p>
    <w:p w14:paraId="22853D51" w14:textId="4386BC93" w:rsidR="001007C0" w:rsidRDefault="00DA2ECC" w:rsidP="001007C0">
      <w:pPr>
        <w:spacing w:line="560" w:lineRule="exact"/>
        <w:ind w:firstLineChars="200" w:firstLine="640"/>
        <w:rPr>
          <w:rFonts w:ascii="仿宋" w:eastAsia="仿宋" w:hAnsi="仿宋" w:hint="eastAsia"/>
          <w:szCs w:val="32"/>
        </w:rPr>
      </w:pPr>
      <w:r w:rsidRPr="00416909">
        <w:rPr>
          <w:rFonts w:ascii="仿宋" w:eastAsia="仿宋" w:hAnsi="仿宋" w:cs="仿宋_GB2312" w:hint="eastAsia"/>
          <w:szCs w:val="32"/>
        </w:rPr>
        <w:t>根据预算绩效管理要求，我单位对2023年度纳入单位预算的项目支出全面开展了绩效自评，共</w:t>
      </w:r>
      <w:r w:rsidR="002361B4">
        <w:rPr>
          <w:rFonts w:ascii="仿宋" w:eastAsia="仿宋" w:hAnsi="仿宋" w:cs="仿宋_GB2312" w:hint="eastAsia"/>
          <w:szCs w:val="32"/>
        </w:rPr>
        <w:t>13</w:t>
      </w:r>
      <w:r w:rsidRPr="00416909">
        <w:rPr>
          <w:rFonts w:ascii="仿宋" w:eastAsia="仿宋" w:hAnsi="仿宋" w:cs="仿宋_GB2312" w:hint="eastAsia"/>
          <w:szCs w:val="32"/>
        </w:rPr>
        <w:t>个项目，涉及资金</w:t>
      </w:r>
      <w:r w:rsidR="00617F6B">
        <w:rPr>
          <w:rFonts w:ascii="仿宋" w:eastAsia="仿宋" w:hAnsi="仿宋" w:hint="eastAsia"/>
          <w:szCs w:val="32"/>
        </w:rPr>
        <w:t>4856.51</w:t>
      </w:r>
      <w:r w:rsidRPr="00416909">
        <w:rPr>
          <w:rFonts w:ascii="仿宋" w:eastAsia="仿宋" w:hAnsi="仿宋" w:cs="仿宋_GB2312" w:hint="eastAsia"/>
          <w:szCs w:val="32"/>
        </w:rPr>
        <w:t>万元。</w:t>
      </w:r>
      <w:r w:rsidR="001007C0">
        <w:rPr>
          <w:rFonts w:ascii="仿宋" w:eastAsia="仿宋" w:hAnsi="仿宋" w:cs="仿宋" w:hint="eastAsia"/>
          <w:szCs w:val="32"/>
        </w:rPr>
        <w:t>我局</w:t>
      </w:r>
      <w:r w:rsidR="001007C0">
        <w:rPr>
          <w:rFonts w:ascii="仿宋" w:eastAsia="仿宋" w:hAnsi="仿宋" w:hint="eastAsia"/>
          <w:szCs w:val="32"/>
        </w:rPr>
        <w:t>制定了严格有效的差旅费、固定资产、内部财务管理等制度，坚持分管领导一支笔审批。严格按照年初预算安排,严格执行中央八项规定和厉行节约，规范使用预算资金。在支出管理中,  认真执行国库集中支付、政府采购和公务卡报销等相关财务管理制度。严格按照年初预算批复认真组织实施, 严格执行财经纪律相关管理规定，做到各项收支安排使用符合计划和财政政策的要求，预算执行情况总体较好，</w:t>
      </w:r>
      <w:r w:rsidR="001007C0">
        <w:rPr>
          <w:rFonts w:ascii="仿宋" w:eastAsia="仿宋" w:hAnsi="仿宋" w:cs="仿宋" w:hint="eastAsia"/>
          <w:szCs w:val="32"/>
        </w:rPr>
        <w:t>通过项目的实施，</w:t>
      </w:r>
      <w:r w:rsidR="001007C0">
        <w:rPr>
          <w:rFonts w:ascii="仿宋" w:eastAsia="仿宋" w:hAnsi="仿宋" w:hint="eastAsia"/>
          <w:szCs w:val="32"/>
        </w:rPr>
        <w:t>公安基础设施的建设得到加强，进一步提升公安装备信息化水平，确保了各公安业务正常运行和年度目标任务顺利完成。</w:t>
      </w:r>
    </w:p>
    <w:p w14:paraId="0CA8F645" w14:textId="77777777" w:rsidR="001007C0" w:rsidRDefault="00DA2ECC" w:rsidP="001007C0">
      <w:pPr>
        <w:adjustRightInd w:val="0"/>
        <w:snapToGrid w:val="0"/>
        <w:spacing w:before="100" w:beforeAutospacing="1" w:after="100" w:afterAutospacing="1" w:line="600" w:lineRule="exact"/>
        <w:ind w:firstLineChars="200" w:firstLine="640"/>
        <w:rPr>
          <w:rFonts w:ascii="仿宋" w:eastAsia="仿宋" w:hAnsi="仿宋" w:hint="eastAsia"/>
        </w:rPr>
      </w:pPr>
      <w:r w:rsidRPr="00416909">
        <w:rPr>
          <w:rFonts w:ascii="仿宋" w:eastAsia="仿宋" w:hAnsi="仿宋" w:cs="仿宋_GB2312" w:hint="eastAsia"/>
          <w:szCs w:val="32"/>
        </w:rPr>
        <w:t>组织对2023年度单位整体支出开展了绩效自评。</w:t>
      </w:r>
      <w:r w:rsidR="001007C0">
        <w:rPr>
          <w:rFonts w:ascii="仿宋" w:eastAsia="仿宋" w:hAnsi="仿宋" w:hint="eastAsia"/>
          <w:szCs w:val="32"/>
        </w:rPr>
        <w:t>评价结果显示，各项</w:t>
      </w:r>
      <w:proofErr w:type="gramStart"/>
      <w:r w:rsidR="001007C0">
        <w:rPr>
          <w:rFonts w:ascii="仿宋" w:eastAsia="仿宋" w:hAnsi="仿宋" w:hint="eastAsia"/>
          <w:szCs w:val="32"/>
        </w:rPr>
        <w:t>目经费</w:t>
      </w:r>
      <w:proofErr w:type="gramEnd"/>
      <w:r w:rsidR="001007C0">
        <w:rPr>
          <w:rFonts w:ascii="仿宋" w:eastAsia="仿宋" w:hAnsi="仿宋" w:hint="eastAsia"/>
          <w:szCs w:val="32"/>
        </w:rPr>
        <w:t>资金到位率100%，项目专项经费支出使用率100%。财务内部控制良好，审核支付程序和手续健全，严格按“三重一大”相关文件规定及合同约定进行，会计核算及时准确，财务管理规范，</w:t>
      </w:r>
      <w:r w:rsidR="001007C0">
        <w:rPr>
          <w:rFonts w:ascii="仿宋" w:eastAsia="仿宋" w:hAnsi="仿宋" w:cs="楷体" w:hint="eastAsia"/>
          <w:bCs/>
          <w:szCs w:val="32"/>
        </w:rPr>
        <w:t>达到了预期绩效目标。</w:t>
      </w:r>
    </w:p>
    <w:p w14:paraId="7226D564" w14:textId="77777777" w:rsidR="00614616" w:rsidRDefault="00DA2ECC">
      <w:pPr>
        <w:spacing w:line="560" w:lineRule="exact"/>
        <w:ind w:firstLineChars="200" w:firstLine="643"/>
        <w:rPr>
          <w:rFonts w:ascii="仿宋" w:eastAsia="仿宋" w:hAnsi="仿宋" w:cs="仿宋_GB2312" w:hint="eastAsia"/>
          <w:b/>
          <w:bCs/>
          <w:szCs w:val="32"/>
        </w:rPr>
      </w:pPr>
      <w:r w:rsidRPr="00416909">
        <w:rPr>
          <w:rFonts w:ascii="仿宋" w:eastAsia="仿宋" w:hAnsi="仿宋" w:cs="仿宋_GB2312" w:hint="eastAsia"/>
          <w:b/>
          <w:bCs/>
          <w:szCs w:val="32"/>
        </w:rPr>
        <w:t>（2）单位决算</w:t>
      </w:r>
      <w:proofErr w:type="gramStart"/>
      <w:r w:rsidRPr="00416909">
        <w:rPr>
          <w:rFonts w:ascii="仿宋" w:eastAsia="仿宋" w:hAnsi="仿宋" w:cs="仿宋_GB2312" w:hint="eastAsia"/>
          <w:b/>
          <w:bCs/>
          <w:szCs w:val="32"/>
        </w:rPr>
        <w:t>中项目</w:t>
      </w:r>
      <w:proofErr w:type="gramEnd"/>
      <w:r w:rsidRPr="00416909">
        <w:rPr>
          <w:rFonts w:ascii="仿宋" w:eastAsia="仿宋" w:hAnsi="仿宋" w:cs="仿宋_GB2312" w:hint="eastAsia"/>
          <w:b/>
          <w:bCs/>
          <w:szCs w:val="32"/>
        </w:rPr>
        <w:t>绩效自评结果。</w:t>
      </w:r>
    </w:p>
    <w:p w14:paraId="284456C6" w14:textId="48EBA8EE" w:rsidR="00614616" w:rsidRPr="00CA1C13" w:rsidRDefault="00614616" w:rsidP="00614616">
      <w:pPr>
        <w:spacing w:line="560" w:lineRule="exact"/>
        <w:ind w:firstLineChars="200" w:firstLine="560"/>
        <w:rPr>
          <w:rFonts w:ascii="仿宋" w:eastAsia="仿宋" w:hAnsi="仿宋" w:cs="仿宋_GB2312" w:hint="eastAsia"/>
          <w:sz w:val="28"/>
          <w:szCs w:val="28"/>
        </w:rPr>
      </w:pPr>
      <w:r w:rsidRPr="00CA1C13">
        <w:rPr>
          <w:rFonts w:ascii="仿宋" w:eastAsia="仿宋" w:hAnsi="仿宋" w:cs="仿宋_GB2312" w:hint="eastAsia"/>
          <w:sz w:val="28"/>
          <w:szCs w:val="28"/>
        </w:rPr>
        <w:t>黄山市公安局（本级）在2023年度单位决算中反映“留置看护</w:t>
      </w:r>
      <w:r w:rsidR="00C32EC3" w:rsidRPr="00CA1C13">
        <w:rPr>
          <w:rFonts w:ascii="仿宋" w:eastAsia="仿宋" w:hAnsi="仿宋" w:cs="仿宋_GB2312" w:hint="eastAsia"/>
          <w:sz w:val="28"/>
          <w:szCs w:val="28"/>
        </w:rPr>
        <w:t>业务用房</w:t>
      </w:r>
      <w:r w:rsidRPr="00CA1C13">
        <w:rPr>
          <w:rFonts w:ascii="仿宋" w:eastAsia="仿宋" w:hAnsi="仿宋" w:cs="仿宋_GB2312" w:hint="eastAsia"/>
          <w:sz w:val="28"/>
          <w:szCs w:val="28"/>
        </w:rPr>
        <w:t>经费”项目绩效自评结果。</w:t>
      </w:r>
    </w:p>
    <w:p w14:paraId="35C5DFAC" w14:textId="5EE5FA3F" w:rsidR="00C32EC3" w:rsidRPr="00CA1C13" w:rsidRDefault="00614616" w:rsidP="00C32EC3">
      <w:pPr>
        <w:spacing w:line="560" w:lineRule="exact"/>
        <w:ind w:firstLineChars="200" w:firstLine="560"/>
        <w:rPr>
          <w:rFonts w:ascii="仿宋" w:eastAsia="仿宋" w:hAnsi="仿宋" w:cs="宋体" w:hint="eastAsia"/>
          <w:sz w:val="28"/>
          <w:szCs w:val="28"/>
        </w:rPr>
      </w:pPr>
      <w:r w:rsidRPr="00CA1C13">
        <w:rPr>
          <w:rFonts w:ascii="仿宋" w:eastAsia="仿宋" w:hAnsi="仿宋" w:cs="仿宋_GB2312" w:hint="eastAsia"/>
          <w:sz w:val="28"/>
          <w:szCs w:val="28"/>
        </w:rPr>
        <w:t>“</w:t>
      </w:r>
      <w:r w:rsidR="00C32EC3" w:rsidRPr="00CA1C13">
        <w:rPr>
          <w:rFonts w:ascii="仿宋" w:eastAsia="仿宋" w:hAnsi="仿宋" w:cs="仿宋_GB2312" w:hint="eastAsia"/>
          <w:sz w:val="28"/>
          <w:szCs w:val="28"/>
        </w:rPr>
        <w:t>留置看护业务用房经费</w:t>
      </w:r>
      <w:r w:rsidRPr="00CA1C13">
        <w:rPr>
          <w:rFonts w:ascii="仿宋" w:eastAsia="仿宋" w:hAnsi="仿宋" w:cs="仿宋_GB2312" w:hint="eastAsia"/>
          <w:sz w:val="28"/>
          <w:szCs w:val="28"/>
        </w:rPr>
        <w:t>”项目绩效自评综述：根据年初设定的绩效目标，项目绩效自评得分为</w:t>
      </w:r>
      <w:r w:rsidR="00FB133C" w:rsidRPr="00CA1C13">
        <w:rPr>
          <w:rFonts w:ascii="仿宋" w:eastAsia="仿宋" w:hAnsi="仿宋" w:cs="仿宋_GB2312" w:hint="eastAsia"/>
          <w:sz w:val="28"/>
          <w:szCs w:val="28"/>
        </w:rPr>
        <w:t>97</w:t>
      </w:r>
      <w:r w:rsidRPr="00CA1C13">
        <w:rPr>
          <w:rFonts w:ascii="仿宋" w:eastAsia="仿宋" w:hAnsi="仿宋" w:cs="仿宋_GB2312" w:hint="eastAsia"/>
          <w:sz w:val="28"/>
          <w:szCs w:val="28"/>
        </w:rPr>
        <w:t>分。全年预算数为</w:t>
      </w:r>
      <w:r w:rsidR="00FB133C" w:rsidRPr="00CA1C13">
        <w:rPr>
          <w:rFonts w:ascii="仿宋" w:eastAsia="仿宋" w:hAnsi="仿宋" w:cs="仿宋_GB2312" w:hint="eastAsia"/>
          <w:sz w:val="28"/>
          <w:szCs w:val="28"/>
        </w:rPr>
        <w:t>300</w:t>
      </w:r>
      <w:r w:rsidRPr="00CA1C13">
        <w:rPr>
          <w:rFonts w:ascii="仿宋" w:eastAsia="仿宋" w:hAnsi="仿宋" w:cs="仿宋_GB2312" w:hint="eastAsia"/>
          <w:sz w:val="28"/>
          <w:szCs w:val="28"/>
        </w:rPr>
        <w:t>万元，执行数为</w:t>
      </w:r>
      <w:r w:rsidR="00FB133C" w:rsidRPr="00CA1C13">
        <w:rPr>
          <w:rFonts w:ascii="仿宋" w:eastAsia="仿宋" w:hAnsi="仿宋" w:cs="仿宋_GB2312" w:hint="eastAsia"/>
          <w:sz w:val="28"/>
          <w:szCs w:val="28"/>
        </w:rPr>
        <w:t>300</w:t>
      </w:r>
      <w:r w:rsidRPr="00CA1C13">
        <w:rPr>
          <w:rFonts w:ascii="仿宋" w:eastAsia="仿宋" w:hAnsi="仿宋" w:cs="仿宋_GB2312" w:hint="eastAsia"/>
          <w:sz w:val="28"/>
          <w:szCs w:val="28"/>
        </w:rPr>
        <w:t>万元，完成预算的100%。</w:t>
      </w:r>
      <w:r w:rsidR="00C32EC3" w:rsidRPr="00CA1C13">
        <w:rPr>
          <w:rFonts w:ascii="仿宋" w:eastAsia="仿宋" w:hAnsi="仿宋" w:cs="宋体" w:hint="eastAsia"/>
          <w:sz w:val="28"/>
          <w:szCs w:val="28"/>
        </w:rPr>
        <w:t>本着厉行节约的原则，建设单位将黄山市留置看护业务用房项目和黄山市公安局交警支队直属三大队业务用房项目合并建设，既节约土地又节省投资。项目实施过程中，市公安局按程序申请并按批复内容建设，按照国家有关规定实行项目法人责任制、招标投标制、建设监理制和合同管理制，确保了项目顺利实施，发挥预期效应。</w:t>
      </w:r>
    </w:p>
    <w:p w14:paraId="2A05D552" w14:textId="77777777" w:rsidR="00C32EC3" w:rsidRDefault="00614616" w:rsidP="00C32EC3">
      <w:pPr>
        <w:spacing w:line="560" w:lineRule="exact"/>
        <w:ind w:firstLineChars="200" w:firstLine="560"/>
        <w:rPr>
          <w:rFonts w:ascii="仿宋" w:eastAsia="仿宋" w:hAnsi="仿宋" w:cs="宋体" w:hint="eastAsia"/>
          <w:sz w:val="28"/>
          <w:szCs w:val="28"/>
        </w:rPr>
      </w:pPr>
      <w:r w:rsidRPr="00CA1C13">
        <w:rPr>
          <w:rFonts w:ascii="仿宋" w:eastAsia="仿宋" w:hAnsi="仿宋" w:cs="仿宋_GB2312" w:hint="eastAsia"/>
          <w:sz w:val="28"/>
          <w:szCs w:val="28"/>
        </w:rPr>
        <w:t>发现的主要问题及原因：</w:t>
      </w:r>
      <w:r w:rsidR="00C32EC3" w:rsidRPr="00CA1C13">
        <w:rPr>
          <w:rFonts w:ascii="仿宋" w:eastAsia="仿宋" w:hAnsi="仿宋" w:cs="宋体" w:hint="eastAsia"/>
          <w:sz w:val="28"/>
          <w:szCs w:val="28"/>
        </w:rPr>
        <w:t>通过现场资料核查，本项目2023年度目标任务已按计划实施完成；项目资金支付较及时，支出较规范；本项目的实施满足了纪委监察、留置看护队伍和交警执法队伍的工作需求。但评</w:t>
      </w:r>
      <w:r w:rsidR="00C32EC3">
        <w:rPr>
          <w:rFonts w:ascii="仿宋" w:eastAsia="仿宋" w:hAnsi="仿宋" w:cs="宋体" w:hint="eastAsia"/>
          <w:sz w:val="28"/>
          <w:szCs w:val="28"/>
        </w:rPr>
        <w:t>价发现项目在预算管理、建设管理方面还存在一定的问题：项目支出未纳入部门年初预算；因工程资料不完整未及时进行竣工结算审核。</w:t>
      </w:r>
    </w:p>
    <w:p w14:paraId="2A5F0CAF" w14:textId="4E5B0C4B" w:rsidR="00C32EC3" w:rsidRDefault="00614616" w:rsidP="00C32EC3">
      <w:pPr>
        <w:adjustRightInd w:val="0"/>
        <w:snapToGrid w:val="0"/>
        <w:spacing w:line="560" w:lineRule="exact"/>
        <w:ind w:firstLineChars="200" w:firstLine="560"/>
        <w:rPr>
          <w:rFonts w:ascii="仿宋" w:eastAsia="仿宋" w:hAnsi="仿宋" w:cs="宋体" w:hint="eastAsia"/>
          <w:sz w:val="28"/>
          <w:szCs w:val="28"/>
        </w:rPr>
      </w:pPr>
      <w:r w:rsidRPr="00A33156">
        <w:rPr>
          <w:rFonts w:ascii="仿宋" w:eastAsia="仿宋" w:hAnsi="仿宋" w:cs="仿宋_GB2312" w:hint="eastAsia"/>
          <w:sz w:val="28"/>
          <w:szCs w:val="28"/>
        </w:rPr>
        <w:t>下一步改进措施：</w:t>
      </w:r>
      <w:r w:rsidR="00E0323A" w:rsidRPr="00E0323A">
        <w:rPr>
          <w:rFonts w:ascii="仿宋" w:eastAsia="仿宋" w:hAnsi="仿宋" w:cs="仿宋_GB2312" w:hint="eastAsia"/>
          <w:sz w:val="28"/>
          <w:szCs w:val="28"/>
        </w:rPr>
        <w:t>单位</w:t>
      </w:r>
      <w:r w:rsidR="00C32EC3">
        <w:rPr>
          <w:rFonts w:ascii="仿宋" w:eastAsia="仿宋" w:hAnsi="仿宋" w:cs="宋体" w:hint="eastAsia"/>
          <w:sz w:val="28"/>
          <w:szCs w:val="28"/>
        </w:rPr>
        <w:t>应进一步完善年初预算编制工作，依照预算法要求将已确定项目纳入年初预算管理，确保预算的完整性和严谨性。对照国家有关法律法规，进一步完善工程建设管理制度，加强对结算审核的组织领导，把</w:t>
      </w:r>
      <w:proofErr w:type="gramStart"/>
      <w:r w:rsidR="00C32EC3">
        <w:rPr>
          <w:rFonts w:ascii="仿宋" w:eastAsia="仿宋" w:hAnsi="仿宋" w:cs="宋体" w:hint="eastAsia"/>
          <w:sz w:val="28"/>
          <w:szCs w:val="28"/>
        </w:rPr>
        <w:t>控关键</w:t>
      </w:r>
      <w:proofErr w:type="gramEnd"/>
      <w:r w:rsidR="00C32EC3">
        <w:rPr>
          <w:rFonts w:ascii="仿宋" w:eastAsia="仿宋" w:hAnsi="仿宋" w:cs="宋体" w:hint="eastAsia"/>
          <w:sz w:val="28"/>
          <w:szCs w:val="28"/>
        </w:rPr>
        <w:t>时间节点按规定完成结算审核。</w:t>
      </w:r>
    </w:p>
    <w:tbl>
      <w:tblPr>
        <w:tblW w:w="8620" w:type="dxa"/>
        <w:tblInd w:w="108" w:type="dxa"/>
        <w:tblLook w:val="04A0" w:firstRow="1" w:lastRow="0" w:firstColumn="1" w:lastColumn="0" w:noHBand="0" w:noVBand="1"/>
      </w:tblPr>
      <w:tblGrid>
        <w:gridCol w:w="541"/>
        <w:gridCol w:w="823"/>
        <w:gridCol w:w="922"/>
        <w:gridCol w:w="1786"/>
        <w:gridCol w:w="656"/>
        <w:gridCol w:w="84"/>
        <w:gridCol w:w="916"/>
        <w:gridCol w:w="916"/>
        <w:gridCol w:w="554"/>
        <w:gridCol w:w="816"/>
        <w:gridCol w:w="606"/>
      </w:tblGrid>
      <w:tr w:rsidR="00C32EC3" w:rsidRPr="00C32EC3" w14:paraId="71175C2C" w14:textId="77777777" w:rsidTr="00C32EC3">
        <w:trPr>
          <w:trHeight w:val="720"/>
        </w:trPr>
        <w:tc>
          <w:tcPr>
            <w:tcW w:w="8620" w:type="dxa"/>
            <w:gridSpan w:val="11"/>
            <w:tcBorders>
              <w:top w:val="nil"/>
              <w:left w:val="nil"/>
              <w:bottom w:val="nil"/>
              <w:right w:val="nil"/>
            </w:tcBorders>
            <w:shd w:val="clear" w:color="auto" w:fill="auto"/>
            <w:vAlign w:val="center"/>
            <w:hideMark/>
          </w:tcPr>
          <w:p w14:paraId="16D128CF" w14:textId="3272DD62" w:rsidR="00C32EC3" w:rsidRPr="00C32EC3" w:rsidRDefault="00C32EC3" w:rsidP="00C32EC3">
            <w:pPr>
              <w:widowControl/>
              <w:jc w:val="center"/>
              <w:rPr>
                <w:rFonts w:ascii="宋体" w:eastAsia="宋体" w:hAnsi="宋体" w:cs="宋体" w:hint="eastAsia"/>
                <w:b/>
                <w:bCs/>
                <w:color w:val="000000"/>
                <w:kern w:val="0"/>
                <w:szCs w:val="32"/>
              </w:rPr>
            </w:pPr>
            <w:r w:rsidRPr="00614616">
              <w:rPr>
                <w:rFonts w:ascii="仿宋" w:eastAsia="仿宋" w:hAnsi="仿宋" w:cs="仿宋_GB2312" w:hint="eastAsia"/>
                <w:b/>
                <w:bCs/>
                <w:szCs w:val="32"/>
              </w:rPr>
              <w:t>留置看护</w:t>
            </w:r>
            <w:r w:rsidRPr="00C32EC3">
              <w:rPr>
                <w:rFonts w:ascii="仿宋" w:eastAsia="仿宋" w:hAnsi="仿宋" w:cs="仿宋_GB2312" w:hint="eastAsia"/>
                <w:b/>
                <w:bCs/>
                <w:szCs w:val="32"/>
              </w:rPr>
              <w:t>业务用房</w:t>
            </w:r>
            <w:r w:rsidRPr="00C32EC3">
              <w:rPr>
                <w:rFonts w:ascii="仿宋" w:eastAsia="仿宋" w:hAnsi="仿宋" w:cs="宋体" w:hint="eastAsia"/>
                <w:b/>
                <w:bCs/>
                <w:color w:val="000000"/>
                <w:kern w:val="0"/>
                <w:szCs w:val="32"/>
              </w:rPr>
              <w:t>项</w:t>
            </w:r>
            <w:r w:rsidRPr="00C32EC3">
              <w:rPr>
                <w:rFonts w:ascii="宋体" w:eastAsia="宋体" w:hAnsi="宋体" w:cs="宋体" w:hint="eastAsia"/>
                <w:b/>
                <w:bCs/>
                <w:color w:val="000000"/>
                <w:kern w:val="0"/>
                <w:szCs w:val="32"/>
              </w:rPr>
              <w:t>目支出绩效评价指标表</w:t>
            </w:r>
            <w:r w:rsidRPr="00C32EC3">
              <w:rPr>
                <w:rFonts w:ascii="宋体" w:eastAsia="宋体" w:hAnsi="宋体" w:cs="宋体" w:hint="eastAsia"/>
                <w:color w:val="000000"/>
                <w:kern w:val="0"/>
                <w:szCs w:val="32"/>
              </w:rPr>
              <w:t xml:space="preserve"> </w:t>
            </w:r>
          </w:p>
        </w:tc>
      </w:tr>
      <w:tr w:rsidR="00C32EC3" w:rsidRPr="00C32EC3" w14:paraId="04DADBA8" w14:textId="77777777" w:rsidTr="00C32EC3">
        <w:trPr>
          <w:trHeight w:val="450"/>
        </w:trPr>
        <w:tc>
          <w:tcPr>
            <w:tcW w:w="8620" w:type="dxa"/>
            <w:gridSpan w:val="11"/>
            <w:tcBorders>
              <w:top w:val="nil"/>
              <w:left w:val="nil"/>
              <w:bottom w:val="single" w:sz="4" w:space="0" w:color="auto"/>
              <w:right w:val="nil"/>
            </w:tcBorders>
            <w:shd w:val="clear" w:color="auto" w:fill="auto"/>
            <w:hideMark/>
          </w:tcPr>
          <w:p w14:paraId="2837EF0F" w14:textId="77777777" w:rsidR="00C32EC3" w:rsidRPr="00C32EC3" w:rsidRDefault="00C32EC3" w:rsidP="00C32EC3">
            <w:pPr>
              <w:widowControl/>
              <w:jc w:val="center"/>
              <w:rPr>
                <w:rFonts w:ascii="宋体" w:eastAsia="宋体" w:hAnsi="宋体" w:cs="宋体" w:hint="eastAsia"/>
                <w:color w:val="000000"/>
                <w:kern w:val="0"/>
                <w:sz w:val="22"/>
                <w:szCs w:val="22"/>
              </w:rPr>
            </w:pPr>
            <w:r w:rsidRPr="00C32EC3">
              <w:rPr>
                <w:rFonts w:ascii="宋体" w:eastAsia="宋体" w:hAnsi="宋体" w:cs="宋体" w:hint="eastAsia"/>
                <w:color w:val="000000"/>
                <w:kern w:val="0"/>
                <w:sz w:val="22"/>
                <w:szCs w:val="22"/>
              </w:rPr>
              <w:t>（2023年度）</w:t>
            </w:r>
          </w:p>
        </w:tc>
      </w:tr>
      <w:tr w:rsidR="00C32EC3" w:rsidRPr="00C32EC3" w14:paraId="53DE1C08" w14:textId="77777777" w:rsidTr="00C32EC3">
        <w:trPr>
          <w:trHeight w:val="552"/>
        </w:trPr>
        <w:tc>
          <w:tcPr>
            <w:tcW w:w="23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298143"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项目名称</w:t>
            </w:r>
          </w:p>
        </w:tc>
        <w:tc>
          <w:tcPr>
            <w:tcW w:w="6240" w:type="dxa"/>
            <w:gridSpan w:val="8"/>
            <w:tcBorders>
              <w:top w:val="single" w:sz="4" w:space="0" w:color="auto"/>
              <w:left w:val="nil"/>
              <w:bottom w:val="single" w:sz="4" w:space="0" w:color="auto"/>
              <w:right w:val="nil"/>
            </w:tcBorders>
            <w:shd w:val="clear" w:color="auto" w:fill="auto"/>
            <w:vAlign w:val="center"/>
            <w:hideMark/>
          </w:tcPr>
          <w:p w14:paraId="6250E13F"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留置看护业务用房</w:t>
            </w:r>
          </w:p>
        </w:tc>
      </w:tr>
      <w:tr w:rsidR="00C32EC3" w:rsidRPr="00C32EC3" w14:paraId="2E4287D9" w14:textId="77777777" w:rsidTr="00C32EC3">
        <w:trPr>
          <w:trHeight w:val="552"/>
        </w:trPr>
        <w:tc>
          <w:tcPr>
            <w:tcW w:w="23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E63933"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主管部门</w:t>
            </w:r>
          </w:p>
        </w:tc>
        <w:tc>
          <w:tcPr>
            <w:tcW w:w="3578" w:type="dxa"/>
            <w:gridSpan w:val="4"/>
            <w:tcBorders>
              <w:top w:val="single" w:sz="4" w:space="0" w:color="auto"/>
              <w:left w:val="nil"/>
              <w:bottom w:val="single" w:sz="4" w:space="0" w:color="auto"/>
              <w:right w:val="single" w:sz="4" w:space="0" w:color="000000"/>
            </w:tcBorders>
            <w:shd w:val="clear" w:color="auto" w:fill="auto"/>
            <w:vAlign w:val="center"/>
            <w:hideMark/>
          </w:tcPr>
          <w:p w14:paraId="3D2D0848"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黄山市公安局</w:t>
            </w:r>
          </w:p>
        </w:tc>
        <w:tc>
          <w:tcPr>
            <w:tcW w:w="850" w:type="dxa"/>
            <w:tcBorders>
              <w:top w:val="nil"/>
              <w:left w:val="nil"/>
              <w:bottom w:val="single" w:sz="4" w:space="0" w:color="auto"/>
              <w:right w:val="single" w:sz="4" w:space="0" w:color="auto"/>
            </w:tcBorders>
            <w:shd w:val="clear" w:color="auto" w:fill="auto"/>
            <w:vAlign w:val="center"/>
            <w:hideMark/>
          </w:tcPr>
          <w:p w14:paraId="03A39930"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实施单位</w:t>
            </w:r>
          </w:p>
        </w:tc>
        <w:tc>
          <w:tcPr>
            <w:tcW w:w="1812" w:type="dxa"/>
            <w:gridSpan w:val="3"/>
            <w:tcBorders>
              <w:top w:val="single" w:sz="4" w:space="0" w:color="auto"/>
              <w:left w:val="nil"/>
              <w:bottom w:val="single" w:sz="4" w:space="0" w:color="auto"/>
              <w:right w:val="single" w:sz="4" w:space="0" w:color="auto"/>
            </w:tcBorders>
            <w:shd w:val="clear" w:color="auto" w:fill="auto"/>
            <w:vAlign w:val="center"/>
            <w:hideMark/>
          </w:tcPr>
          <w:p w14:paraId="3638708C"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黄山市公安局</w:t>
            </w:r>
          </w:p>
        </w:tc>
      </w:tr>
      <w:tr w:rsidR="00C32EC3" w:rsidRPr="00C32EC3" w14:paraId="3234897E" w14:textId="77777777" w:rsidTr="00C32EC3">
        <w:trPr>
          <w:trHeight w:val="552"/>
        </w:trPr>
        <w:tc>
          <w:tcPr>
            <w:tcW w:w="23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625344"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项目资金</w:t>
            </w:r>
            <w:r w:rsidRPr="00C32EC3">
              <w:rPr>
                <w:rFonts w:ascii="宋体" w:eastAsia="宋体" w:hAnsi="宋体" w:cs="宋体" w:hint="eastAsia"/>
                <w:color w:val="000000"/>
                <w:kern w:val="0"/>
                <w:sz w:val="20"/>
              </w:rPr>
              <w:br/>
              <w:t>（万元）</w:t>
            </w:r>
          </w:p>
        </w:tc>
        <w:tc>
          <w:tcPr>
            <w:tcW w:w="1921" w:type="dxa"/>
            <w:tcBorders>
              <w:top w:val="nil"/>
              <w:left w:val="nil"/>
              <w:bottom w:val="single" w:sz="4" w:space="0" w:color="auto"/>
              <w:right w:val="single" w:sz="4" w:space="0" w:color="auto"/>
            </w:tcBorders>
            <w:shd w:val="clear" w:color="auto" w:fill="auto"/>
            <w:vAlign w:val="center"/>
            <w:hideMark/>
          </w:tcPr>
          <w:p w14:paraId="5C2143D3" w14:textId="77777777" w:rsidR="00C32EC3" w:rsidRPr="00C32EC3" w:rsidRDefault="00C32EC3" w:rsidP="00C32EC3">
            <w:pPr>
              <w:widowControl/>
              <w:jc w:val="left"/>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684" w:type="dxa"/>
            <w:tcBorders>
              <w:top w:val="nil"/>
              <w:left w:val="nil"/>
              <w:bottom w:val="single" w:sz="4" w:space="0" w:color="auto"/>
              <w:right w:val="single" w:sz="4" w:space="0" w:color="auto"/>
            </w:tcBorders>
            <w:shd w:val="clear" w:color="auto" w:fill="auto"/>
            <w:vAlign w:val="center"/>
            <w:hideMark/>
          </w:tcPr>
          <w:p w14:paraId="0333D39E"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年初预算数</w:t>
            </w:r>
          </w:p>
        </w:tc>
        <w:tc>
          <w:tcPr>
            <w:tcW w:w="973" w:type="dxa"/>
            <w:gridSpan w:val="2"/>
            <w:tcBorders>
              <w:top w:val="single" w:sz="4" w:space="0" w:color="auto"/>
              <w:left w:val="nil"/>
              <w:bottom w:val="single" w:sz="4" w:space="0" w:color="auto"/>
              <w:right w:val="single" w:sz="4" w:space="0" w:color="auto"/>
            </w:tcBorders>
            <w:shd w:val="clear" w:color="auto" w:fill="auto"/>
            <w:vAlign w:val="center"/>
            <w:hideMark/>
          </w:tcPr>
          <w:p w14:paraId="7649FF54"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全年预算数（A）</w:t>
            </w:r>
          </w:p>
        </w:tc>
        <w:tc>
          <w:tcPr>
            <w:tcW w:w="850" w:type="dxa"/>
            <w:tcBorders>
              <w:top w:val="nil"/>
              <w:left w:val="nil"/>
              <w:bottom w:val="single" w:sz="4" w:space="0" w:color="auto"/>
              <w:right w:val="single" w:sz="4" w:space="0" w:color="auto"/>
            </w:tcBorders>
            <w:shd w:val="clear" w:color="auto" w:fill="auto"/>
            <w:vAlign w:val="center"/>
            <w:hideMark/>
          </w:tcPr>
          <w:p w14:paraId="0FD53CCC"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全年执行数（B）</w:t>
            </w:r>
          </w:p>
        </w:tc>
        <w:tc>
          <w:tcPr>
            <w:tcW w:w="554" w:type="dxa"/>
            <w:tcBorders>
              <w:top w:val="nil"/>
              <w:left w:val="nil"/>
              <w:bottom w:val="single" w:sz="4" w:space="0" w:color="auto"/>
              <w:right w:val="single" w:sz="4" w:space="0" w:color="auto"/>
            </w:tcBorders>
            <w:shd w:val="clear" w:color="auto" w:fill="auto"/>
            <w:vAlign w:val="center"/>
            <w:hideMark/>
          </w:tcPr>
          <w:p w14:paraId="028A0B4C"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分值</w:t>
            </w:r>
          </w:p>
        </w:tc>
        <w:tc>
          <w:tcPr>
            <w:tcW w:w="630" w:type="dxa"/>
            <w:tcBorders>
              <w:top w:val="nil"/>
              <w:left w:val="nil"/>
              <w:bottom w:val="single" w:sz="4" w:space="0" w:color="auto"/>
              <w:right w:val="single" w:sz="4" w:space="0" w:color="auto"/>
            </w:tcBorders>
            <w:shd w:val="clear" w:color="auto" w:fill="auto"/>
            <w:vAlign w:val="center"/>
            <w:hideMark/>
          </w:tcPr>
          <w:p w14:paraId="04E00408"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执行率（B/A)</w:t>
            </w:r>
          </w:p>
        </w:tc>
        <w:tc>
          <w:tcPr>
            <w:tcW w:w="628" w:type="dxa"/>
            <w:tcBorders>
              <w:top w:val="nil"/>
              <w:left w:val="nil"/>
              <w:bottom w:val="single" w:sz="4" w:space="0" w:color="auto"/>
              <w:right w:val="single" w:sz="4" w:space="0" w:color="auto"/>
            </w:tcBorders>
            <w:shd w:val="clear" w:color="auto" w:fill="auto"/>
            <w:vAlign w:val="center"/>
            <w:hideMark/>
          </w:tcPr>
          <w:p w14:paraId="21075AD6"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得分</w:t>
            </w:r>
          </w:p>
        </w:tc>
      </w:tr>
      <w:tr w:rsidR="00C32EC3" w:rsidRPr="00C32EC3" w14:paraId="77A5DA27" w14:textId="77777777" w:rsidTr="00C32EC3">
        <w:trPr>
          <w:trHeight w:val="552"/>
        </w:trPr>
        <w:tc>
          <w:tcPr>
            <w:tcW w:w="2380" w:type="dxa"/>
            <w:gridSpan w:val="3"/>
            <w:vMerge/>
            <w:tcBorders>
              <w:top w:val="single" w:sz="4" w:space="0" w:color="auto"/>
              <w:left w:val="single" w:sz="4" w:space="0" w:color="auto"/>
              <w:bottom w:val="single" w:sz="4" w:space="0" w:color="auto"/>
              <w:right w:val="single" w:sz="4" w:space="0" w:color="auto"/>
            </w:tcBorders>
            <w:vAlign w:val="center"/>
            <w:hideMark/>
          </w:tcPr>
          <w:p w14:paraId="248B757D" w14:textId="77777777" w:rsidR="00C32EC3" w:rsidRPr="00C32EC3" w:rsidRDefault="00C32EC3" w:rsidP="00C32EC3">
            <w:pPr>
              <w:widowControl/>
              <w:jc w:val="left"/>
              <w:rPr>
                <w:rFonts w:ascii="宋体" w:eastAsia="宋体" w:hAnsi="宋体" w:cs="宋体" w:hint="eastAsia"/>
                <w:color w:val="000000"/>
                <w:kern w:val="0"/>
                <w:sz w:val="20"/>
              </w:rPr>
            </w:pPr>
          </w:p>
        </w:tc>
        <w:tc>
          <w:tcPr>
            <w:tcW w:w="1921" w:type="dxa"/>
            <w:tcBorders>
              <w:top w:val="nil"/>
              <w:left w:val="nil"/>
              <w:bottom w:val="single" w:sz="4" w:space="0" w:color="auto"/>
              <w:right w:val="single" w:sz="4" w:space="0" w:color="auto"/>
            </w:tcBorders>
            <w:shd w:val="clear" w:color="auto" w:fill="auto"/>
            <w:vAlign w:val="center"/>
            <w:hideMark/>
          </w:tcPr>
          <w:p w14:paraId="1526FBEA" w14:textId="77777777" w:rsidR="00C32EC3" w:rsidRPr="00C32EC3" w:rsidRDefault="00C32EC3" w:rsidP="00C32EC3">
            <w:pPr>
              <w:widowControl/>
              <w:jc w:val="left"/>
              <w:rPr>
                <w:rFonts w:ascii="宋体" w:eastAsia="宋体" w:hAnsi="宋体" w:cs="宋体" w:hint="eastAsia"/>
                <w:color w:val="000000"/>
                <w:kern w:val="0"/>
                <w:sz w:val="20"/>
              </w:rPr>
            </w:pPr>
            <w:r w:rsidRPr="00C32EC3">
              <w:rPr>
                <w:rFonts w:ascii="宋体" w:eastAsia="宋体" w:hAnsi="宋体" w:cs="宋体" w:hint="eastAsia"/>
                <w:color w:val="000000"/>
                <w:kern w:val="0"/>
                <w:sz w:val="20"/>
              </w:rPr>
              <w:t>年度资金总额：</w:t>
            </w:r>
          </w:p>
        </w:tc>
        <w:tc>
          <w:tcPr>
            <w:tcW w:w="684" w:type="dxa"/>
            <w:tcBorders>
              <w:top w:val="nil"/>
              <w:left w:val="nil"/>
              <w:bottom w:val="single" w:sz="4" w:space="0" w:color="auto"/>
              <w:right w:val="single" w:sz="4" w:space="0" w:color="auto"/>
            </w:tcBorders>
            <w:shd w:val="clear" w:color="auto" w:fill="auto"/>
            <w:vAlign w:val="center"/>
            <w:hideMark/>
          </w:tcPr>
          <w:p w14:paraId="139B0462"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973" w:type="dxa"/>
            <w:gridSpan w:val="2"/>
            <w:tcBorders>
              <w:top w:val="single" w:sz="4" w:space="0" w:color="auto"/>
              <w:left w:val="nil"/>
              <w:bottom w:val="single" w:sz="4" w:space="0" w:color="auto"/>
              <w:right w:val="single" w:sz="4" w:space="0" w:color="auto"/>
            </w:tcBorders>
            <w:shd w:val="clear" w:color="auto" w:fill="auto"/>
            <w:vAlign w:val="center"/>
            <w:hideMark/>
          </w:tcPr>
          <w:p w14:paraId="3D03E08E"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300</w:t>
            </w:r>
          </w:p>
        </w:tc>
        <w:tc>
          <w:tcPr>
            <w:tcW w:w="850" w:type="dxa"/>
            <w:tcBorders>
              <w:top w:val="nil"/>
              <w:left w:val="nil"/>
              <w:bottom w:val="single" w:sz="4" w:space="0" w:color="auto"/>
              <w:right w:val="single" w:sz="4" w:space="0" w:color="auto"/>
            </w:tcBorders>
            <w:shd w:val="clear" w:color="auto" w:fill="auto"/>
            <w:vAlign w:val="center"/>
            <w:hideMark/>
          </w:tcPr>
          <w:p w14:paraId="58CA8B94"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300</w:t>
            </w:r>
          </w:p>
        </w:tc>
        <w:tc>
          <w:tcPr>
            <w:tcW w:w="554" w:type="dxa"/>
            <w:tcBorders>
              <w:top w:val="nil"/>
              <w:left w:val="nil"/>
              <w:bottom w:val="single" w:sz="4" w:space="0" w:color="auto"/>
              <w:right w:val="single" w:sz="4" w:space="0" w:color="auto"/>
            </w:tcBorders>
            <w:shd w:val="clear" w:color="auto" w:fill="auto"/>
            <w:vAlign w:val="center"/>
            <w:hideMark/>
          </w:tcPr>
          <w:p w14:paraId="6D5982C8"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10</w:t>
            </w:r>
          </w:p>
        </w:tc>
        <w:tc>
          <w:tcPr>
            <w:tcW w:w="630" w:type="dxa"/>
            <w:tcBorders>
              <w:top w:val="nil"/>
              <w:left w:val="nil"/>
              <w:bottom w:val="single" w:sz="4" w:space="0" w:color="auto"/>
              <w:right w:val="single" w:sz="4" w:space="0" w:color="auto"/>
            </w:tcBorders>
            <w:shd w:val="clear" w:color="auto" w:fill="auto"/>
            <w:vAlign w:val="center"/>
            <w:hideMark/>
          </w:tcPr>
          <w:p w14:paraId="1DFB2094"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100%</w:t>
            </w:r>
          </w:p>
        </w:tc>
        <w:tc>
          <w:tcPr>
            <w:tcW w:w="628" w:type="dxa"/>
            <w:tcBorders>
              <w:top w:val="nil"/>
              <w:left w:val="nil"/>
              <w:bottom w:val="single" w:sz="4" w:space="0" w:color="auto"/>
              <w:right w:val="single" w:sz="4" w:space="0" w:color="auto"/>
            </w:tcBorders>
            <w:shd w:val="clear" w:color="auto" w:fill="auto"/>
            <w:vAlign w:val="center"/>
            <w:hideMark/>
          </w:tcPr>
          <w:p w14:paraId="461D9339"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9</w:t>
            </w:r>
          </w:p>
        </w:tc>
      </w:tr>
      <w:tr w:rsidR="00C32EC3" w:rsidRPr="00C32EC3" w14:paraId="28B4AF8E" w14:textId="77777777" w:rsidTr="00C32EC3">
        <w:trPr>
          <w:trHeight w:val="552"/>
        </w:trPr>
        <w:tc>
          <w:tcPr>
            <w:tcW w:w="2380" w:type="dxa"/>
            <w:gridSpan w:val="3"/>
            <w:vMerge/>
            <w:tcBorders>
              <w:top w:val="single" w:sz="4" w:space="0" w:color="auto"/>
              <w:left w:val="single" w:sz="4" w:space="0" w:color="auto"/>
              <w:bottom w:val="single" w:sz="4" w:space="0" w:color="auto"/>
              <w:right w:val="single" w:sz="4" w:space="0" w:color="auto"/>
            </w:tcBorders>
            <w:vAlign w:val="center"/>
            <w:hideMark/>
          </w:tcPr>
          <w:p w14:paraId="30AF1250" w14:textId="77777777" w:rsidR="00C32EC3" w:rsidRPr="00C32EC3" w:rsidRDefault="00C32EC3" w:rsidP="00C32EC3">
            <w:pPr>
              <w:widowControl/>
              <w:jc w:val="left"/>
              <w:rPr>
                <w:rFonts w:ascii="宋体" w:eastAsia="宋体" w:hAnsi="宋体" w:cs="宋体" w:hint="eastAsia"/>
                <w:color w:val="000000"/>
                <w:kern w:val="0"/>
                <w:sz w:val="20"/>
              </w:rPr>
            </w:pPr>
          </w:p>
        </w:tc>
        <w:tc>
          <w:tcPr>
            <w:tcW w:w="1921" w:type="dxa"/>
            <w:tcBorders>
              <w:top w:val="nil"/>
              <w:left w:val="nil"/>
              <w:bottom w:val="single" w:sz="4" w:space="0" w:color="auto"/>
              <w:right w:val="single" w:sz="4" w:space="0" w:color="auto"/>
            </w:tcBorders>
            <w:shd w:val="clear" w:color="auto" w:fill="auto"/>
            <w:vAlign w:val="center"/>
            <w:hideMark/>
          </w:tcPr>
          <w:p w14:paraId="475E628D" w14:textId="77777777" w:rsidR="00C32EC3" w:rsidRPr="00C32EC3" w:rsidRDefault="00C32EC3" w:rsidP="00C32EC3">
            <w:pPr>
              <w:widowControl/>
              <w:jc w:val="left"/>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其中：本年财政拨款</w:t>
            </w:r>
          </w:p>
        </w:tc>
        <w:tc>
          <w:tcPr>
            <w:tcW w:w="684" w:type="dxa"/>
            <w:tcBorders>
              <w:top w:val="nil"/>
              <w:left w:val="nil"/>
              <w:bottom w:val="single" w:sz="4" w:space="0" w:color="auto"/>
              <w:right w:val="single" w:sz="4" w:space="0" w:color="auto"/>
            </w:tcBorders>
            <w:shd w:val="clear" w:color="auto" w:fill="auto"/>
            <w:vAlign w:val="center"/>
            <w:hideMark/>
          </w:tcPr>
          <w:p w14:paraId="0AF78CC0"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973" w:type="dxa"/>
            <w:gridSpan w:val="2"/>
            <w:tcBorders>
              <w:top w:val="single" w:sz="4" w:space="0" w:color="auto"/>
              <w:left w:val="nil"/>
              <w:bottom w:val="single" w:sz="4" w:space="0" w:color="auto"/>
              <w:right w:val="single" w:sz="4" w:space="0" w:color="auto"/>
            </w:tcBorders>
            <w:shd w:val="clear" w:color="auto" w:fill="auto"/>
            <w:vAlign w:val="center"/>
            <w:hideMark/>
          </w:tcPr>
          <w:p w14:paraId="55DF46D7"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300</w:t>
            </w:r>
          </w:p>
        </w:tc>
        <w:tc>
          <w:tcPr>
            <w:tcW w:w="850" w:type="dxa"/>
            <w:tcBorders>
              <w:top w:val="nil"/>
              <w:left w:val="nil"/>
              <w:bottom w:val="single" w:sz="4" w:space="0" w:color="auto"/>
              <w:right w:val="single" w:sz="4" w:space="0" w:color="auto"/>
            </w:tcBorders>
            <w:shd w:val="clear" w:color="auto" w:fill="auto"/>
            <w:vAlign w:val="center"/>
            <w:hideMark/>
          </w:tcPr>
          <w:p w14:paraId="71AD7C92"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300</w:t>
            </w:r>
          </w:p>
        </w:tc>
        <w:tc>
          <w:tcPr>
            <w:tcW w:w="554" w:type="dxa"/>
            <w:tcBorders>
              <w:top w:val="nil"/>
              <w:left w:val="nil"/>
              <w:bottom w:val="single" w:sz="4" w:space="0" w:color="auto"/>
              <w:right w:val="single" w:sz="4" w:space="0" w:color="auto"/>
            </w:tcBorders>
            <w:shd w:val="clear" w:color="auto" w:fill="auto"/>
            <w:vAlign w:val="center"/>
            <w:hideMark/>
          </w:tcPr>
          <w:p w14:paraId="2790DE68"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w:t>
            </w:r>
          </w:p>
        </w:tc>
        <w:tc>
          <w:tcPr>
            <w:tcW w:w="630" w:type="dxa"/>
            <w:tcBorders>
              <w:top w:val="nil"/>
              <w:left w:val="nil"/>
              <w:bottom w:val="single" w:sz="4" w:space="0" w:color="auto"/>
              <w:right w:val="single" w:sz="4" w:space="0" w:color="auto"/>
            </w:tcBorders>
            <w:shd w:val="clear" w:color="auto" w:fill="auto"/>
            <w:vAlign w:val="center"/>
            <w:hideMark/>
          </w:tcPr>
          <w:p w14:paraId="7BB10EE0"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628" w:type="dxa"/>
            <w:tcBorders>
              <w:top w:val="nil"/>
              <w:left w:val="nil"/>
              <w:bottom w:val="single" w:sz="4" w:space="0" w:color="auto"/>
              <w:right w:val="single" w:sz="4" w:space="0" w:color="auto"/>
            </w:tcBorders>
            <w:shd w:val="clear" w:color="auto" w:fill="auto"/>
            <w:vAlign w:val="center"/>
            <w:hideMark/>
          </w:tcPr>
          <w:p w14:paraId="52949212"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w:t>
            </w:r>
          </w:p>
        </w:tc>
      </w:tr>
      <w:tr w:rsidR="00C32EC3" w:rsidRPr="00C32EC3" w14:paraId="2FFCB9C7" w14:textId="77777777" w:rsidTr="00C32EC3">
        <w:trPr>
          <w:trHeight w:val="552"/>
        </w:trPr>
        <w:tc>
          <w:tcPr>
            <w:tcW w:w="2380" w:type="dxa"/>
            <w:gridSpan w:val="3"/>
            <w:vMerge/>
            <w:tcBorders>
              <w:top w:val="single" w:sz="4" w:space="0" w:color="auto"/>
              <w:left w:val="single" w:sz="4" w:space="0" w:color="auto"/>
              <w:bottom w:val="single" w:sz="4" w:space="0" w:color="auto"/>
              <w:right w:val="single" w:sz="4" w:space="0" w:color="auto"/>
            </w:tcBorders>
            <w:vAlign w:val="center"/>
            <w:hideMark/>
          </w:tcPr>
          <w:p w14:paraId="36BFAD75" w14:textId="77777777" w:rsidR="00C32EC3" w:rsidRPr="00C32EC3" w:rsidRDefault="00C32EC3" w:rsidP="00C32EC3">
            <w:pPr>
              <w:widowControl/>
              <w:jc w:val="left"/>
              <w:rPr>
                <w:rFonts w:ascii="宋体" w:eastAsia="宋体" w:hAnsi="宋体" w:cs="宋体" w:hint="eastAsia"/>
                <w:color w:val="000000"/>
                <w:kern w:val="0"/>
                <w:sz w:val="20"/>
              </w:rPr>
            </w:pPr>
          </w:p>
        </w:tc>
        <w:tc>
          <w:tcPr>
            <w:tcW w:w="1921" w:type="dxa"/>
            <w:tcBorders>
              <w:top w:val="nil"/>
              <w:left w:val="nil"/>
              <w:bottom w:val="single" w:sz="4" w:space="0" w:color="auto"/>
              <w:right w:val="single" w:sz="4" w:space="0" w:color="auto"/>
            </w:tcBorders>
            <w:shd w:val="clear" w:color="auto" w:fill="auto"/>
            <w:vAlign w:val="center"/>
            <w:hideMark/>
          </w:tcPr>
          <w:p w14:paraId="726E374B"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上年结转资金</w:t>
            </w:r>
          </w:p>
        </w:tc>
        <w:tc>
          <w:tcPr>
            <w:tcW w:w="684" w:type="dxa"/>
            <w:tcBorders>
              <w:top w:val="nil"/>
              <w:left w:val="nil"/>
              <w:bottom w:val="single" w:sz="4" w:space="0" w:color="auto"/>
              <w:right w:val="single" w:sz="4" w:space="0" w:color="auto"/>
            </w:tcBorders>
            <w:shd w:val="clear" w:color="auto" w:fill="auto"/>
            <w:vAlign w:val="center"/>
            <w:hideMark/>
          </w:tcPr>
          <w:p w14:paraId="094C37A1"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973" w:type="dxa"/>
            <w:gridSpan w:val="2"/>
            <w:tcBorders>
              <w:top w:val="single" w:sz="4" w:space="0" w:color="auto"/>
              <w:left w:val="nil"/>
              <w:bottom w:val="single" w:sz="4" w:space="0" w:color="auto"/>
              <w:right w:val="single" w:sz="4" w:space="0" w:color="000000"/>
            </w:tcBorders>
            <w:shd w:val="clear" w:color="auto" w:fill="auto"/>
            <w:vAlign w:val="center"/>
            <w:hideMark/>
          </w:tcPr>
          <w:p w14:paraId="4BFEC6DF"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850" w:type="dxa"/>
            <w:tcBorders>
              <w:top w:val="nil"/>
              <w:left w:val="nil"/>
              <w:bottom w:val="single" w:sz="4" w:space="0" w:color="auto"/>
              <w:right w:val="nil"/>
            </w:tcBorders>
            <w:shd w:val="clear" w:color="auto" w:fill="auto"/>
            <w:vAlign w:val="center"/>
            <w:hideMark/>
          </w:tcPr>
          <w:p w14:paraId="08203960"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554" w:type="dxa"/>
            <w:tcBorders>
              <w:top w:val="nil"/>
              <w:left w:val="nil"/>
              <w:bottom w:val="single" w:sz="4" w:space="0" w:color="auto"/>
              <w:right w:val="single" w:sz="4" w:space="0" w:color="auto"/>
            </w:tcBorders>
            <w:shd w:val="clear" w:color="auto" w:fill="auto"/>
            <w:vAlign w:val="center"/>
            <w:hideMark/>
          </w:tcPr>
          <w:p w14:paraId="5745BB9D"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w:t>
            </w:r>
          </w:p>
        </w:tc>
        <w:tc>
          <w:tcPr>
            <w:tcW w:w="630" w:type="dxa"/>
            <w:tcBorders>
              <w:top w:val="nil"/>
              <w:left w:val="nil"/>
              <w:bottom w:val="single" w:sz="4" w:space="0" w:color="auto"/>
              <w:right w:val="single" w:sz="4" w:space="0" w:color="auto"/>
            </w:tcBorders>
            <w:shd w:val="clear" w:color="auto" w:fill="auto"/>
            <w:vAlign w:val="center"/>
            <w:hideMark/>
          </w:tcPr>
          <w:p w14:paraId="293B6887"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628" w:type="dxa"/>
            <w:tcBorders>
              <w:top w:val="nil"/>
              <w:left w:val="nil"/>
              <w:bottom w:val="single" w:sz="4" w:space="0" w:color="auto"/>
              <w:right w:val="single" w:sz="4" w:space="0" w:color="auto"/>
            </w:tcBorders>
            <w:shd w:val="clear" w:color="auto" w:fill="auto"/>
            <w:vAlign w:val="center"/>
            <w:hideMark/>
          </w:tcPr>
          <w:p w14:paraId="6725CB7F"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w:t>
            </w:r>
          </w:p>
        </w:tc>
      </w:tr>
      <w:tr w:rsidR="00C32EC3" w:rsidRPr="00C32EC3" w14:paraId="497CC01B" w14:textId="77777777" w:rsidTr="00C32EC3">
        <w:trPr>
          <w:trHeight w:val="552"/>
        </w:trPr>
        <w:tc>
          <w:tcPr>
            <w:tcW w:w="2380" w:type="dxa"/>
            <w:gridSpan w:val="3"/>
            <w:vMerge/>
            <w:tcBorders>
              <w:top w:val="single" w:sz="4" w:space="0" w:color="auto"/>
              <w:left w:val="single" w:sz="4" w:space="0" w:color="auto"/>
              <w:bottom w:val="single" w:sz="4" w:space="0" w:color="auto"/>
              <w:right w:val="single" w:sz="4" w:space="0" w:color="auto"/>
            </w:tcBorders>
            <w:vAlign w:val="center"/>
            <w:hideMark/>
          </w:tcPr>
          <w:p w14:paraId="0D6FDDB0" w14:textId="77777777" w:rsidR="00C32EC3" w:rsidRPr="00C32EC3" w:rsidRDefault="00C32EC3" w:rsidP="00C32EC3">
            <w:pPr>
              <w:widowControl/>
              <w:jc w:val="left"/>
              <w:rPr>
                <w:rFonts w:ascii="宋体" w:eastAsia="宋体" w:hAnsi="宋体" w:cs="宋体" w:hint="eastAsia"/>
                <w:color w:val="000000"/>
                <w:kern w:val="0"/>
                <w:sz w:val="20"/>
              </w:rPr>
            </w:pPr>
          </w:p>
        </w:tc>
        <w:tc>
          <w:tcPr>
            <w:tcW w:w="1921" w:type="dxa"/>
            <w:tcBorders>
              <w:top w:val="nil"/>
              <w:left w:val="nil"/>
              <w:bottom w:val="single" w:sz="4" w:space="0" w:color="auto"/>
              <w:right w:val="single" w:sz="4" w:space="0" w:color="auto"/>
            </w:tcBorders>
            <w:shd w:val="clear" w:color="auto" w:fill="auto"/>
            <w:vAlign w:val="center"/>
            <w:hideMark/>
          </w:tcPr>
          <w:p w14:paraId="17986CFA" w14:textId="77777777" w:rsidR="00C32EC3" w:rsidRPr="00C32EC3" w:rsidRDefault="00C32EC3" w:rsidP="00C32EC3">
            <w:pPr>
              <w:widowControl/>
              <w:jc w:val="left"/>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其他资金</w:t>
            </w:r>
          </w:p>
        </w:tc>
        <w:tc>
          <w:tcPr>
            <w:tcW w:w="684" w:type="dxa"/>
            <w:tcBorders>
              <w:top w:val="nil"/>
              <w:left w:val="nil"/>
              <w:bottom w:val="single" w:sz="4" w:space="0" w:color="auto"/>
              <w:right w:val="single" w:sz="4" w:space="0" w:color="auto"/>
            </w:tcBorders>
            <w:shd w:val="clear" w:color="auto" w:fill="auto"/>
            <w:vAlign w:val="center"/>
            <w:hideMark/>
          </w:tcPr>
          <w:p w14:paraId="4D996399" w14:textId="77777777" w:rsidR="00C32EC3" w:rsidRPr="00C32EC3" w:rsidRDefault="00C32EC3" w:rsidP="00C32EC3">
            <w:pPr>
              <w:widowControl/>
              <w:jc w:val="left"/>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973" w:type="dxa"/>
            <w:gridSpan w:val="2"/>
            <w:tcBorders>
              <w:top w:val="single" w:sz="4" w:space="0" w:color="auto"/>
              <w:left w:val="nil"/>
              <w:bottom w:val="single" w:sz="4" w:space="0" w:color="auto"/>
              <w:right w:val="single" w:sz="4" w:space="0" w:color="auto"/>
            </w:tcBorders>
            <w:shd w:val="clear" w:color="auto" w:fill="auto"/>
            <w:vAlign w:val="center"/>
            <w:hideMark/>
          </w:tcPr>
          <w:p w14:paraId="108EC7F1"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099167B"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554" w:type="dxa"/>
            <w:tcBorders>
              <w:top w:val="nil"/>
              <w:left w:val="nil"/>
              <w:bottom w:val="single" w:sz="4" w:space="0" w:color="auto"/>
              <w:right w:val="single" w:sz="4" w:space="0" w:color="auto"/>
            </w:tcBorders>
            <w:shd w:val="clear" w:color="auto" w:fill="auto"/>
            <w:vAlign w:val="center"/>
            <w:hideMark/>
          </w:tcPr>
          <w:p w14:paraId="1C0053CA"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w:t>
            </w:r>
          </w:p>
        </w:tc>
        <w:tc>
          <w:tcPr>
            <w:tcW w:w="630" w:type="dxa"/>
            <w:tcBorders>
              <w:top w:val="nil"/>
              <w:left w:val="nil"/>
              <w:bottom w:val="single" w:sz="4" w:space="0" w:color="auto"/>
              <w:right w:val="single" w:sz="4" w:space="0" w:color="auto"/>
            </w:tcBorders>
            <w:shd w:val="clear" w:color="auto" w:fill="auto"/>
            <w:vAlign w:val="center"/>
            <w:hideMark/>
          </w:tcPr>
          <w:p w14:paraId="539B1D76"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628" w:type="dxa"/>
            <w:tcBorders>
              <w:top w:val="nil"/>
              <w:left w:val="nil"/>
              <w:bottom w:val="single" w:sz="4" w:space="0" w:color="auto"/>
              <w:right w:val="single" w:sz="4" w:space="0" w:color="auto"/>
            </w:tcBorders>
            <w:shd w:val="clear" w:color="auto" w:fill="auto"/>
            <w:vAlign w:val="center"/>
            <w:hideMark/>
          </w:tcPr>
          <w:p w14:paraId="00C610BC"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w:t>
            </w:r>
          </w:p>
        </w:tc>
      </w:tr>
      <w:tr w:rsidR="00C32EC3" w:rsidRPr="00C32EC3" w14:paraId="42A5290F" w14:textId="77777777" w:rsidTr="00C32EC3">
        <w:trPr>
          <w:trHeight w:val="552"/>
        </w:trPr>
        <w:tc>
          <w:tcPr>
            <w:tcW w:w="542" w:type="dxa"/>
            <w:vMerge w:val="restart"/>
            <w:tcBorders>
              <w:top w:val="nil"/>
              <w:left w:val="single" w:sz="4" w:space="0" w:color="auto"/>
              <w:bottom w:val="nil"/>
              <w:right w:val="single" w:sz="4" w:space="0" w:color="auto"/>
            </w:tcBorders>
            <w:shd w:val="clear" w:color="auto" w:fill="auto"/>
            <w:vAlign w:val="center"/>
            <w:hideMark/>
          </w:tcPr>
          <w:p w14:paraId="51E2B469"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年度总体目标完成情况</w:t>
            </w:r>
          </w:p>
        </w:tc>
        <w:tc>
          <w:tcPr>
            <w:tcW w:w="5416" w:type="dxa"/>
            <w:gridSpan w:val="6"/>
            <w:tcBorders>
              <w:top w:val="single" w:sz="4" w:space="0" w:color="auto"/>
              <w:left w:val="nil"/>
              <w:bottom w:val="single" w:sz="4" w:space="0" w:color="auto"/>
              <w:right w:val="single" w:sz="4" w:space="0" w:color="auto"/>
            </w:tcBorders>
            <w:shd w:val="clear" w:color="auto" w:fill="auto"/>
            <w:vAlign w:val="center"/>
            <w:hideMark/>
          </w:tcPr>
          <w:p w14:paraId="012FF4F8"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预期目标</w:t>
            </w:r>
          </w:p>
        </w:tc>
        <w:tc>
          <w:tcPr>
            <w:tcW w:w="2662" w:type="dxa"/>
            <w:gridSpan w:val="4"/>
            <w:tcBorders>
              <w:top w:val="single" w:sz="4" w:space="0" w:color="auto"/>
              <w:left w:val="nil"/>
              <w:bottom w:val="single" w:sz="4" w:space="0" w:color="auto"/>
              <w:right w:val="single" w:sz="4" w:space="0" w:color="auto"/>
            </w:tcBorders>
            <w:shd w:val="clear" w:color="auto" w:fill="auto"/>
            <w:vAlign w:val="center"/>
            <w:hideMark/>
          </w:tcPr>
          <w:p w14:paraId="27D572E3"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实际完成情况</w:t>
            </w:r>
          </w:p>
        </w:tc>
      </w:tr>
      <w:tr w:rsidR="00C32EC3" w:rsidRPr="00C32EC3" w14:paraId="2F823394" w14:textId="77777777" w:rsidTr="00C32EC3">
        <w:trPr>
          <w:trHeight w:val="1260"/>
        </w:trPr>
        <w:tc>
          <w:tcPr>
            <w:tcW w:w="542" w:type="dxa"/>
            <w:vMerge/>
            <w:tcBorders>
              <w:top w:val="nil"/>
              <w:left w:val="single" w:sz="4" w:space="0" w:color="auto"/>
              <w:bottom w:val="nil"/>
              <w:right w:val="single" w:sz="4" w:space="0" w:color="auto"/>
            </w:tcBorders>
            <w:vAlign w:val="center"/>
            <w:hideMark/>
          </w:tcPr>
          <w:p w14:paraId="55250B70" w14:textId="77777777" w:rsidR="00C32EC3" w:rsidRPr="00C32EC3" w:rsidRDefault="00C32EC3" w:rsidP="00C32EC3">
            <w:pPr>
              <w:widowControl/>
              <w:jc w:val="left"/>
              <w:rPr>
                <w:rFonts w:ascii="宋体" w:eastAsia="宋体" w:hAnsi="宋体" w:cs="宋体" w:hint="eastAsia"/>
                <w:color w:val="000000"/>
                <w:kern w:val="0"/>
                <w:sz w:val="20"/>
              </w:rPr>
            </w:pPr>
          </w:p>
        </w:tc>
        <w:tc>
          <w:tcPr>
            <w:tcW w:w="5416" w:type="dxa"/>
            <w:gridSpan w:val="6"/>
            <w:tcBorders>
              <w:top w:val="single" w:sz="4" w:space="0" w:color="auto"/>
              <w:left w:val="nil"/>
              <w:bottom w:val="single" w:sz="4" w:space="0" w:color="auto"/>
              <w:right w:val="single" w:sz="4" w:space="0" w:color="000000"/>
            </w:tcBorders>
            <w:shd w:val="clear" w:color="auto" w:fill="auto"/>
            <w:vAlign w:val="center"/>
            <w:hideMark/>
          </w:tcPr>
          <w:p w14:paraId="0934A7E6" w14:textId="77777777" w:rsidR="00C32EC3" w:rsidRPr="00C32EC3" w:rsidRDefault="00C32EC3" w:rsidP="00C32EC3">
            <w:pPr>
              <w:widowControl/>
              <w:jc w:val="left"/>
              <w:rPr>
                <w:rFonts w:ascii="宋体" w:eastAsia="宋体" w:hAnsi="宋体" w:cs="宋体" w:hint="eastAsia"/>
                <w:color w:val="000000"/>
                <w:kern w:val="0"/>
                <w:sz w:val="20"/>
              </w:rPr>
            </w:pPr>
            <w:r w:rsidRPr="00C32EC3">
              <w:rPr>
                <w:rFonts w:ascii="宋体" w:eastAsia="宋体" w:hAnsi="宋体" w:cs="宋体" w:hint="eastAsia"/>
                <w:color w:val="000000"/>
                <w:kern w:val="0"/>
                <w:sz w:val="20"/>
              </w:rPr>
              <w:t>为满足纪委监察工作业务需求和留置看护队伍建设要求，解决我市留置看护队伍无备勤、值守场所问题；为满足黄山高新区、高铁北站日益增长的交通执法需求，解决交警直属三大队无办案场所问题，建设黄山市留置看护业务用房暨交警直属三大队业务用房项目。</w:t>
            </w:r>
          </w:p>
        </w:tc>
        <w:tc>
          <w:tcPr>
            <w:tcW w:w="2662" w:type="dxa"/>
            <w:gridSpan w:val="4"/>
            <w:tcBorders>
              <w:top w:val="single" w:sz="4" w:space="0" w:color="auto"/>
              <w:left w:val="nil"/>
              <w:bottom w:val="single" w:sz="4" w:space="0" w:color="auto"/>
              <w:right w:val="nil"/>
            </w:tcBorders>
            <w:shd w:val="clear" w:color="auto" w:fill="auto"/>
            <w:vAlign w:val="center"/>
            <w:hideMark/>
          </w:tcPr>
          <w:p w14:paraId="4419DEB9" w14:textId="77777777" w:rsidR="00C32EC3" w:rsidRPr="00C32EC3" w:rsidRDefault="00C32EC3" w:rsidP="00C32EC3">
            <w:pPr>
              <w:widowControl/>
              <w:jc w:val="left"/>
              <w:rPr>
                <w:rFonts w:ascii="宋体" w:eastAsia="宋体" w:hAnsi="宋体" w:cs="宋体" w:hint="eastAsia"/>
                <w:color w:val="000000"/>
                <w:kern w:val="0"/>
                <w:sz w:val="20"/>
              </w:rPr>
            </w:pPr>
            <w:r w:rsidRPr="00C32EC3">
              <w:rPr>
                <w:rFonts w:ascii="宋体" w:eastAsia="宋体" w:hAnsi="宋体" w:cs="宋体" w:hint="eastAsia"/>
                <w:color w:val="000000"/>
                <w:kern w:val="0"/>
                <w:sz w:val="20"/>
              </w:rPr>
              <w:t>通过项目实施，解决了我市留置看护队伍无备勤、值守场所问题和直属三大队无办案场所问题，满足了纪委监察工作业务需求、留置看护队伍建设要求和交通执法需求，全年目标任务完成。</w:t>
            </w:r>
          </w:p>
        </w:tc>
      </w:tr>
      <w:tr w:rsidR="00C32EC3" w:rsidRPr="00C32EC3" w14:paraId="616A00FA" w14:textId="77777777" w:rsidTr="00C32EC3">
        <w:trPr>
          <w:trHeight w:val="552"/>
        </w:trPr>
        <w:tc>
          <w:tcPr>
            <w:tcW w:w="54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31017C79"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年度绩效指标完成情况</w:t>
            </w:r>
          </w:p>
        </w:tc>
        <w:tc>
          <w:tcPr>
            <w:tcW w:w="858" w:type="dxa"/>
            <w:tcBorders>
              <w:top w:val="nil"/>
              <w:left w:val="nil"/>
              <w:bottom w:val="single" w:sz="4" w:space="0" w:color="auto"/>
              <w:right w:val="single" w:sz="4" w:space="0" w:color="auto"/>
            </w:tcBorders>
            <w:shd w:val="clear" w:color="auto" w:fill="auto"/>
            <w:vAlign w:val="center"/>
            <w:hideMark/>
          </w:tcPr>
          <w:p w14:paraId="21110148"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一级</w:t>
            </w:r>
            <w:r w:rsidRPr="00C32EC3">
              <w:rPr>
                <w:rFonts w:ascii="宋体" w:eastAsia="宋体" w:hAnsi="宋体" w:cs="宋体" w:hint="eastAsia"/>
                <w:color w:val="000000"/>
                <w:kern w:val="0"/>
                <w:sz w:val="20"/>
              </w:rPr>
              <w:br/>
              <w:t>指标</w:t>
            </w:r>
          </w:p>
        </w:tc>
        <w:tc>
          <w:tcPr>
            <w:tcW w:w="980" w:type="dxa"/>
            <w:tcBorders>
              <w:top w:val="nil"/>
              <w:left w:val="nil"/>
              <w:bottom w:val="single" w:sz="4" w:space="0" w:color="auto"/>
              <w:right w:val="single" w:sz="4" w:space="0" w:color="auto"/>
            </w:tcBorders>
            <w:shd w:val="clear" w:color="auto" w:fill="auto"/>
            <w:vAlign w:val="center"/>
            <w:hideMark/>
          </w:tcPr>
          <w:p w14:paraId="246ADA09"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二级指标</w:t>
            </w:r>
          </w:p>
        </w:tc>
        <w:tc>
          <w:tcPr>
            <w:tcW w:w="2698" w:type="dxa"/>
            <w:gridSpan w:val="3"/>
            <w:tcBorders>
              <w:top w:val="single" w:sz="4" w:space="0" w:color="auto"/>
              <w:left w:val="nil"/>
              <w:bottom w:val="single" w:sz="4" w:space="0" w:color="auto"/>
              <w:right w:val="single" w:sz="4" w:space="0" w:color="auto"/>
            </w:tcBorders>
            <w:shd w:val="clear" w:color="auto" w:fill="auto"/>
            <w:vAlign w:val="center"/>
            <w:hideMark/>
          </w:tcPr>
          <w:p w14:paraId="323B4B8F"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三级指标</w:t>
            </w:r>
          </w:p>
        </w:tc>
        <w:tc>
          <w:tcPr>
            <w:tcW w:w="880" w:type="dxa"/>
            <w:tcBorders>
              <w:top w:val="nil"/>
              <w:left w:val="nil"/>
              <w:bottom w:val="single" w:sz="4" w:space="0" w:color="auto"/>
              <w:right w:val="single" w:sz="4" w:space="0" w:color="auto"/>
            </w:tcBorders>
            <w:shd w:val="clear" w:color="auto" w:fill="auto"/>
            <w:vAlign w:val="center"/>
            <w:hideMark/>
          </w:tcPr>
          <w:p w14:paraId="27CE80F2"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年度指标值</w:t>
            </w:r>
          </w:p>
        </w:tc>
        <w:tc>
          <w:tcPr>
            <w:tcW w:w="850" w:type="dxa"/>
            <w:tcBorders>
              <w:top w:val="nil"/>
              <w:left w:val="nil"/>
              <w:bottom w:val="single" w:sz="4" w:space="0" w:color="auto"/>
              <w:right w:val="single" w:sz="4" w:space="0" w:color="auto"/>
            </w:tcBorders>
            <w:shd w:val="clear" w:color="auto" w:fill="auto"/>
            <w:vAlign w:val="center"/>
            <w:hideMark/>
          </w:tcPr>
          <w:p w14:paraId="38358F25"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实际完成值</w:t>
            </w:r>
          </w:p>
        </w:tc>
        <w:tc>
          <w:tcPr>
            <w:tcW w:w="554" w:type="dxa"/>
            <w:tcBorders>
              <w:top w:val="nil"/>
              <w:left w:val="nil"/>
              <w:bottom w:val="single" w:sz="4" w:space="0" w:color="auto"/>
              <w:right w:val="single" w:sz="4" w:space="0" w:color="auto"/>
            </w:tcBorders>
            <w:shd w:val="clear" w:color="auto" w:fill="auto"/>
            <w:vAlign w:val="center"/>
            <w:hideMark/>
          </w:tcPr>
          <w:p w14:paraId="79C14000"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得分</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14:paraId="05C13DBC"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偏差原因分析及改进措施</w:t>
            </w:r>
          </w:p>
        </w:tc>
      </w:tr>
      <w:tr w:rsidR="00C32EC3" w:rsidRPr="00C32EC3" w14:paraId="2DD11BEA" w14:textId="77777777" w:rsidTr="00C32EC3">
        <w:trPr>
          <w:trHeight w:val="900"/>
        </w:trPr>
        <w:tc>
          <w:tcPr>
            <w:tcW w:w="542" w:type="dxa"/>
            <w:vMerge/>
            <w:tcBorders>
              <w:top w:val="single" w:sz="4" w:space="0" w:color="auto"/>
              <w:left w:val="single" w:sz="4" w:space="0" w:color="auto"/>
              <w:bottom w:val="single" w:sz="4" w:space="0" w:color="auto"/>
              <w:right w:val="single" w:sz="4" w:space="0" w:color="auto"/>
            </w:tcBorders>
            <w:vAlign w:val="center"/>
            <w:hideMark/>
          </w:tcPr>
          <w:p w14:paraId="3AB4730D" w14:textId="77777777" w:rsidR="00C32EC3" w:rsidRPr="00C32EC3" w:rsidRDefault="00C32EC3" w:rsidP="00C32EC3">
            <w:pPr>
              <w:widowControl/>
              <w:jc w:val="left"/>
              <w:rPr>
                <w:rFonts w:ascii="宋体" w:eastAsia="宋体" w:hAnsi="宋体" w:cs="宋体" w:hint="eastAsia"/>
                <w:color w:val="000000"/>
                <w:kern w:val="0"/>
                <w:sz w:val="20"/>
              </w:rPr>
            </w:pPr>
          </w:p>
        </w:tc>
        <w:tc>
          <w:tcPr>
            <w:tcW w:w="858" w:type="dxa"/>
            <w:vMerge w:val="restart"/>
            <w:tcBorders>
              <w:top w:val="nil"/>
              <w:left w:val="single" w:sz="4" w:space="0" w:color="auto"/>
              <w:bottom w:val="single" w:sz="4" w:space="0" w:color="auto"/>
              <w:right w:val="single" w:sz="4" w:space="0" w:color="auto"/>
            </w:tcBorders>
            <w:shd w:val="clear" w:color="auto" w:fill="auto"/>
            <w:vAlign w:val="center"/>
            <w:hideMark/>
          </w:tcPr>
          <w:p w14:paraId="37AE99B5" w14:textId="77777777" w:rsidR="00C32EC3" w:rsidRPr="00C32EC3" w:rsidRDefault="00C32EC3" w:rsidP="00C32EC3">
            <w:pPr>
              <w:widowControl/>
              <w:jc w:val="center"/>
              <w:rPr>
                <w:rFonts w:ascii="宋体" w:eastAsia="宋体" w:hAnsi="宋体" w:cs="宋体" w:hint="eastAsia"/>
                <w:kern w:val="0"/>
                <w:sz w:val="20"/>
              </w:rPr>
            </w:pPr>
            <w:r w:rsidRPr="00C32EC3">
              <w:rPr>
                <w:rFonts w:ascii="宋体" w:eastAsia="宋体" w:hAnsi="宋体" w:cs="宋体" w:hint="eastAsia"/>
                <w:kern w:val="0"/>
                <w:sz w:val="20"/>
              </w:rPr>
              <w:t>产</w:t>
            </w:r>
            <w:r w:rsidRPr="00C32EC3">
              <w:rPr>
                <w:rFonts w:ascii="宋体" w:eastAsia="宋体" w:hAnsi="宋体" w:cs="宋体" w:hint="eastAsia"/>
                <w:kern w:val="0"/>
                <w:sz w:val="20"/>
              </w:rPr>
              <w:br/>
              <w:t>出</w:t>
            </w:r>
            <w:r w:rsidRPr="00C32EC3">
              <w:rPr>
                <w:rFonts w:ascii="宋体" w:eastAsia="宋体" w:hAnsi="宋体" w:cs="宋体" w:hint="eastAsia"/>
                <w:kern w:val="0"/>
                <w:sz w:val="20"/>
              </w:rPr>
              <w:br/>
              <w:t>指</w:t>
            </w:r>
            <w:r w:rsidRPr="00C32EC3">
              <w:rPr>
                <w:rFonts w:ascii="宋体" w:eastAsia="宋体" w:hAnsi="宋体" w:cs="宋体" w:hint="eastAsia"/>
                <w:kern w:val="0"/>
                <w:sz w:val="20"/>
              </w:rPr>
              <w:br/>
              <w:t>标</w:t>
            </w:r>
            <w:r w:rsidRPr="00C32EC3">
              <w:rPr>
                <w:rFonts w:ascii="宋体" w:eastAsia="宋体" w:hAnsi="宋体" w:cs="宋体" w:hint="eastAsia"/>
                <w:kern w:val="0"/>
                <w:sz w:val="20"/>
              </w:rPr>
              <w:br/>
              <w:t>(50分)</w:t>
            </w:r>
          </w:p>
        </w:tc>
        <w:tc>
          <w:tcPr>
            <w:tcW w:w="980" w:type="dxa"/>
            <w:tcBorders>
              <w:top w:val="nil"/>
              <w:left w:val="nil"/>
              <w:bottom w:val="nil"/>
              <w:right w:val="single" w:sz="4" w:space="0" w:color="auto"/>
            </w:tcBorders>
            <w:shd w:val="clear" w:color="auto" w:fill="auto"/>
            <w:vAlign w:val="center"/>
            <w:hideMark/>
          </w:tcPr>
          <w:p w14:paraId="404B8261" w14:textId="77777777" w:rsidR="00C32EC3" w:rsidRPr="00C32EC3" w:rsidRDefault="00C32EC3" w:rsidP="00C32EC3">
            <w:pPr>
              <w:widowControl/>
              <w:jc w:val="center"/>
              <w:rPr>
                <w:rFonts w:ascii="宋体" w:eastAsia="宋体" w:hAnsi="宋体" w:cs="宋体" w:hint="eastAsia"/>
                <w:kern w:val="0"/>
                <w:sz w:val="20"/>
              </w:rPr>
            </w:pPr>
            <w:r w:rsidRPr="00C32EC3">
              <w:rPr>
                <w:rFonts w:ascii="宋体" w:eastAsia="宋体" w:hAnsi="宋体" w:cs="宋体" w:hint="eastAsia"/>
                <w:kern w:val="0"/>
                <w:sz w:val="20"/>
              </w:rPr>
              <w:t>数量指标</w:t>
            </w:r>
          </w:p>
        </w:tc>
        <w:tc>
          <w:tcPr>
            <w:tcW w:w="2698" w:type="dxa"/>
            <w:gridSpan w:val="3"/>
            <w:tcBorders>
              <w:top w:val="single" w:sz="4" w:space="0" w:color="auto"/>
              <w:left w:val="nil"/>
              <w:bottom w:val="single" w:sz="4" w:space="0" w:color="auto"/>
              <w:right w:val="single" w:sz="4" w:space="0" w:color="auto"/>
            </w:tcBorders>
            <w:shd w:val="clear" w:color="auto" w:fill="auto"/>
            <w:vAlign w:val="center"/>
            <w:hideMark/>
          </w:tcPr>
          <w:p w14:paraId="2BD5A3F9" w14:textId="77777777" w:rsidR="00C32EC3" w:rsidRPr="00C32EC3" w:rsidRDefault="00C32EC3" w:rsidP="00C32EC3">
            <w:pPr>
              <w:widowControl/>
              <w:jc w:val="left"/>
              <w:rPr>
                <w:rFonts w:ascii="宋体" w:eastAsia="宋体" w:hAnsi="宋体" w:cs="宋体" w:hint="eastAsia"/>
                <w:kern w:val="0"/>
                <w:sz w:val="20"/>
              </w:rPr>
            </w:pPr>
            <w:r w:rsidRPr="00C32EC3">
              <w:rPr>
                <w:rFonts w:ascii="宋体" w:eastAsia="宋体" w:hAnsi="宋体" w:cs="宋体" w:hint="eastAsia"/>
                <w:kern w:val="0"/>
                <w:sz w:val="20"/>
              </w:rPr>
              <w:t>建筑面积</w:t>
            </w:r>
          </w:p>
        </w:tc>
        <w:tc>
          <w:tcPr>
            <w:tcW w:w="880" w:type="dxa"/>
            <w:tcBorders>
              <w:top w:val="nil"/>
              <w:left w:val="nil"/>
              <w:bottom w:val="single" w:sz="4" w:space="0" w:color="auto"/>
              <w:right w:val="single" w:sz="4" w:space="0" w:color="auto"/>
            </w:tcBorders>
            <w:shd w:val="clear" w:color="auto" w:fill="auto"/>
            <w:vAlign w:val="center"/>
            <w:hideMark/>
          </w:tcPr>
          <w:p w14:paraId="3E004E0A" w14:textId="77777777" w:rsidR="00C32EC3" w:rsidRPr="00C32EC3" w:rsidRDefault="00C32EC3" w:rsidP="00C32EC3">
            <w:pPr>
              <w:widowControl/>
              <w:jc w:val="center"/>
              <w:rPr>
                <w:rFonts w:ascii="宋体" w:eastAsia="宋体" w:hAnsi="宋体" w:cs="宋体" w:hint="eastAsia"/>
                <w:kern w:val="0"/>
                <w:sz w:val="20"/>
              </w:rPr>
            </w:pPr>
            <w:r w:rsidRPr="00C32EC3">
              <w:rPr>
                <w:rFonts w:ascii="宋体" w:eastAsia="宋体" w:hAnsi="宋体" w:cs="宋体" w:hint="eastAsia"/>
                <w:kern w:val="0"/>
                <w:sz w:val="20"/>
              </w:rPr>
              <w:t>=8300平米</w:t>
            </w:r>
          </w:p>
        </w:tc>
        <w:tc>
          <w:tcPr>
            <w:tcW w:w="850" w:type="dxa"/>
            <w:tcBorders>
              <w:top w:val="nil"/>
              <w:left w:val="nil"/>
              <w:bottom w:val="single" w:sz="4" w:space="0" w:color="auto"/>
              <w:right w:val="single" w:sz="4" w:space="0" w:color="auto"/>
            </w:tcBorders>
            <w:shd w:val="clear" w:color="auto" w:fill="auto"/>
            <w:vAlign w:val="center"/>
            <w:hideMark/>
          </w:tcPr>
          <w:p w14:paraId="2CBEB385" w14:textId="77777777" w:rsidR="00C32EC3" w:rsidRPr="00C32EC3" w:rsidRDefault="00C32EC3" w:rsidP="00C32EC3">
            <w:pPr>
              <w:widowControl/>
              <w:jc w:val="center"/>
              <w:rPr>
                <w:rFonts w:ascii="宋体" w:eastAsia="宋体" w:hAnsi="宋体" w:cs="宋体" w:hint="eastAsia"/>
                <w:kern w:val="0"/>
                <w:sz w:val="20"/>
              </w:rPr>
            </w:pPr>
            <w:r w:rsidRPr="00C32EC3">
              <w:rPr>
                <w:rFonts w:ascii="宋体" w:eastAsia="宋体" w:hAnsi="宋体" w:cs="宋体" w:hint="eastAsia"/>
                <w:kern w:val="0"/>
                <w:sz w:val="20"/>
              </w:rPr>
              <w:t>8577.62平米</w:t>
            </w:r>
          </w:p>
        </w:tc>
        <w:tc>
          <w:tcPr>
            <w:tcW w:w="554" w:type="dxa"/>
            <w:tcBorders>
              <w:top w:val="nil"/>
              <w:left w:val="nil"/>
              <w:bottom w:val="single" w:sz="4" w:space="0" w:color="auto"/>
              <w:right w:val="single" w:sz="4" w:space="0" w:color="auto"/>
            </w:tcBorders>
            <w:shd w:val="clear" w:color="auto" w:fill="auto"/>
            <w:vAlign w:val="center"/>
            <w:hideMark/>
          </w:tcPr>
          <w:p w14:paraId="2AF9BFA6"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9</w:t>
            </w:r>
          </w:p>
        </w:tc>
        <w:tc>
          <w:tcPr>
            <w:tcW w:w="1258" w:type="dxa"/>
            <w:gridSpan w:val="2"/>
            <w:tcBorders>
              <w:top w:val="single" w:sz="4" w:space="0" w:color="auto"/>
              <w:left w:val="nil"/>
              <w:bottom w:val="single" w:sz="4" w:space="0" w:color="auto"/>
              <w:right w:val="single" w:sz="4" w:space="0" w:color="000000"/>
            </w:tcBorders>
            <w:shd w:val="clear" w:color="auto" w:fill="auto"/>
            <w:vAlign w:val="center"/>
            <w:hideMark/>
          </w:tcPr>
          <w:p w14:paraId="4A39FDF9" w14:textId="77777777" w:rsidR="00C32EC3" w:rsidRPr="00C32EC3" w:rsidRDefault="00C32EC3" w:rsidP="00C32EC3">
            <w:pPr>
              <w:widowControl/>
              <w:jc w:val="left"/>
              <w:rPr>
                <w:rFonts w:ascii="宋体" w:eastAsia="宋体" w:hAnsi="宋体" w:cs="宋体" w:hint="eastAsia"/>
                <w:kern w:val="0"/>
                <w:sz w:val="20"/>
              </w:rPr>
            </w:pPr>
            <w:r w:rsidRPr="00C32EC3">
              <w:rPr>
                <w:rFonts w:ascii="宋体" w:eastAsia="宋体" w:hAnsi="宋体" w:cs="宋体" w:hint="eastAsia"/>
                <w:kern w:val="0"/>
                <w:sz w:val="20"/>
              </w:rPr>
              <w:t>稍有偏差</w:t>
            </w:r>
          </w:p>
        </w:tc>
      </w:tr>
      <w:tr w:rsidR="00C32EC3" w:rsidRPr="00C32EC3" w14:paraId="05AABB76" w14:textId="77777777" w:rsidTr="00C32EC3">
        <w:trPr>
          <w:trHeight w:val="900"/>
        </w:trPr>
        <w:tc>
          <w:tcPr>
            <w:tcW w:w="542" w:type="dxa"/>
            <w:vMerge/>
            <w:tcBorders>
              <w:top w:val="single" w:sz="4" w:space="0" w:color="auto"/>
              <w:left w:val="single" w:sz="4" w:space="0" w:color="auto"/>
              <w:bottom w:val="single" w:sz="4" w:space="0" w:color="auto"/>
              <w:right w:val="single" w:sz="4" w:space="0" w:color="auto"/>
            </w:tcBorders>
            <w:vAlign w:val="center"/>
            <w:hideMark/>
          </w:tcPr>
          <w:p w14:paraId="4A28AD69" w14:textId="77777777" w:rsidR="00C32EC3" w:rsidRPr="00C32EC3" w:rsidRDefault="00C32EC3" w:rsidP="00C32EC3">
            <w:pPr>
              <w:widowControl/>
              <w:jc w:val="left"/>
              <w:rPr>
                <w:rFonts w:ascii="宋体" w:eastAsia="宋体" w:hAnsi="宋体" w:cs="宋体" w:hint="eastAsia"/>
                <w:color w:val="000000"/>
                <w:kern w:val="0"/>
                <w:sz w:val="20"/>
              </w:rPr>
            </w:pPr>
          </w:p>
        </w:tc>
        <w:tc>
          <w:tcPr>
            <w:tcW w:w="858" w:type="dxa"/>
            <w:vMerge/>
            <w:tcBorders>
              <w:top w:val="nil"/>
              <w:left w:val="single" w:sz="4" w:space="0" w:color="auto"/>
              <w:bottom w:val="single" w:sz="4" w:space="0" w:color="auto"/>
              <w:right w:val="single" w:sz="4" w:space="0" w:color="auto"/>
            </w:tcBorders>
            <w:vAlign w:val="center"/>
            <w:hideMark/>
          </w:tcPr>
          <w:p w14:paraId="159160FA" w14:textId="77777777" w:rsidR="00C32EC3" w:rsidRPr="00C32EC3" w:rsidRDefault="00C32EC3" w:rsidP="00C32EC3">
            <w:pPr>
              <w:widowControl/>
              <w:jc w:val="left"/>
              <w:rPr>
                <w:rFonts w:ascii="宋体" w:eastAsia="宋体" w:hAnsi="宋体" w:cs="宋体" w:hint="eastAsia"/>
                <w:kern w:val="0"/>
                <w:sz w:val="20"/>
              </w:rPr>
            </w:pPr>
          </w:p>
        </w:tc>
        <w:tc>
          <w:tcPr>
            <w:tcW w:w="980" w:type="dxa"/>
            <w:tcBorders>
              <w:top w:val="single" w:sz="4" w:space="0" w:color="auto"/>
              <w:left w:val="nil"/>
              <w:bottom w:val="nil"/>
              <w:right w:val="single" w:sz="4" w:space="0" w:color="auto"/>
            </w:tcBorders>
            <w:shd w:val="clear" w:color="auto" w:fill="auto"/>
            <w:vAlign w:val="center"/>
            <w:hideMark/>
          </w:tcPr>
          <w:p w14:paraId="05420368" w14:textId="77777777" w:rsidR="00C32EC3" w:rsidRPr="00C32EC3" w:rsidRDefault="00C32EC3" w:rsidP="00C32EC3">
            <w:pPr>
              <w:widowControl/>
              <w:jc w:val="center"/>
              <w:rPr>
                <w:rFonts w:ascii="宋体" w:eastAsia="宋体" w:hAnsi="宋体" w:cs="宋体" w:hint="eastAsia"/>
                <w:kern w:val="0"/>
                <w:sz w:val="20"/>
              </w:rPr>
            </w:pPr>
            <w:r w:rsidRPr="00C32EC3">
              <w:rPr>
                <w:rFonts w:ascii="宋体" w:eastAsia="宋体" w:hAnsi="宋体" w:cs="宋体" w:hint="eastAsia"/>
                <w:kern w:val="0"/>
                <w:sz w:val="20"/>
              </w:rPr>
              <w:t>质量指标</w:t>
            </w:r>
          </w:p>
        </w:tc>
        <w:tc>
          <w:tcPr>
            <w:tcW w:w="2698" w:type="dxa"/>
            <w:gridSpan w:val="3"/>
            <w:tcBorders>
              <w:top w:val="single" w:sz="4" w:space="0" w:color="auto"/>
              <w:left w:val="nil"/>
              <w:bottom w:val="single" w:sz="4" w:space="0" w:color="auto"/>
              <w:right w:val="single" w:sz="4" w:space="0" w:color="auto"/>
            </w:tcBorders>
            <w:shd w:val="clear" w:color="auto" w:fill="auto"/>
            <w:vAlign w:val="center"/>
            <w:hideMark/>
          </w:tcPr>
          <w:p w14:paraId="5089632E" w14:textId="77777777" w:rsidR="00C32EC3" w:rsidRPr="00C32EC3" w:rsidRDefault="00C32EC3" w:rsidP="00C32EC3">
            <w:pPr>
              <w:widowControl/>
              <w:jc w:val="left"/>
              <w:rPr>
                <w:rFonts w:ascii="宋体" w:eastAsia="宋体" w:hAnsi="宋体" w:cs="宋体" w:hint="eastAsia"/>
                <w:color w:val="000000"/>
                <w:kern w:val="0"/>
                <w:sz w:val="20"/>
              </w:rPr>
            </w:pPr>
            <w:r w:rsidRPr="00C32EC3">
              <w:rPr>
                <w:rFonts w:ascii="宋体" w:eastAsia="宋体" w:hAnsi="宋体" w:cs="宋体" w:hint="eastAsia"/>
                <w:color w:val="000000"/>
                <w:kern w:val="0"/>
                <w:sz w:val="20"/>
              </w:rPr>
              <w:t>基建工程项目竣工验收合格率</w:t>
            </w:r>
          </w:p>
        </w:tc>
        <w:tc>
          <w:tcPr>
            <w:tcW w:w="880" w:type="dxa"/>
            <w:tcBorders>
              <w:top w:val="nil"/>
              <w:left w:val="nil"/>
              <w:bottom w:val="nil"/>
              <w:right w:val="nil"/>
            </w:tcBorders>
            <w:shd w:val="clear" w:color="auto" w:fill="auto"/>
            <w:vAlign w:val="center"/>
            <w:hideMark/>
          </w:tcPr>
          <w:p w14:paraId="41AEB09B"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≥95%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5B9FC6E"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100%</w:t>
            </w:r>
          </w:p>
        </w:tc>
        <w:tc>
          <w:tcPr>
            <w:tcW w:w="554" w:type="dxa"/>
            <w:tcBorders>
              <w:top w:val="nil"/>
              <w:left w:val="nil"/>
              <w:bottom w:val="single" w:sz="4" w:space="0" w:color="auto"/>
              <w:right w:val="single" w:sz="4" w:space="0" w:color="auto"/>
            </w:tcBorders>
            <w:shd w:val="clear" w:color="auto" w:fill="auto"/>
            <w:noWrap/>
            <w:vAlign w:val="center"/>
            <w:hideMark/>
          </w:tcPr>
          <w:p w14:paraId="2B15E4CC"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15</w:t>
            </w:r>
          </w:p>
        </w:tc>
        <w:tc>
          <w:tcPr>
            <w:tcW w:w="1258" w:type="dxa"/>
            <w:gridSpan w:val="2"/>
            <w:tcBorders>
              <w:top w:val="single" w:sz="4" w:space="0" w:color="auto"/>
              <w:left w:val="nil"/>
              <w:bottom w:val="single" w:sz="4" w:space="0" w:color="auto"/>
              <w:right w:val="single" w:sz="4" w:space="0" w:color="000000"/>
            </w:tcBorders>
            <w:shd w:val="clear" w:color="auto" w:fill="auto"/>
            <w:vAlign w:val="center"/>
            <w:hideMark/>
          </w:tcPr>
          <w:p w14:paraId="01F741FA" w14:textId="77777777" w:rsidR="00C32EC3" w:rsidRPr="00C32EC3" w:rsidRDefault="00C32EC3" w:rsidP="00C32EC3">
            <w:pPr>
              <w:widowControl/>
              <w:jc w:val="left"/>
              <w:rPr>
                <w:rFonts w:ascii="宋体" w:eastAsia="宋体" w:hAnsi="宋体" w:cs="宋体" w:hint="eastAsia"/>
                <w:kern w:val="0"/>
                <w:sz w:val="20"/>
              </w:rPr>
            </w:pPr>
            <w:r w:rsidRPr="00C32EC3">
              <w:rPr>
                <w:rFonts w:ascii="宋体" w:eastAsia="宋体" w:hAnsi="宋体" w:cs="宋体" w:hint="eastAsia"/>
                <w:kern w:val="0"/>
                <w:sz w:val="20"/>
              </w:rPr>
              <w:t xml:space="preserve">　</w:t>
            </w:r>
          </w:p>
        </w:tc>
      </w:tr>
      <w:tr w:rsidR="00C32EC3" w:rsidRPr="00C32EC3" w14:paraId="7AF24311" w14:textId="77777777" w:rsidTr="00C32EC3">
        <w:trPr>
          <w:trHeight w:val="930"/>
        </w:trPr>
        <w:tc>
          <w:tcPr>
            <w:tcW w:w="542" w:type="dxa"/>
            <w:vMerge/>
            <w:tcBorders>
              <w:top w:val="single" w:sz="4" w:space="0" w:color="auto"/>
              <w:left w:val="single" w:sz="4" w:space="0" w:color="auto"/>
              <w:bottom w:val="single" w:sz="4" w:space="0" w:color="auto"/>
              <w:right w:val="single" w:sz="4" w:space="0" w:color="auto"/>
            </w:tcBorders>
            <w:vAlign w:val="center"/>
            <w:hideMark/>
          </w:tcPr>
          <w:p w14:paraId="01E654B9" w14:textId="77777777" w:rsidR="00C32EC3" w:rsidRPr="00C32EC3" w:rsidRDefault="00C32EC3" w:rsidP="00C32EC3">
            <w:pPr>
              <w:widowControl/>
              <w:jc w:val="left"/>
              <w:rPr>
                <w:rFonts w:ascii="宋体" w:eastAsia="宋体" w:hAnsi="宋体" w:cs="宋体" w:hint="eastAsia"/>
                <w:color w:val="000000"/>
                <w:kern w:val="0"/>
                <w:sz w:val="20"/>
              </w:rPr>
            </w:pPr>
          </w:p>
        </w:tc>
        <w:tc>
          <w:tcPr>
            <w:tcW w:w="858" w:type="dxa"/>
            <w:vMerge/>
            <w:tcBorders>
              <w:top w:val="nil"/>
              <w:left w:val="single" w:sz="4" w:space="0" w:color="auto"/>
              <w:bottom w:val="single" w:sz="4" w:space="0" w:color="auto"/>
              <w:right w:val="single" w:sz="4" w:space="0" w:color="auto"/>
            </w:tcBorders>
            <w:vAlign w:val="center"/>
            <w:hideMark/>
          </w:tcPr>
          <w:p w14:paraId="7C4CDFD0" w14:textId="77777777" w:rsidR="00C32EC3" w:rsidRPr="00C32EC3" w:rsidRDefault="00C32EC3" w:rsidP="00C32EC3">
            <w:pPr>
              <w:widowControl/>
              <w:jc w:val="left"/>
              <w:rPr>
                <w:rFonts w:ascii="宋体" w:eastAsia="宋体" w:hAnsi="宋体" w:cs="宋体" w:hint="eastAsia"/>
                <w:kern w:val="0"/>
                <w:sz w:val="20"/>
              </w:rPr>
            </w:pPr>
          </w:p>
        </w:tc>
        <w:tc>
          <w:tcPr>
            <w:tcW w:w="980" w:type="dxa"/>
            <w:tcBorders>
              <w:top w:val="single" w:sz="4" w:space="0" w:color="auto"/>
              <w:left w:val="nil"/>
              <w:bottom w:val="nil"/>
              <w:right w:val="single" w:sz="4" w:space="0" w:color="auto"/>
            </w:tcBorders>
            <w:shd w:val="clear" w:color="auto" w:fill="auto"/>
            <w:vAlign w:val="center"/>
            <w:hideMark/>
          </w:tcPr>
          <w:p w14:paraId="2C331C5D" w14:textId="77777777" w:rsidR="00C32EC3" w:rsidRPr="00C32EC3" w:rsidRDefault="00C32EC3" w:rsidP="00C32EC3">
            <w:pPr>
              <w:widowControl/>
              <w:jc w:val="center"/>
              <w:rPr>
                <w:rFonts w:ascii="宋体" w:eastAsia="宋体" w:hAnsi="宋体" w:cs="宋体" w:hint="eastAsia"/>
                <w:kern w:val="0"/>
                <w:sz w:val="20"/>
              </w:rPr>
            </w:pPr>
            <w:r w:rsidRPr="00C32EC3">
              <w:rPr>
                <w:rFonts w:ascii="宋体" w:eastAsia="宋体" w:hAnsi="宋体" w:cs="宋体" w:hint="eastAsia"/>
                <w:kern w:val="0"/>
                <w:sz w:val="20"/>
              </w:rPr>
              <w:t>时效指标</w:t>
            </w:r>
          </w:p>
        </w:tc>
        <w:tc>
          <w:tcPr>
            <w:tcW w:w="2698" w:type="dxa"/>
            <w:gridSpan w:val="3"/>
            <w:tcBorders>
              <w:top w:val="single" w:sz="4" w:space="0" w:color="auto"/>
              <w:left w:val="nil"/>
              <w:bottom w:val="single" w:sz="4" w:space="0" w:color="auto"/>
              <w:right w:val="single" w:sz="4" w:space="0" w:color="auto"/>
            </w:tcBorders>
            <w:shd w:val="clear" w:color="auto" w:fill="auto"/>
            <w:vAlign w:val="center"/>
            <w:hideMark/>
          </w:tcPr>
          <w:p w14:paraId="3FD3F1BA" w14:textId="77777777" w:rsidR="00C32EC3" w:rsidRPr="00C32EC3" w:rsidRDefault="00C32EC3" w:rsidP="00C32EC3">
            <w:pPr>
              <w:widowControl/>
              <w:jc w:val="left"/>
              <w:rPr>
                <w:rFonts w:ascii="宋体" w:eastAsia="宋体" w:hAnsi="宋体" w:cs="宋体" w:hint="eastAsia"/>
                <w:color w:val="000000"/>
                <w:kern w:val="0"/>
                <w:sz w:val="20"/>
              </w:rPr>
            </w:pPr>
            <w:r w:rsidRPr="00C32EC3">
              <w:rPr>
                <w:rFonts w:ascii="宋体" w:eastAsia="宋体" w:hAnsi="宋体" w:cs="宋体" w:hint="eastAsia"/>
                <w:color w:val="000000"/>
                <w:kern w:val="0"/>
                <w:sz w:val="20"/>
              </w:rPr>
              <w:t>项目完成时效性</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0ED5386"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≤24个月</w:t>
            </w:r>
          </w:p>
        </w:tc>
        <w:tc>
          <w:tcPr>
            <w:tcW w:w="850" w:type="dxa"/>
            <w:tcBorders>
              <w:top w:val="nil"/>
              <w:left w:val="nil"/>
              <w:bottom w:val="nil"/>
              <w:right w:val="nil"/>
            </w:tcBorders>
            <w:shd w:val="clear" w:color="auto" w:fill="auto"/>
            <w:vAlign w:val="center"/>
            <w:hideMark/>
          </w:tcPr>
          <w:p w14:paraId="6BAA052F"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19个月</w:t>
            </w:r>
          </w:p>
        </w:tc>
        <w:tc>
          <w:tcPr>
            <w:tcW w:w="554" w:type="dxa"/>
            <w:tcBorders>
              <w:top w:val="nil"/>
              <w:left w:val="nil"/>
              <w:bottom w:val="single" w:sz="4" w:space="0" w:color="auto"/>
              <w:right w:val="single" w:sz="4" w:space="0" w:color="auto"/>
            </w:tcBorders>
            <w:shd w:val="clear" w:color="auto" w:fill="auto"/>
            <w:vAlign w:val="center"/>
            <w:hideMark/>
          </w:tcPr>
          <w:p w14:paraId="7495BD2E"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14</w:t>
            </w:r>
          </w:p>
        </w:tc>
        <w:tc>
          <w:tcPr>
            <w:tcW w:w="1258" w:type="dxa"/>
            <w:gridSpan w:val="2"/>
            <w:tcBorders>
              <w:top w:val="single" w:sz="4" w:space="0" w:color="auto"/>
              <w:left w:val="nil"/>
              <w:bottom w:val="single" w:sz="4" w:space="0" w:color="auto"/>
              <w:right w:val="single" w:sz="4" w:space="0" w:color="000000"/>
            </w:tcBorders>
            <w:shd w:val="clear" w:color="auto" w:fill="auto"/>
            <w:vAlign w:val="center"/>
            <w:hideMark/>
          </w:tcPr>
          <w:p w14:paraId="2F877723" w14:textId="77777777" w:rsidR="00C32EC3" w:rsidRPr="00C32EC3" w:rsidRDefault="00C32EC3" w:rsidP="00C32EC3">
            <w:pPr>
              <w:widowControl/>
              <w:jc w:val="left"/>
              <w:rPr>
                <w:rFonts w:ascii="宋体" w:eastAsia="宋体" w:hAnsi="宋体" w:cs="宋体" w:hint="eastAsia"/>
                <w:kern w:val="0"/>
                <w:sz w:val="20"/>
              </w:rPr>
            </w:pPr>
            <w:r w:rsidRPr="00C32EC3">
              <w:rPr>
                <w:rFonts w:ascii="宋体" w:eastAsia="宋体" w:hAnsi="宋体" w:cs="宋体" w:hint="eastAsia"/>
                <w:kern w:val="0"/>
                <w:sz w:val="20"/>
              </w:rPr>
              <w:t>项目2023年10月20日竣工验收，因资料不</w:t>
            </w:r>
            <w:proofErr w:type="gramStart"/>
            <w:r w:rsidRPr="00C32EC3">
              <w:rPr>
                <w:rFonts w:ascii="宋体" w:eastAsia="宋体" w:hAnsi="宋体" w:cs="宋体" w:hint="eastAsia"/>
                <w:kern w:val="0"/>
                <w:sz w:val="20"/>
              </w:rPr>
              <w:t>完整至评价日</w:t>
            </w:r>
            <w:proofErr w:type="gramEnd"/>
            <w:r w:rsidRPr="00C32EC3">
              <w:rPr>
                <w:rFonts w:ascii="宋体" w:eastAsia="宋体" w:hAnsi="宋体" w:cs="宋体" w:hint="eastAsia"/>
                <w:kern w:val="0"/>
                <w:sz w:val="20"/>
              </w:rPr>
              <w:t>未进行竣工结算审核。及时进行竣工结算审核</w:t>
            </w:r>
          </w:p>
        </w:tc>
      </w:tr>
      <w:tr w:rsidR="00C32EC3" w:rsidRPr="00C32EC3" w14:paraId="3CE31245" w14:textId="77777777" w:rsidTr="00C32EC3">
        <w:trPr>
          <w:trHeight w:val="900"/>
        </w:trPr>
        <w:tc>
          <w:tcPr>
            <w:tcW w:w="542" w:type="dxa"/>
            <w:vMerge/>
            <w:tcBorders>
              <w:top w:val="single" w:sz="4" w:space="0" w:color="auto"/>
              <w:left w:val="single" w:sz="4" w:space="0" w:color="auto"/>
              <w:bottom w:val="single" w:sz="4" w:space="0" w:color="auto"/>
              <w:right w:val="single" w:sz="4" w:space="0" w:color="auto"/>
            </w:tcBorders>
            <w:vAlign w:val="center"/>
            <w:hideMark/>
          </w:tcPr>
          <w:p w14:paraId="3B03DCB6" w14:textId="77777777" w:rsidR="00C32EC3" w:rsidRPr="00C32EC3" w:rsidRDefault="00C32EC3" w:rsidP="00C32EC3">
            <w:pPr>
              <w:widowControl/>
              <w:jc w:val="left"/>
              <w:rPr>
                <w:rFonts w:ascii="宋体" w:eastAsia="宋体" w:hAnsi="宋体" w:cs="宋体" w:hint="eastAsia"/>
                <w:color w:val="000000"/>
                <w:kern w:val="0"/>
                <w:sz w:val="20"/>
              </w:rPr>
            </w:pPr>
          </w:p>
        </w:tc>
        <w:tc>
          <w:tcPr>
            <w:tcW w:w="858" w:type="dxa"/>
            <w:vMerge/>
            <w:tcBorders>
              <w:top w:val="nil"/>
              <w:left w:val="single" w:sz="4" w:space="0" w:color="auto"/>
              <w:bottom w:val="single" w:sz="4" w:space="0" w:color="auto"/>
              <w:right w:val="single" w:sz="4" w:space="0" w:color="auto"/>
            </w:tcBorders>
            <w:vAlign w:val="center"/>
            <w:hideMark/>
          </w:tcPr>
          <w:p w14:paraId="1E36FD93" w14:textId="77777777" w:rsidR="00C32EC3" w:rsidRPr="00C32EC3" w:rsidRDefault="00C32EC3" w:rsidP="00C32EC3">
            <w:pPr>
              <w:widowControl/>
              <w:jc w:val="left"/>
              <w:rPr>
                <w:rFonts w:ascii="宋体" w:eastAsia="宋体" w:hAnsi="宋体" w:cs="宋体" w:hint="eastAsia"/>
                <w:kern w:val="0"/>
                <w:sz w:val="20"/>
              </w:rPr>
            </w:pPr>
          </w:p>
        </w:tc>
        <w:tc>
          <w:tcPr>
            <w:tcW w:w="980" w:type="dxa"/>
            <w:tcBorders>
              <w:top w:val="single" w:sz="4" w:space="0" w:color="auto"/>
              <w:left w:val="nil"/>
              <w:bottom w:val="nil"/>
              <w:right w:val="single" w:sz="4" w:space="0" w:color="auto"/>
            </w:tcBorders>
            <w:shd w:val="clear" w:color="auto" w:fill="auto"/>
            <w:vAlign w:val="center"/>
            <w:hideMark/>
          </w:tcPr>
          <w:p w14:paraId="3EAAA082" w14:textId="77777777" w:rsidR="00C32EC3" w:rsidRPr="00C32EC3" w:rsidRDefault="00C32EC3" w:rsidP="00C32EC3">
            <w:pPr>
              <w:widowControl/>
              <w:jc w:val="center"/>
              <w:rPr>
                <w:rFonts w:ascii="宋体" w:eastAsia="宋体" w:hAnsi="宋体" w:cs="宋体" w:hint="eastAsia"/>
                <w:kern w:val="0"/>
                <w:sz w:val="20"/>
              </w:rPr>
            </w:pPr>
            <w:r w:rsidRPr="00C32EC3">
              <w:rPr>
                <w:rFonts w:ascii="宋体" w:eastAsia="宋体" w:hAnsi="宋体" w:cs="宋体" w:hint="eastAsia"/>
                <w:kern w:val="0"/>
                <w:sz w:val="20"/>
              </w:rPr>
              <w:t>成本指标</w:t>
            </w:r>
          </w:p>
        </w:tc>
        <w:tc>
          <w:tcPr>
            <w:tcW w:w="2698" w:type="dxa"/>
            <w:gridSpan w:val="3"/>
            <w:tcBorders>
              <w:top w:val="single" w:sz="4" w:space="0" w:color="auto"/>
              <w:left w:val="nil"/>
              <w:bottom w:val="single" w:sz="4" w:space="0" w:color="auto"/>
              <w:right w:val="single" w:sz="4" w:space="0" w:color="auto"/>
            </w:tcBorders>
            <w:shd w:val="clear" w:color="auto" w:fill="auto"/>
            <w:vAlign w:val="center"/>
            <w:hideMark/>
          </w:tcPr>
          <w:p w14:paraId="32DC663B" w14:textId="77777777" w:rsidR="00C32EC3" w:rsidRPr="00C32EC3" w:rsidRDefault="00C32EC3" w:rsidP="00C32EC3">
            <w:pPr>
              <w:widowControl/>
              <w:jc w:val="left"/>
              <w:rPr>
                <w:rFonts w:ascii="宋体" w:eastAsia="宋体" w:hAnsi="宋体" w:cs="宋体" w:hint="eastAsia"/>
                <w:kern w:val="0"/>
                <w:sz w:val="20"/>
              </w:rPr>
            </w:pPr>
            <w:r w:rsidRPr="00C32EC3">
              <w:rPr>
                <w:rFonts w:ascii="宋体" w:eastAsia="宋体" w:hAnsi="宋体" w:cs="宋体" w:hint="eastAsia"/>
                <w:kern w:val="0"/>
                <w:sz w:val="20"/>
              </w:rPr>
              <w:t>项目总成本</w:t>
            </w:r>
          </w:p>
        </w:tc>
        <w:tc>
          <w:tcPr>
            <w:tcW w:w="880" w:type="dxa"/>
            <w:tcBorders>
              <w:top w:val="nil"/>
              <w:left w:val="nil"/>
              <w:bottom w:val="single" w:sz="4" w:space="0" w:color="auto"/>
              <w:right w:val="single" w:sz="4" w:space="0" w:color="auto"/>
            </w:tcBorders>
            <w:shd w:val="clear" w:color="auto" w:fill="auto"/>
            <w:vAlign w:val="center"/>
            <w:hideMark/>
          </w:tcPr>
          <w:p w14:paraId="4C4AB874"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≤3755.33万元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931DDE"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3469.6</w:t>
            </w:r>
          </w:p>
        </w:tc>
        <w:tc>
          <w:tcPr>
            <w:tcW w:w="554" w:type="dxa"/>
            <w:tcBorders>
              <w:top w:val="nil"/>
              <w:left w:val="nil"/>
              <w:bottom w:val="single" w:sz="4" w:space="0" w:color="auto"/>
              <w:right w:val="single" w:sz="4" w:space="0" w:color="auto"/>
            </w:tcBorders>
            <w:shd w:val="clear" w:color="auto" w:fill="auto"/>
            <w:vAlign w:val="center"/>
            <w:hideMark/>
          </w:tcPr>
          <w:p w14:paraId="4BEDC4C9"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10</w:t>
            </w:r>
          </w:p>
        </w:tc>
        <w:tc>
          <w:tcPr>
            <w:tcW w:w="1258" w:type="dxa"/>
            <w:gridSpan w:val="2"/>
            <w:tcBorders>
              <w:top w:val="single" w:sz="4" w:space="0" w:color="auto"/>
              <w:left w:val="nil"/>
              <w:bottom w:val="single" w:sz="4" w:space="0" w:color="auto"/>
              <w:right w:val="single" w:sz="4" w:space="0" w:color="000000"/>
            </w:tcBorders>
            <w:shd w:val="clear" w:color="auto" w:fill="auto"/>
            <w:vAlign w:val="center"/>
            <w:hideMark/>
          </w:tcPr>
          <w:p w14:paraId="7BA32583" w14:textId="77777777" w:rsidR="00C32EC3" w:rsidRPr="00C32EC3" w:rsidRDefault="00C32EC3" w:rsidP="00C32EC3">
            <w:pPr>
              <w:widowControl/>
              <w:jc w:val="left"/>
              <w:rPr>
                <w:rFonts w:ascii="宋体" w:eastAsia="宋体" w:hAnsi="宋体" w:cs="宋体" w:hint="eastAsia"/>
                <w:kern w:val="0"/>
                <w:sz w:val="20"/>
              </w:rPr>
            </w:pPr>
            <w:r w:rsidRPr="00C32EC3">
              <w:rPr>
                <w:rFonts w:ascii="宋体" w:eastAsia="宋体" w:hAnsi="宋体" w:cs="宋体" w:hint="eastAsia"/>
                <w:kern w:val="0"/>
                <w:sz w:val="20"/>
              </w:rPr>
              <w:t xml:space="preserve">　</w:t>
            </w:r>
          </w:p>
        </w:tc>
      </w:tr>
      <w:tr w:rsidR="00C32EC3" w:rsidRPr="00C32EC3" w14:paraId="5146F2C7" w14:textId="77777777" w:rsidTr="00C32EC3">
        <w:trPr>
          <w:trHeight w:val="900"/>
        </w:trPr>
        <w:tc>
          <w:tcPr>
            <w:tcW w:w="542" w:type="dxa"/>
            <w:vMerge/>
            <w:tcBorders>
              <w:top w:val="single" w:sz="4" w:space="0" w:color="auto"/>
              <w:left w:val="single" w:sz="4" w:space="0" w:color="auto"/>
              <w:bottom w:val="single" w:sz="4" w:space="0" w:color="auto"/>
              <w:right w:val="single" w:sz="4" w:space="0" w:color="auto"/>
            </w:tcBorders>
            <w:vAlign w:val="center"/>
            <w:hideMark/>
          </w:tcPr>
          <w:p w14:paraId="6E40A852" w14:textId="77777777" w:rsidR="00C32EC3" w:rsidRPr="00C32EC3" w:rsidRDefault="00C32EC3" w:rsidP="00C32EC3">
            <w:pPr>
              <w:widowControl/>
              <w:jc w:val="left"/>
              <w:rPr>
                <w:rFonts w:ascii="宋体" w:eastAsia="宋体" w:hAnsi="宋体" w:cs="宋体" w:hint="eastAsia"/>
                <w:color w:val="000000"/>
                <w:kern w:val="0"/>
                <w:sz w:val="20"/>
              </w:rPr>
            </w:pPr>
          </w:p>
        </w:tc>
        <w:tc>
          <w:tcPr>
            <w:tcW w:w="858" w:type="dxa"/>
            <w:vMerge w:val="restart"/>
            <w:tcBorders>
              <w:top w:val="nil"/>
              <w:left w:val="single" w:sz="4" w:space="0" w:color="auto"/>
              <w:bottom w:val="single" w:sz="4" w:space="0" w:color="auto"/>
              <w:right w:val="single" w:sz="4" w:space="0" w:color="auto"/>
            </w:tcBorders>
            <w:shd w:val="clear" w:color="auto" w:fill="auto"/>
            <w:vAlign w:val="center"/>
            <w:hideMark/>
          </w:tcPr>
          <w:p w14:paraId="41864807" w14:textId="77777777" w:rsidR="00C32EC3" w:rsidRPr="00C32EC3" w:rsidRDefault="00C32EC3" w:rsidP="00C32EC3">
            <w:pPr>
              <w:widowControl/>
              <w:jc w:val="center"/>
              <w:rPr>
                <w:rFonts w:ascii="宋体" w:eastAsia="宋体" w:hAnsi="宋体" w:cs="宋体" w:hint="eastAsia"/>
                <w:kern w:val="0"/>
                <w:sz w:val="20"/>
              </w:rPr>
            </w:pPr>
            <w:r w:rsidRPr="00C32EC3">
              <w:rPr>
                <w:rFonts w:ascii="宋体" w:eastAsia="宋体" w:hAnsi="宋体" w:cs="宋体" w:hint="eastAsia"/>
                <w:kern w:val="0"/>
                <w:sz w:val="20"/>
              </w:rPr>
              <w:t>效</w:t>
            </w:r>
            <w:r w:rsidRPr="00C32EC3">
              <w:rPr>
                <w:rFonts w:ascii="宋体" w:eastAsia="宋体" w:hAnsi="宋体" w:cs="宋体" w:hint="eastAsia"/>
                <w:kern w:val="0"/>
                <w:sz w:val="20"/>
              </w:rPr>
              <w:br/>
              <w:t>益</w:t>
            </w:r>
            <w:r w:rsidRPr="00C32EC3">
              <w:rPr>
                <w:rFonts w:ascii="宋体" w:eastAsia="宋体" w:hAnsi="宋体" w:cs="宋体" w:hint="eastAsia"/>
                <w:kern w:val="0"/>
                <w:sz w:val="20"/>
              </w:rPr>
              <w:br/>
              <w:t>指</w:t>
            </w:r>
            <w:r w:rsidRPr="00C32EC3">
              <w:rPr>
                <w:rFonts w:ascii="宋体" w:eastAsia="宋体" w:hAnsi="宋体" w:cs="宋体" w:hint="eastAsia"/>
                <w:kern w:val="0"/>
                <w:sz w:val="20"/>
              </w:rPr>
              <w:br/>
              <w:t>标</w:t>
            </w:r>
            <w:r w:rsidRPr="00C32EC3">
              <w:rPr>
                <w:rFonts w:ascii="宋体" w:eastAsia="宋体" w:hAnsi="宋体" w:cs="宋体" w:hint="eastAsia"/>
                <w:kern w:val="0"/>
                <w:sz w:val="20"/>
              </w:rPr>
              <w:br/>
              <w:t>(30分)</w:t>
            </w:r>
          </w:p>
        </w:tc>
        <w:tc>
          <w:tcPr>
            <w:tcW w:w="980" w:type="dxa"/>
            <w:tcBorders>
              <w:top w:val="single" w:sz="4" w:space="0" w:color="auto"/>
              <w:left w:val="nil"/>
              <w:bottom w:val="nil"/>
              <w:right w:val="single" w:sz="4" w:space="0" w:color="auto"/>
            </w:tcBorders>
            <w:shd w:val="clear" w:color="auto" w:fill="auto"/>
            <w:vAlign w:val="center"/>
            <w:hideMark/>
          </w:tcPr>
          <w:p w14:paraId="5786004B" w14:textId="77777777" w:rsidR="00C32EC3" w:rsidRPr="00C32EC3" w:rsidRDefault="00C32EC3" w:rsidP="00C32EC3">
            <w:pPr>
              <w:widowControl/>
              <w:jc w:val="center"/>
              <w:rPr>
                <w:rFonts w:ascii="宋体" w:eastAsia="宋体" w:hAnsi="宋体" w:cs="宋体" w:hint="eastAsia"/>
                <w:kern w:val="0"/>
                <w:sz w:val="20"/>
              </w:rPr>
            </w:pPr>
            <w:r w:rsidRPr="00C32EC3">
              <w:rPr>
                <w:rFonts w:ascii="宋体" w:eastAsia="宋体" w:hAnsi="宋体" w:cs="宋体" w:hint="eastAsia"/>
                <w:kern w:val="0"/>
                <w:sz w:val="20"/>
              </w:rPr>
              <w:t>经济效益</w:t>
            </w:r>
            <w:r w:rsidRPr="00C32EC3">
              <w:rPr>
                <w:rFonts w:ascii="宋体" w:eastAsia="宋体" w:hAnsi="宋体" w:cs="宋体" w:hint="eastAsia"/>
                <w:kern w:val="0"/>
                <w:sz w:val="20"/>
              </w:rPr>
              <w:br/>
              <w:t>指标</w:t>
            </w:r>
          </w:p>
        </w:tc>
        <w:tc>
          <w:tcPr>
            <w:tcW w:w="2698" w:type="dxa"/>
            <w:gridSpan w:val="3"/>
            <w:tcBorders>
              <w:top w:val="single" w:sz="4" w:space="0" w:color="auto"/>
              <w:left w:val="nil"/>
              <w:bottom w:val="single" w:sz="4" w:space="0" w:color="auto"/>
              <w:right w:val="single" w:sz="4" w:space="0" w:color="auto"/>
            </w:tcBorders>
            <w:shd w:val="clear" w:color="auto" w:fill="auto"/>
            <w:vAlign w:val="center"/>
            <w:hideMark/>
          </w:tcPr>
          <w:p w14:paraId="4AC62F96" w14:textId="77777777" w:rsidR="00C32EC3" w:rsidRPr="00C32EC3" w:rsidRDefault="00C32EC3" w:rsidP="00C32EC3">
            <w:pPr>
              <w:widowControl/>
              <w:jc w:val="left"/>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01C6E60"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DC32D65"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554" w:type="dxa"/>
            <w:tcBorders>
              <w:top w:val="nil"/>
              <w:left w:val="nil"/>
              <w:bottom w:val="single" w:sz="4" w:space="0" w:color="auto"/>
              <w:right w:val="single" w:sz="4" w:space="0" w:color="auto"/>
            </w:tcBorders>
            <w:shd w:val="clear" w:color="auto" w:fill="auto"/>
            <w:vAlign w:val="center"/>
            <w:hideMark/>
          </w:tcPr>
          <w:p w14:paraId="53B15155"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1258" w:type="dxa"/>
            <w:gridSpan w:val="2"/>
            <w:tcBorders>
              <w:top w:val="single" w:sz="4" w:space="0" w:color="auto"/>
              <w:left w:val="nil"/>
              <w:bottom w:val="single" w:sz="4" w:space="0" w:color="auto"/>
              <w:right w:val="single" w:sz="4" w:space="0" w:color="000000"/>
            </w:tcBorders>
            <w:shd w:val="clear" w:color="auto" w:fill="auto"/>
            <w:vAlign w:val="center"/>
            <w:hideMark/>
          </w:tcPr>
          <w:p w14:paraId="548A1B52" w14:textId="77777777" w:rsidR="00C32EC3" w:rsidRPr="00C32EC3" w:rsidRDefault="00C32EC3" w:rsidP="00C32EC3">
            <w:pPr>
              <w:widowControl/>
              <w:jc w:val="left"/>
              <w:rPr>
                <w:rFonts w:ascii="宋体" w:eastAsia="宋体" w:hAnsi="宋体" w:cs="宋体" w:hint="eastAsia"/>
                <w:kern w:val="0"/>
                <w:sz w:val="20"/>
              </w:rPr>
            </w:pPr>
            <w:r w:rsidRPr="00C32EC3">
              <w:rPr>
                <w:rFonts w:ascii="宋体" w:eastAsia="宋体" w:hAnsi="宋体" w:cs="宋体" w:hint="eastAsia"/>
                <w:kern w:val="0"/>
                <w:sz w:val="20"/>
              </w:rPr>
              <w:t xml:space="preserve">　</w:t>
            </w:r>
          </w:p>
        </w:tc>
      </w:tr>
      <w:tr w:rsidR="00C32EC3" w:rsidRPr="00C32EC3" w14:paraId="0434FE3E" w14:textId="77777777" w:rsidTr="00C32EC3">
        <w:trPr>
          <w:trHeight w:val="900"/>
        </w:trPr>
        <w:tc>
          <w:tcPr>
            <w:tcW w:w="542" w:type="dxa"/>
            <w:vMerge/>
            <w:tcBorders>
              <w:top w:val="single" w:sz="4" w:space="0" w:color="auto"/>
              <w:left w:val="single" w:sz="4" w:space="0" w:color="auto"/>
              <w:bottom w:val="single" w:sz="4" w:space="0" w:color="auto"/>
              <w:right w:val="single" w:sz="4" w:space="0" w:color="auto"/>
            </w:tcBorders>
            <w:vAlign w:val="center"/>
            <w:hideMark/>
          </w:tcPr>
          <w:p w14:paraId="29DC9BE7" w14:textId="77777777" w:rsidR="00C32EC3" w:rsidRPr="00C32EC3" w:rsidRDefault="00C32EC3" w:rsidP="00C32EC3">
            <w:pPr>
              <w:widowControl/>
              <w:jc w:val="left"/>
              <w:rPr>
                <w:rFonts w:ascii="宋体" w:eastAsia="宋体" w:hAnsi="宋体" w:cs="宋体" w:hint="eastAsia"/>
                <w:color w:val="000000"/>
                <w:kern w:val="0"/>
                <w:sz w:val="20"/>
              </w:rPr>
            </w:pPr>
          </w:p>
        </w:tc>
        <w:tc>
          <w:tcPr>
            <w:tcW w:w="858" w:type="dxa"/>
            <w:vMerge/>
            <w:tcBorders>
              <w:top w:val="nil"/>
              <w:left w:val="single" w:sz="4" w:space="0" w:color="auto"/>
              <w:bottom w:val="single" w:sz="4" w:space="0" w:color="auto"/>
              <w:right w:val="single" w:sz="4" w:space="0" w:color="auto"/>
            </w:tcBorders>
            <w:vAlign w:val="center"/>
            <w:hideMark/>
          </w:tcPr>
          <w:p w14:paraId="0F55BE12" w14:textId="77777777" w:rsidR="00C32EC3" w:rsidRPr="00C32EC3" w:rsidRDefault="00C32EC3" w:rsidP="00C32EC3">
            <w:pPr>
              <w:widowControl/>
              <w:jc w:val="left"/>
              <w:rPr>
                <w:rFonts w:ascii="宋体" w:eastAsia="宋体" w:hAnsi="宋体" w:cs="宋体" w:hint="eastAsia"/>
                <w:kern w:val="0"/>
                <w:sz w:val="20"/>
              </w:rPr>
            </w:pPr>
          </w:p>
        </w:tc>
        <w:tc>
          <w:tcPr>
            <w:tcW w:w="980" w:type="dxa"/>
            <w:tcBorders>
              <w:top w:val="single" w:sz="4" w:space="0" w:color="auto"/>
              <w:left w:val="nil"/>
              <w:bottom w:val="nil"/>
              <w:right w:val="single" w:sz="4" w:space="0" w:color="auto"/>
            </w:tcBorders>
            <w:shd w:val="clear" w:color="auto" w:fill="auto"/>
            <w:vAlign w:val="center"/>
            <w:hideMark/>
          </w:tcPr>
          <w:p w14:paraId="67696126" w14:textId="77777777" w:rsidR="00C32EC3" w:rsidRPr="00C32EC3" w:rsidRDefault="00C32EC3" w:rsidP="00C32EC3">
            <w:pPr>
              <w:widowControl/>
              <w:jc w:val="center"/>
              <w:rPr>
                <w:rFonts w:ascii="宋体" w:eastAsia="宋体" w:hAnsi="宋体" w:cs="宋体" w:hint="eastAsia"/>
                <w:kern w:val="0"/>
                <w:sz w:val="20"/>
              </w:rPr>
            </w:pPr>
            <w:r w:rsidRPr="00C32EC3">
              <w:rPr>
                <w:rFonts w:ascii="宋体" w:eastAsia="宋体" w:hAnsi="宋体" w:cs="宋体" w:hint="eastAsia"/>
                <w:kern w:val="0"/>
                <w:sz w:val="20"/>
              </w:rPr>
              <w:t>社会效益</w:t>
            </w:r>
            <w:r w:rsidRPr="00C32EC3">
              <w:rPr>
                <w:rFonts w:ascii="宋体" w:eastAsia="宋体" w:hAnsi="宋体" w:cs="宋体" w:hint="eastAsia"/>
                <w:kern w:val="0"/>
                <w:sz w:val="20"/>
              </w:rPr>
              <w:br/>
              <w:t>指标</w:t>
            </w:r>
          </w:p>
        </w:tc>
        <w:tc>
          <w:tcPr>
            <w:tcW w:w="2698" w:type="dxa"/>
            <w:gridSpan w:val="3"/>
            <w:tcBorders>
              <w:top w:val="single" w:sz="4" w:space="0" w:color="auto"/>
              <w:left w:val="nil"/>
              <w:bottom w:val="single" w:sz="4" w:space="0" w:color="auto"/>
              <w:right w:val="single" w:sz="4" w:space="0" w:color="auto"/>
            </w:tcBorders>
            <w:shd w:val="clear" w:color="auto" w:fill="auto"/>
            <w:vAlign w:val="center"/>
            <w:hideMark/>
          </w:tcPr>
          <w:p w14:paraId="50C0D9E0" w14:textId="77777777" w:rsidR="00C32EC3" w:rsidRPr="00C32EC3" w:rsidRDefault="00C32EC3" w:rsidP="00C32EC3">
            <w:pPr>
              <w:widowControl/>
              <w:jc w:val="left"/>
              <w:rPr>
                <w:rFonts w:ascii="宋体" w:eastAsia="宋体" w:hAnsi="宋体" w:cs="宋体" w:hint="eastAsia"/>
                <w:color w:val="000000"/>
                <w:kern w:val="0"/>
                <w:sz w:val="20"/>
              </w:rPr>
            </w:pPr>
            <w:r w:rsidRPr="00C32EC3">
              <w:rPr>
                <w:rFonts w:ascii="宋体" w:eastAsia="宋体" w:hAnsi="宋体" w:cs="宋体" w:hint="eastAsia"/>
                <w:color w:val="000000"/>
                <w:kern w:val="0"/>
                <w:sz w:val="20"/>
              </w:rPr>
              <w:t>对保障各项业务工作正常开展的影响或改善情况</w:t>
            </w:r>
          </w:p>
        </w:tc>
        <w:tc>
          <w:tcPr>
            <w:tcW w:w="880" w:type="dxa"/>
            <w:tcBorders>
              <w:top w:val="nil"/>
              <w:left w:val="nil"/>
              <w:bottom w:val="single" w:sz="4" w:space="0" w:color="auto"/>
              <w:right w:val="single" w:sz="4" w:space="0" w:color="auto"/>
            </w:tcBorders>
            <w:shd w:val="clear" w:color="auto" w:fill="auto"/>
            <w:vAlign w:val="center"/>
            <w:hideMark/>
          </w:tcPr>
          <w:p w14:paraId="117355DF"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达到预期目标</w:t>
            </w:r>
          </w:p>
        </w:tc>
        <w:tc>
          <w:tcPr>
            <w:tcW w:w="850" w:type="dxa"/>
            <w:tcBorders>
              <w:top w:val="nil"/>
              <w:left w:val="nil"/>
              <w:bottom w:val="single" w:sz="4" w:space="0" w:color="auto"/>
              <w:right w:val="single" w:sz="4" w:space="0" w:color="auto"/>
            </w:tcBorders>
            <w:shd w:val="clear" w:color="auto" w:fill="auto"/>
            <w:vAlign w:val="center"/>
            <w:hideMark/>
          </w:tcPr>
          <w:p w14:paraId="10B20A48"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达到预期目标</w:t>
            </w:r>
          </w:p>
        </w:tc>
        <w:tc>
          <w:tcPr>
            <w:tcW w:w="554" w:type="dxa"/>
            <w:tcBorders>
              <w:top w:val="nil"/>
              <w:left w:val="nil"/>
              <w:bottom w:val="single" w:sz="4" w:space="0" w:color="auto"/>
              <w:right w:val="single" w:sz="4" w:space="0" w:color="auto"/>
            </w:tcBorders>
            <w:shd w:val="clear" w:color="auto" w:fill="auto"/>
            <w:vAlign w:val="center"/>
            <w:hideMark/>
          </w:tcPr>
          <w:p w14:paraId="19411D76"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15</w:t>
            </w:r>
          </w:p>
        </w:tc>
        <w:tc>
          <w:tcPr>
            <w:tcW w:w="1258" w:type="dxa"/>
            <w:gridSpan w:val="2"/>
            <w:tcBorders>
              <w:top w:val="single" w:sz="4" w:space="0" w:color="auto"/>
              <w:left w:val="nil"/>
              <w:bottom w:val="single" w:sz="4" w:space="0" w:color="auto"/>
              <w:right w:val="single" w:sz="4" w:space="0" w:color="000000"/>
            </w:tcBorders>
            <w:shd w:val="clear" w:color="auto" w:fill="auto"/>
            <w:vAlign w:val="center"/>
            <w:hideMark/>
          </w:tcPr>
          <w:p w14:paraId="7213FF45" w14:textId="77777777" w:rsidR="00C32EC3" w:rsidRPr="00C32EC3" w:rsidRDefault="00C32EC3" w:rsidP="00C32EC3">
            <w:pPr>
              <w:widowControl/>
              <w:jc w:val="left"/>
              <w:rPr>
                <w:rFonts w:ascii="宋体" w:eastAsia="宋体" w:hAnsi="宋体" w:cs="宋体" w:hint="eastAsia"/>
                <w:kern w:val="0"/>
                <w:sz w:val="20"/>
              </w:rPr>
            </w:pPr>
            <w:r w:rsidRPr="00C32EC3">
              <w:rPr>
                <w:rFonts w:ascii="宋体" w:eastAsia="宋体" w:hAnsi="宋体" w:cs="宋体" w:hint="eastAsia"/>
                <w:kern w:val="0"/>
                <w:sz w:val="20"/>
              </w:rPr>
              <w:t xml:space="preserve">　</w:t>
            </w:r>
          </w:p>
        </w:tc>
      </w:tr>
      <w:tr w:rsidR="00C32EC3" w:rsidRPr="00C32EC3" w14:paraId="60BD8D77" w14:textId="77777777" w:rsidTr="00C32EC3">
        <w:trPr>
          <w:trHeight w:val="900"/>
        </w:trPr>
        <w:tc>
          <w:tcPr>
            <w:tcW w:w="542" w:type="dxa"/>
            <w:vMerge/>
            <w:tcBorders>
              <w:top w:val="single" w:sz="4" w:space="0" w:color="auto"/>
              <w:left w:val="single" w:sz="4" w:space="0" w:color="auto"/>
              <w:bottom w:val="single" w:sz="4" w:space="0" w:color="auto"/>
              <w:right w:val="single" w:sz="4" w:space="0" w:color="auto"/>
            </w:tcBorders>
            <w:vAlign w:val="center"/>
            <w:hideMark/>
          </w:tcPr>
          <w:p w14:paraId="000A53E3" w14:textId="77777777" w:rsidR="00C32EC3" w:rsidRPr="00C32EC3" w:rsidRDefault="00C32EC3" w:rsidP="00C32EC3">
            <w:pPr>
              <w:widowControl/>
              <w:jc w:val="left"/>
              <w:rPr>
                <w:rFonts w:ascii="宋体" w:eastAsia="宋体" w:hAnsi="宋体" w:cs="宋体" w:hint="eastAsia"/>
                <w:color w:val="000000"/>
                <w:kern w:val="0"/>
                <w:sz w:val="20"/>
              </w:rPr>
            </w:pPr>
          </w:p>
        </w:tc>
        <w:tc>
          <w:tcPr>
            <w:tcW w:w="858" w:type="dxa"/>
            <w:vMerge/>
            <w:tcBorders>
              <w:top w:val="nil"/>
              <w:left w:val="single" w:sz="4" w:space="0" w:color="auto"/>
              <w:bottom w:val="single" w:sz="4" w:space="0" w:color="auto"/>
              <w:right w:val="single" w:sz="4" w:space="0" w:color="auto"/>
            </w:tcBorders>
            <w:vAlign w:val="center"/>
            <w:hideMark/>
          </w:tcPr>
          <w:p w14:paraId="2740EA42" w14:textId="77777777" w:rsidR="00C32EC3" w:rsidRPr="00C32EC3" w:rsidRDefault="00C32EC3" w:rsidP="00C32EC3">
            <w:pPr>
              <w:widowControl/>
              <w:jc w:val="left"/>
              <w:rPr>
                <w:rFonts w:ascii="宋体" w:eastAsia="宋体" w:hAnsi="宋体" w:cs="宋体" w:hint="eastAsia"/>
                <w:kern w:val="0"/>
                <w:sz w:val="20"/>
              </w:rPr>
            </w:pPr>
          </w:p>
        </w:tc>
        <w:tc>
          <w:tcPr>
            <w:tcW w:w="980" w:type="dxa"/>
            <w:tcBorders>
              <w:top w:val="single" w:sz="4" w:space="0" w:color="auto"/>
              <w:left w:val="nil"/>
              <w:bottom w:val="nil"/>
              <w:right w:val="single" w:sz="4" w:space="0" w:color="auto"/>
            </w:tcBorders>
            <w:shd w:val="clear" w:color="auto" w:fill="auto"/>
            <w:vAlign w:val="center"/>
            <w:hideMark/>
          </w:tcPr>
          <w:p w14:paraId="0067A1B3" w14:textId="77777777" w:rsidR="00C32EC3" w:rsidRPr="00C32EC3" w:rsidRDefault="00C32EC3" w:rsidP="00C32EC3">
            <w:pPr>
              <w:widowControl/>
              <w:jc w:val="center"/>
              <w:rPr>
                <w:rFonts w:ascii="宋体" w:eastAsia="宋体" w:hAnsi="宋体" w:cs="宋体" w:hint="eastAsia"/>
                <w:kern w:val="0"/>
                <w:sz w:val="20"/>
              </w:rPr>
            </w:pPr>
            <w:r w:rsidRPr="00C32EC3">
              <w:rPr>
                <w:rFonts w:ascii="宋体" w:eastAsia="宋体" w:hAnsi="宋体" w:cs="宋体" w:hint="eastAsia"/>
                <w:kern w:val="0"/>
                <w:sz w:val="20"/>
              </w:rPr>
              <w:t>生态效益</w:t>
            </w:r>
            <w:r w:rsidRPr="00C32EC3">
              <w:rPr>
                <w:rFonts w:ascii="宋体" w:eastAsia="宋体" w:hAnsi="宋体" w:cs="宋体" w:hint="eastAsia"/>
                <w:kern w:val="0"/>
                <w:sz w:val="20"/>
              </w:rPr>
              <w:br/>
              <w:t>指标</w:t>
            </w:r>
          </w:p>
        </w:tc>
        <w:tc>
          <w:tcPr>
            <w:tcW w:w="2698" w:type="dxa"/>
            <w:gridSpan w:val="3"/>
            <w:tcBorders>
              <w:top w:val="single" w:sz="4" w:space="0" w:color="auto"/>
              <w:left w:val="nil"/>
              <w:bottom w:val="single" w:sz="4" w:space="0" w:color="auto"/>
              <w:right w:val="single" w:sz="4" w:space="0" w:color="000000"/>
            </w:tcBorders>
            <w:shd w:val="clear" w:color="auto" w:fill="auto"/>
            <w:vAlign w:val="center"/>
            <w:hideMark/>
          </w:tcPr>
          <w:p w14:paraId="22B3083A" w14:textId="77777777" w:rsidR="00C32EC3" w:rsidRPr="00C32EC3" w:rsidRDefault="00C32EC3" w:rsidP="00C32EC3">
            <w:pPr>
              <w:widowControl/>
              <w:jc w:val="left"/>
              <w:rPr>
                <w:rFonts w:ascii="宋体" w:eastAsia="宋体" w:hAnsi="宋体" w:cs="宋体" w:hint="eastAsia"/>
                <w:color w:val="000000"/>
                <w:kern w:val="0"/>
                <w:sz w:val="20"/>
              </w:rPr>
            </w:pPr>
            <w:r w:rsidRPr="00C32EC3">
              <w:rPr>
                <w:rFonts w:ascii="宋体" w:eastAsia="宋体" w:hAnsi="宋体" w:cs="宋体" w:hint="eastAsia"/>
                <w:color w:val="000000"/>
                <w:kern w:val="0"/>
                <w:sz w:val="20"/>
              </w:rPr>
              <w:t>采用节能环保建筑材料，倡导绿色健康环保理念</w:t>
            </w:r>
          </w:p>
        </w:tc>
        <w:tc>
          <w:tcPr>
            <w:tcW w:w="880" w:type="dxa"/>
            <w:tcBorders>
              <w:top w:val="nil"/>
              <w:left w:val="nil"/>
              <w:bottom w:val="single" w:sz="4" w:space="0" w:color="auto"/>
              <w:right w:val="single" w:sz="4" w:space="0" w:color="auto"/>
            </w:tcBorders>
            <w:shd w:val="clear" w:color="auto" w:fill="auto"/>
            <w:vAlign w:val="center"/>
            <w:hideMark/>
          </w:tcPr>
          <w:p w14:paraId="494F5564"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达到预期目标</w:t>
            </w:r>
          </w:p>
        </w:tc>
        <w:tc>
          <w:tcPr>
            <w:tcW w:w="850" w:type="dxa"/>
            <w:tcBorders>
              <w:top w:val="nil"/>
              <w:left w:val="nil"/>
              <w:bottom w:val="single" w:sz="4" w:space="0" w:color="auto"/>
              <w:right w:val="single" w:sz="4" w:space="0" w:color="auto"/>
            </w:tcBorders>
            <w:shd w:val="clear" w:color="auto" w:fill="auto"/>
            <w:vAlign w:val="center"/>
            <w:hideMark/>
          </w:tcPr>
          <w:p w14:paraId="038BA7A9"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达到预期目标</w:t>
            </w:r>
          </w:p>
        </w:tc>
        <w:tc>
          <w:tcPr>
            <w:tcW w:w="554" w:type="dxa"/>
            <w:tcBorders>
              <w:top w:val="nil"/>
              <w:left w:val="nil"/>
              <w:bottom w:val="single" w:sz="4" w:space="0" w:color="auto"/>
              <w:right w:val="single" w:sz="4" w:space="0" w:color="auto"/>
            </w:tcBorders>
            <w:shd w:val="clear" w:color="auto" w:fill="auto"/>
            <w:vAlign w:val="center"/>
            <w:hideMark/>
          </w:tcPr>
          <w:p w14:paraId="1FABB911"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15</w:t>
            </w:r>
          </w:p>
        </w:tc>
        <w:tc>
          <w:tcPr>
            <w:tcW w:w="1258" w:type="dxa"/>
            <w:gridSpan w:val="2"/>
            <w:tcBorders>
              <w:top w:val="single" w:sz="4" w:space="0" w:color="auto"/>
              <w:left w:val="nil"/>
              <w:bottom w:val="single" w:sz="4" w:space="0" w:color="auto"/>
              <w:right w:val="single" w:sz="4" w:space="0" w:color="000000"/>
            </w:tcBorders>
            <w:shd w:val="clear" w:color="auto" w:fill="auto"/>
            <w:vAlign w:val="center"/>
            <w:hideMark/>
          </w:tcPr>
          <w:p w14:paraId="19E77D45" w14:textId="77777777" w:rsidR="00C32EC3" w:rsidRPr="00C32EC3" w:rsidRDefault="00C32EC3" w:rsidP="00C32EC3">
            <w:pPr>
              <w:widowControl/>
              <w:jc w:val="left"/>
              <w:rPr>
                <w:rFonts w:ascii="宋体" w:eastAsia="宋体" w:hAnsi="宋体" w:cs="宋体" w:hint="eastAsia"/>
                <w:kern w:val="0"/>
                <w:sz w:val="20"/>
              </w:rPr>
            </w:pPr>
            <w:r w:rsidRPr="00C32EC3">
              <w:rPr>
                <w:rFonts w:ascii="宋体" w:eastAsia="宋体" w:hAnsi="宋体" w:cs="宋体" w:hint="eastAsia"/>
                <w:kern w:val="0"/>
                <w:sz w:val="20"/>
              </w:rPr>
              <w:t xml:space="preserve">　</w:t>
            </w:r>
          </w:p>
        </w:tc>
      </w:tr>
      <w:tr w:rsidR="00C32EC3" w:rsidRPr="00C32EC3" w14:paraId="77267B68" w14:textId="77777777" w:rsidTr="00C32EC3">
        <w:trPr>
          <w:trHeight w:val="900"/>
        </w:trPr>
        <w:tc>
          <w:tcPr>
            <w:tcW w:w="542" w:type="dxa"/>
            <w:vMerge/>
            <w:tcBorders>
              <w:top w:val="single" w:sz="4" w:space="0" w:color="auto"/>
              <w:left w:val="single" w:sz="4" w:space="0" w:color="auto"/>
              <w:bottom w:val="single" w:sz="4" w:space="0" w:color="auto"/>
              <w:right w:val="single" w:sz="4" w:space="0" w:color="auto"/>
            </w:tcBorders>
            <w:vAlign w:val="center"/>
            <w:hideMark/>
          </w:tcPr>
          <w:p w14:paraId="62E9006B" w14:textId="77777777" w:rsidR="00C32EC3" w:rsidRPr="00C32EC3" w:rsidRDefault="00C32EC3" w:rsidP="00C32EC3">
            <w:pPr>
              <w:widowControl/>
              <w:jc w:val="left"/>
              <w:rPr>
                <w:rFonts w:ascii="宋体" w:eastAsia="宋体" w:hAnsi="宋体" w:cs="宋体" w:hint="eastAsia"/>
                <w:color w:val="000000"/>
                <w:kern w:val="0"/>
                <w:sz w:val="20"/>
              </w:rPr>
            </w:pPr>
          </w:p>
        </w:tc>
        <w:tc>
          <w:tcPr>
            <w:tcW w:w="858" w:type="dxa"/>
            <w:vMerge/>
            <w:tcBorders>
              <w:top w:val="nil"/>
              <w:left w:val="single" w:sz="4" w:space="0" w:color="auto"/>
              <w:bottom w:val="single" w:sz="4" w:space="0" w:color="auto"/>
              <w:right w:val="single" w:sz="4" w:space="0" w:color="auto"/>
            </w:tcBorders>
            <w:vAlign w:val="center"/>
            <w:hideMark/>
          </w:tcPr>
          <w:p w14:paraId="1FC2022F" w14:textId="77777777" w:rsidR="00C32EC3" w:rsidRPr="00C32EC3" w:rsidRDefault="00C32EC3" w:rsidP="00C32EC3">
            <w:pPr>
              <w:widowControl/>
              <w:jc w:val="left"/>
              <w:rPr>
                <w:rFonts w:ascii="宋体" w:eastAsia="宋体" w:hAnsi="宋体" w:cs="宋体" w:hint="eastAsia"/>
                <w:kern w:val="0"/>
                <w:sz w:val="20"/>
              </w:rPr>
            </w:pPr>
          </w:p>
        </w:tc>
        <w:tc>
          <w:tcPr>
            <w:tcW w:w="980" w:type="dxa"/>
            <w:tcBorders>
              <w:top w:val="single" w:sz="4" w:space="0" w:color="auto"/>
              <w:left w:val="nil"/>
              <w:bottom w:val="nil"/>
              <w:right w:val="single" w:sz="4" w:space="0" w:color="auto"/>
            </w:tcBorders>
            <w:shd w:val="clear" w:color="auto" w:fill="auto"/>
            <w:vAlign w:val="center"/>
            <w:hideMark/>
          </w:tcPr>
          <w:p w14:paraId="70DA7B78" w14:textId="77777777" w:rsidR="00C32EC3" w:rsidRPr="00C32EC3" w:rsidRDefault="00C32EC3" w:rsidP="00C32EC3">
            <w:pPr>
              <w:widowControl/>
              <w:jc w:val="center"/>
              <w:rPr>
                <w:rFonts w:ascii="宋体" w:eastAsia="宋体" w:hAnsi="宋体" w:cs="宋体" w:hint="eastAsia"/>
                <w:kern w:val="0"/>
                <w:sz w:val="20"/>
              </w:rPr>
            </w:pPr>
            <w:r w:rsidRPr="00C32EC3">
              <w:rPr>
                <w:rFonts w:ascii="宋体" w:eastAsia="宋体" w:hAnsi="宋体" w:cs="宋体" w:hint="eastAsia"/>
                <w:kern w:val="0"/>
                <w:sz w:val="20"/>
              </w:rPr>
              <w:t>可持续影</w:t>
            </w:r>
            <w:r w:rsidRPr="00C32EC3">
              <w:rPr>
                <w:rFonts w:ascii="宋体" w:eastAsia="宋体" w:hAnsi="宋体" w:cs="宋体" w:hint="eastAsia"/>
                <w:kern w:val="0"/>
                <w:sz w:val="20"/>
              </w:rPr>
              <w:br/>
            </w:r>
            <w:proofErr w:type="gramStart"/>
            <w:r w:rsidRPr="00C32EC3">
              <w:rPr>
                <w:rFonts w:ascii="宋体" w:eastAsia="宋体" w:hAnsi="宋体" w:cs="宋体" w:hint="eastAsia"/>
                <w:kern w:val="0"/>
                <w:sz w:val="20"/>
              </w:rPr>
              <w:t>响指标</w:t>
            </w:r>
            <w:proofErr w:type="gramEnd"/>
          </w:p>
        </w:tc>
        <w:tc>
          <w:tcPr>
            <w:tcW w:w="2698" w:type="dxa"/>
            <w:gridSpan w:val="3"/>
            <w:tcBorders>
              <w:top w:val="single" w:sz="4" w:space="0" w:color="auto"/>
              <w:left w:val="nil"/>
              <w:bottom w:val="single" w:sz="4" w:space="0" w:color="auto"/>
              <w:right w:val="single" w:sz="4" w:space="0" w:color="auto"/>
            </w:tcBorders>
            <w:shd w:val="clear" w:color="auto" w:fill="auto"/>
            <w:vAlign w:val="center"/>
            <w:hideMark/>
          </w:tcPr>
          <w:p w14:paraId="08BFA5DB" w14:textId="77777777" w:rsidR="00C32EC3" w:rsidRPr="00C32EC3" w:rsidRDefault="00C32EC3" w:rsidP="00C32EC3">
            <w:pPr>
              <w:widowControl/>
              <w:jc w:val="left"/>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B4A6E64"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179D622"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554" w:type="dxa"/>
            <w:tcBorders>
              <w:top w:val="nil"/>
              <w:left w:val="nil"/>
              <w:bottom w:val="single" w:sz="4" w:space="0" w:color="auto"/>
              <w:right w:val="single" w:sz="4" w:space="0" w:color="auto"/>
            </w:tcBorders>
            <w:shd w:val="clear" w:color="auto" w:fill="auto"/>
            <w:vAlign w:val="center"/>
            <w:hideMark/>
          </w:tcPr>
          <w:p w14:paraId="2A18AE18"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1258" w:type="dxa"/>
            <w:gridSpan w:val="2"/>
            <w:tcBorders>
              <w:top w:val="single" w:sz="4" w:space="0" w:color="auto"/>
              <w:left w:val="nil"/>
              <w:bottom w:val="single" w:sz="4" w:space="0" w:color="auto"/>
              <w:right w:val="single" w:sz="4" w:space="0" w:color="000000"/>
            </w:tcBorders>
            <w:shd w:val="clear" w:color="auto" w:fill="auto"/>
            <w:vAlign w:val="center"/>
            <w:hideMark/>
          </w:tcPr>
          <w:p w14:paraId="0FDB9D19" w14:textId="77777777" w:rsidR="00C32EC3" w:rsidRPr="00C32EC3" w:rsidRDefault="00C32EC3" w:rsidP="00C32EC3">
            <w:pPr>
              <w:widowControl/>
              <w:jc w:val="left"/>
              <w:rPr>
                <w:rFonts w:ascii="宋体" w:eastAsia="宋体" w:hAnsi="宋体" w:cs="宋体" w:hint="eastAsia"/>
                <w:kern w:val="0"/>
                <w:sz w:val="20"/>
              </w:rPr>
            </w:pPr>
            <w:r w:rsidRPr="00C32EC3">
              <w:rPr>
                <w:rFonts w:ascii="宋体" w:eastAsia="宋体" w:hAnsi="宋体" w:cs="宋体" w:hint="eastAsia"/>
                <w:kern w:val="0"/>
                <w:sz w:val="20"/>
              </w:rPr>
              <w:t xml:space="preserve">　</w:t>
            </w:r>
          </w:p>
        </w:tc>
      </w:tr>
      <w:tr w:rsidR="00C32EC3" w:rsidRPr="00C32EC3" w14:paraId="3EF2F88D" w14:textId="77777777" w:rsidTr="00C32EC3">
        <w:trPr>
          <w:trHeight w:val="900"/>
        </w:trPr>
        <w:tc>
          <w:tcPr>
            <w:tcW w:w="542" w:type="dxa"/>
            <w:vMerge/>
            <w:tcBorders>
              <w:top w:val="single" w:sz="4" w:space="0" w:color="auto"/>
              <w:left w:val="single" w:sz="4" w:space="0" w:color="auto"/>
              <w:bottom w:val="single" w:sz="4" w:space="0" w:color="auto"/>
              <w:right w:val="single" w:sz="4" w:space="0" w:color="auto"/>
            </w:tcBorders>
            <w:vAlign w:val="center"/>
            <w:hideMark/>
          </w:tcPr>
          <w:p w14:paraId="1A592EE2" w14:textId="77777777" w:rsidR="00C32EC3" w:rsidRPr="00C32EC3" w:rsidRDefault="00C32EC3" w:rsidP="00C32EC3">
            <w:pPr>
              <w:widowControl/>
              <w:jc w:val="left"/>
              <w:rPr>
                <w:rFonts w:ascii="宋体" w:eastAsia="宋体" w:hAnsi="宋体" w:cs="宋体" w:hint="eastAsia"/>
                <w:color w:val="000000"/>
                <w:kern w:val="0"/>
                <w:sz w:val="20"/>
              </w:rPr>
            </w:pPr>
          </w:p>
        </w:tc>
        <w:tc>
          <w:tcPr>
            <w:tcW w:w="858" w:type="dxa"/>
            <w:tcBorders>
              <w:top w:val="nil"/>
              <w:left w:val="nil"/>
              <w:bottom w:val="single" w:sz="4" w:space="0" w:color="auto"/>
              <w:right w:val="single" w:sz="4" w:space="0" w:color="auto"/>
            </w:tcBorders>
            <w:shd w:val="clear" w:color="auto" w:fill="auto"/>
            <w:vAlign w:val="center"/>
            <w:hideMark/>
          </w:tcPr>
          <w:p w14:paraId="6A684F5E" w14:textId="77777777" w:rsidR="00C32EC3" w:rsidRPr="00C32EC3" w:rsidRDefault="00C32EC3" w:rsidP="00C32EC3">
            <w:pPr>
              <w:widowControl/>
              <w:jc w:val="center"/>
              <w:rPr>
                <w:rFonts w:ascii="宋体" w:eastAsia="宋体" w:hAnsi="宋体" w:cs="宋体" w:hint="eastAsia"/>
                <w:kern w:val="0"/>
                <w:sz w:val="20"/>
              </w:rPr>
            </w:pPr>
            <w:r w:rsidRPr="00C32EC3">
              <w:rPr>
                <w:rFonts w:ascii="宋体" w:eastAsia="宋体" w:hAnsi="宋体" w:cs="宋体" w:hint="eastAsia"/>
                <w:kern w:val="0"/>
                <w:sz w:val="20"/>
              </w:rPr>
              <w:t>满意度指标</w:t>
            </w:r>
            <w:r w:rsidRPr="00C32EC3">
              <w:rPr>
                <w:rFonts w:ascii="宋体" w:eastAsia="宋体" w:hAnsi="宋体" w:cs="宋体" w:hint="eastAsia"/>
                <w:kern w:val="0"/>
                <w:sz w:val="20"/>
              </w:rPr>
              <w:br/>
              <w:t>(10分)</w:t>
            </w:r>
          </w:p>
        </w:tc>
        <w:tc>
          <w:tcPr>
            <w:tcW w:w="980" w:type="dxa"/>
            <w:tcBorders>
              <w:top w:val="single" w:sz="4" w:space="0" w:color="auto"/>
              <w:left w:val="nil"/>
              <w:bottom w:val="nil"/>
              <w:right w:val="single" w:sz="4" w:space="0" w:color="auto"/>
            </w:tcBorders>
            <w:shd w:val="clear" w:color="auto" w:fill="auto"/>
            <w:vAlign w:val="center"/>
            <w:hideMark/>
          </w:tcPr>
          <w:p w14:paraId="3EB9BCFD" w14:textId="77777777" w:rsidR="00C32EC3" w:rsidRPr="00C32EC3" w:rsidRDefault="00C32EC3" w:rsidP="00C32EC3">
            <w:pPr>
              <w:widowControl/>
              <w:jc w:val="center"/>
              <w:rPr>
                <w:rFonts w:ascii="宋体" w:eastAsia="宋体" w:hAnsi="宋体" w:cs="宋体" w:hint="eastAsia"/>
                <w:kern w:val="0"/>
                <w:sz w:val="20"/>
              </w:rPr>
            </w:pPr>
            <w:r w:rsidRPr="00C32EC3">
              <w:rPr>
                <w:rFonts w:ascii="宋体" w:eastAsia="宋体" w:hAnsi="宋体" w:cs="宋体" w:hint="eastAsia"/>
                <w:kern w:val="0"/>
                <w:sz w:val="20"/>
              </w:rPr>
              <w:t>满意度指标</w:t>
            </w:r>
          </w:p>
        </w:tc>
        <w:tc>
          <w:tcPr>
            <w:tcW w:w="2698" w:type="dxa"/>
            <w:gridSpan w:val="3"/>
            <w:tcBorders>
              <w:top w:val="single" w:sz="4" w:space="0" w:color="auto"/>
              <w:left w:val="nil"/>
              <w:bottom w:val="single" w:sz="4" w:space="0" w:color="auto"/>
              <w:right w:val="single" w:sz="4" w:space="0" w:color="auto"/>
            </w:tcBorders>
            <w:shd w:val="clear" w:color="auto" w:fill="auto"/>
            <w:vAlign w:val="center"/>
            <w:hideMark/>
          </w:tcPr>
          <w:p w14:paraId="769408B4" w14:textId="77777777" w:rsidR="00C32EC3" w:rsidRPr="00C32EC3" w:rsidRDefault="00C32EC3" w:rsidP="00C32EC3">
            <w:pPr>
              <w:widowControl/>
              <w:jc w:val="left"/>
              <w:rPr>
                <w:rFonts w:ascii="宋体" w:eastAsia="宋体" w:hAnsi="宋体" w:cs="宋体" w:hint="eastAsia"/>
                <w:color w:val="000000"/>
                <w:kern w:val="0"/>
                <w:sz w:val="20"/>
              </w:rPr>
            </w:pPr>
            <w:r w:rsidRPr="00C32EC3">
              <w:rPr>
                <w:rFonts w:ascii="宋体" w:eastAsia="宋体" w:hAnsi="宋体" w:cs="宋体" w:hint="eastAsia"/>
                <w:color w:val="000000"/>
                <w:kern w:val="0"/>
                <w:sz w:val="20"/>
              </w:rPr>
              <w:t>公众满意度</w:t>
            </w:r>
          </w:p>
        </w:tc>
        <w:tc>
          <w:tcPr>
            <w:tcW w:w="880" w:type="dxa"/>
            <w:tcBorders>
              <w:top w:val="nil"/>
              <w:left w:val="nil"/>
              <w:bottom w:val="single" w:sz="4" w:space="0" w:color="auto"/>
              <w:right w:val="single" w:sz="4" w:space="0" w:color="auto"/>
            </w:tcBorders>
            <w:shd w:val="clear" w:color="auto" w:fill="auto"/>
            <w:vAlign w:val="center"/>
            <w:hideMark/>
          </w:tcPr>
          <w:p w14:paraId="281ED695"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≥90%</w:t>
            </w:r>
          </w:p>
        </w:tc>
        <w:tc>
          <w:tcPr>
            <w:tcW w:w="850" w:type="dxa"/>
            <w:tcBorders>
              <w:top w:val="nil"/>
              <w:left w:val="nil"/>
              <w:bottom w:val="single" w:sz="4" w:space="0" w:color="auto"/>
              <w:right w:val="single" w:sz="4" w:space="0" w:color="auto"/>
            </w:tcBorders>
            <w:shd w:val="clear" w:color="auto" w:fill="auto"/>
            <w:vAlign w:val="center"/>
            <w:hideMark/>
          </w:tcPr>
          <w:p w14:paraId="421AC8E7"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95%</w:t>
            </w:r>
          </w:p>
        </w:tc>
        <w:tc>
          <w:tcPr>
            <w:tcW w:w="554" w:type="dxa"/>
            <w:tcBorders>
              <w:top w:val="nil"/>
              <w:left w:val="nil"/>
              <w:bottom w:val="single" w:sz="4" w:space="0" w:color="auto"/>
              <w:right w:val="single" w:sz="4" w:space="0" w:color="auto"/>
            </w:tcBorders>
            <w:shd w:val="clear" w:color="auto" w:fill="auto"/>
            <w:vAlign w:val="center"/>
            <w:hideMark/>
          </w:tcPr>
          <w:p w14:paraId="189A174B"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10</w:t>
            </w:r>
          </w:p>
        </w:tc>
        <w:tc>
          <w:tcPr>
            <w:tcW w:w="1258" w:type="dxa"/>
            <w:gridSpan w:val="2"/>
            <w:tcBorders>
              <w:top w:val="single" w:sz="4" w:space="0" w:color="auto"/>
              <w:left w:val="nil"/>
              <w:bottom w:val="single" w:sz="4" w:space="0" w:color="auto"/>
              <w:right w:val="single" w:sz="4" w:space="0" w:color="000000"/>
            </w:tcBorders>
            <w:shd w:val="clear" w:color="auto" w:fill="auto"/>
            <w:vAlign w:val="center"/>
            <w:hideMark/>
          </w:tcPr>
          <w:p w14:paraId="6A7C55C3" w14:textId="77777777" w:rsidR="00C32EC3" w:rsidRPr="00C32EC3" w:rsidRDefault="00C32EC3" w:rsidP="00C32EC3">
            <w:pPr>
              <w:widowControl/>
              <w:jc w:val="left"/>
              <w:rPr>
                <w:rFonts w:ascii="宋体" w:eastAsia="宋体" w:hAnsi="宋体" w:cs="宋体" w:hint="eastAsia"/>
                <w:kern w:val="0"/>
                <w:sz w:val="20"/>
              </w:rPr>
            </w:pPr>
            <w:r w:rsidRPr="00C32EC3">
              <w:rPr>
                <w:rFonts w:ascii="宋体" w:eastAsia="宋体" w:hAnsi="宋体" w:cs="宋体" w:hint="eastAsia"/>
                <w:kern w:val="0"/>
                <w:sz w:val="20"/>
              </w:rPr>
              <w:t xml:space="preserve">　</w:t>
            </w:r>
          </w:p>
        </w:tc>
      </w:tr>
      <w:tr w:rsidR="00C32EC3" w:rsidRPr="00C32EC3" w14:paraId="3934FE47" w14:textId="77777777" w:rsidTr="00C32EC3">
        <w:trPr>
          <w:trHeight w:val="552"/>
        </w:trPr>
        <w:tc>
          <w:tcPr>
            <w:tcW w:w="507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A36037B" w14:textId="77777777" w:rsidR="00C32EC3" w:rsidRPr="00C32EC3" w:rsidRDefault="00C32EC3" w:rsidP="00C32EC3">
            <w:pPr>
              <w:widowControl/>
              <w:jc w:val="center"/>
              <w:rPr>
                <w:rFonts w:ascii="宋体" w:eastAsia="宋体" w:hAnsi="宋体" w:cs="宋体" w:hint="eastAsia"/>
                <w:b/>
                <w:bCs/>
                <w:color w:val="000000"/>
                <w:kern w:val="0"/>
                <w:sz w:val="20"/>
              </w:rPr>
            </w:pPr>
            <w:r w:rsidRPr="00C32EC3">
              <w:rPr>
                <w:rFonts w:ascii="宋体" w:eastAsia="宋体" w:hAnsi="宋体" w:cs="宋体" w:hint="eastAsia"/>
                <w:b/>
                <w:bCs/>
                <w:color w:val="000000"/>
                <w:kern w:val="0"/>
                <w:sz w:val="20"/>
              </w:rPr>
              <w:t>总得分</w:t>
            </w:r>
          </w:p>
        </w:tc>
        <w:tc>
          <w:tcPr>
            <w:tcW w:w="880" w:type="dxa"/>
            <w:tcBorders>
              <w:top w:val="nil"/>
              <w:left w:val="nil"/>
              <w:bottom w:val="single" w:sz="4" w:space="0" w:color="auto"/>
              <w:right w:val="single" w:sz="4" w:space="0" w:color="auto"/>
            </w:tcBorders>
            <w:shd w:val="clear" w:color="auto" w:fill="auto"/>
            <w:noWrap/>
            <w:vAlign w:val="center"/>
            <w:hideMark/>
          </w:tcPr>
          <w:p w14:paraId="55303962"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6164B2E" w14:textId="77777777" w:rsidR="00C32EC3" w:rsidRPr="00C32EC3" w:rsidRDefault="00C32EC3" w:rsidP="00C32EC3">
            <w:pPr>
              <w:widowControl/>
              <w:jc w:val="center"/>
              <w:rPr>
                <w:rFonts w:ascii="宋体" w:eastAsia="宋体" w:hAnsi="宋体" w:cs="宋体" w:hint="eastAsia"/>
                <w:b/>
                <w:bCs/>
                <w:color w:val="000000"/>
                <w:kern w:val="0"/>
                <w:sz w:val="20"/>
              </w:rPr>
            </w:pPr>
            <w:r w:rsidRPr="00C32EC3">
              <w:rPr>
                <w:rFonts w:ascii="宋体" w:eastAsia="宋体" w:hAnsi="宋体" w:cs="宋体" w:hint="eastAsia"/>
                <w:b/>
                <w:bCs/>
                <w:color w:val="000000"/>
                <w:kern w:val="0"/>
                <w:sz w:val="20"/>
              </w:rPr>
              <w:t xml:space="preserve">　</w:t>
            </w:r>
          </w:p>
        </w:tc>
        <w:tc>
          <w:tcPr>
            <w:tcW w:w="554" w:type="dxa"/>
            <w:tcBorders>
              <w:top w:val="nil"/>
              <w:left w:val="nil"/>
              <w:bottom w:val="single" w:sz="4" w:space="0" w:color="auto"/>
              <w:right w:val="single" w:sz="4" w:space="0" w:color="auto"/>
            </w:tcBorders>
            <w:shd w:val="clear" w:color="auto" w:fill="auto"/>
            <w:vAlign w:val="center"/>
            <w:hideMark/>
          </w:tcPr>
          <w:p w14:paraId="104EF0BE" w14:textId="77777777" w:rsidR="00C32EC3" w:rsidRPr="00C32EC3" w:rsidRDefault="00C32EC3" w:rsidP="00C32EC3">
            <w:pPr>
              <w:widowControl/>
              <w:jc w:val="center"/>
              <w:rPr>
                <w:rFonts w:ascii="宋体" w:eastAsia="宋体" w:hAnsi="宋体" w:cs="宋体" w:hint="eastAsia"/>
                <w:b/>
                <w:bCs/>
                <w:color w:val="000000"/>
                <w:kern w:val="0"/>
                <w:sz w:val="20"/>
              </w:rPr>
            </w:pPr>
            <w:r w:rsidRPr="00C32EC3">
              <w:rPr>
                <w:rFonts w:ascii="宋体" w:eastAsia="宋体" w:hAnsi="宋体" w:cs="宋体" w:hint="eastAsia"/>
                <w:b/>
                <w:bCs/>
                <w:color w:val="000000"/>
                <w:kern w:val="0"/>
                <w:sz w:val="20"/>
              </w:rPr>
              <w:t>97</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14:paraId="3F765202" w14:textId="77777777" w:rsidR="00C32EC3" w:rsidRPr="00C32EC3" w:rsidRDefault="00C32EC3" w:rsidP="00C32EC3">
            <w:pPr>
              <w:widowControl/>
              <w:jc w:val="center"/>
              <w:rPr>
                <w:rFonts w:ascii="宋体" w:eastAsia="宋体" w:hAnsi="宋体" w:cs="宋体" w:hint="eastAsia"/>
                <w:color w:val="000000"/>
                <w:kern w:val="0"/>
                <w:sz w:val="20"/>
              </w:rPr>
            </w:pPr>
            <w:r w:rsidRPr="00C32EC3">
              <w:rPr>
                <w:rFonts w:ascii="宋体" w:eastAsia="宋体" w:hAnsi="宋体" w:cs="宋体" w:hint="eastAsia"/>
                <w:color w:val="000000"/>
                <w:kern w:val="0"/>
                <w:sz w:val="20"/>
              </w:rPr>
              <w:t xml:space="preserve">　</w:t>
            </w:r>
          </w:p>
        </w:tc>
      </w:tr>
    </w:tbl>
    <w:p w14:paraId="4EDA2589" w14:textId="1B766C32" w:rsidR="00614616" w:rsidRPr="00614616" w:rsidRDefault="00614616" w:rsidP="00614616">
      <w:pPr>
        <w:spacing w:line="560" w:lineRule="exact"/>
        <w:ind w:firstLineChars="200" w:firstLine="640"/>
        <w:rPr>
          <w:rFonts w:ascii="仿宋" w:eastAsia="仿宋" w:hAnsi="仿宋" w:cs="仿宋_GB2312" w:hint="eastAsia"/>
          <w:szCs w:val="32"/>
        </w:rPr>
      </w:pPr>
    </w:p>
    <w:p w14:paraId="09D97E35" w14:textId="77777777" w:rsidR="000745AC" w:rsidRPr="00416909" w:rsidRDefault="00DA2ECC">
      <w:pPr>
        <w:adjustRightInd w:val="0"/>
        <w:snapToGrid w:val="0"/>
        <w:spacing w:line="600" w:lineRule="exact"/>
        <w:ind w:firstLineChars="200" w:firstLine="640"/>
        <w:rPr>
          <w:rFonts w:ascii="仿宋" w:eastAsia="仿宋" w:hAnsi="仿宋" w:hint="eastAsia"/>
          <w:szCs w:val="32"/>
        </w:rPr>
      </w:pPr>
      <w:r w:rsidRPr="00416909">
        <w:rPr>
          <w:rFonts w:ascii="仿宋" w:eastAsia="仿宋" w:hAnsi="仿宋" w:hint="eastAsia"/>
          <w:szCs w:val="32"/>
        </w:rPr>
        <w:t>第四部分 名词解释</w:t>
      </w:r>
    </w:p>
    <w:p w14:paraId="77CB6389" w14:textId="77777777" w:rsidR="000745AC" w:rsidRPr="00416909" w:rsidRDefault="00DA2ECC">
      <w:pPr>
        <w:adjustRightInd w:val="0"/>
        <w:snapToGrid w:val="0"/>
        <w:spacing w:line="600" w:lineRule="exact"/>
        <w:ind w:left="425" w:firstLineChars="64" w:firstLine="206"/>
        <w:rPr>
          <w:rFonts w:ascii="仿宋" w:eastAsia="仿宋" w:hAnsi="仿宋" w:hint="eastAsia"/>
          <w:szCs w:val="32"/>
        </w:rPr>
      </w:pPr>
      <w:r w:rsidRPr="00416909">
        <w:rPr>
          <w:rFonts w:ascii="仿宋" w:eastAsia="仿宋" w:hAnsi="仿宋" w:hint="eastAsia"/>
          <w:b/>
          <w:szCs w:val="32"/>
        </w:rPr>
        <w:t>一、财政拨款收入：</w:t>
      </w:r>
      <w:r w:rsidRPr="00416909">
        <w:rPr>
          <w:rFonts w:ascii="仿宋" w:eastAsia="仿宋" w:hAnsi="仿宋" w:hint="eastAsia"/>
          <w:szCs w:val="32"/>
        </w:rPr>
        <w:t>指单位从同级财政单位取得的财政预算资金。</w:t>
      </w:r>
    </w:p>
    <w:p w14:paraId="50B66605" w14:textId="77777777" w:rsidR="000745AC" w:rsidRPr="00416909" w:rsidRDefault="00DA2ECC">
      <w:pPr>
        <w:adjustRightInd w:val="0"/>
        <w:snapToGrid w:val="0"/>
        <w:spacing w:line="600" w:lineRule="exact"/>
        <w:ind w:left="425" w:firstLineChars="64" w:firstLine="206"/>
        <w:rPr>
          <w:rFonts w:ascii="仿宋" w:eastAsia="仿宋" w:hAnsi="仿宋" w:hint="eastAsia"/>
          <w:szCs w:val="32"/>
        </w:rPr>
      </w:pPr>
      <w:r w:rsidRPr="00416909">
        <w:rPr>
          <w:rFonts w:ascii="仿宋" w:eastAsia="仿宋" w:hAnsi="仿宋" w:hint="eastAsia"/>
          <w:b/>
          <w:bCs/>
          <w:szCs w:val="32"/>
        </w:rPr>
        <w:t>二、事业收入：</w:t>
      </w:r>
      <w:r w:rsidRPr="00416909">
        <w:rPr>
          <w:rFonts w:ascii="仿宋" w:eastAsia="仿宋" w:hAnsi="仿宋" w:hint="eastAsia"/>
          <w:szCs w:val="32"/>
        </w:rPr>
        <w:t>指事业单位开展专业业务活动及辅助活动所取得的收入。</w:t>
      </w:r>
    </w:p>
    <w:p w14:paraId="0074B359" w14:textId="77777777" w:rsidR="000745AC" w:rsidRPr="00416909" w:rsidRDefault="00DA2ECC">
      <w:pPr>
        <w:adjustRightInd w:val="0"/>
        <w:snapToGrid w:val="0"/>
        <w:spacing w:line="600" w:lineRule="exact"/>
        <w:ind w:left="425" w:firstLineChars="64" w:firstLine="206"/>
        <w:rPr>
          <w:rFonts w:ascii="仿宋" w:eastAsia="仿宋" w:hAnsi="仿宋" w:hint="eastAsia"/>
          <w:b/>
          <w:bCs/>
          <w:szCs w:val="32"/>
        </w:rPr>
      </w:pPr>
      <w:r w:rsidRPr="00416909">
        <w:rPr>
          <w:rFonts w:ascii="仿宋" w:eastAsia="仿宋" w:hAnsi="仿宋" w:hint="eastAsia"/>
          <w:b/>
          <w:bCs/>
          <w:szCs w:val="32"/>
        </w:rPr>
        <w:t>三、上级补助收入：</w:t>
      </w:r>
      <w:r w:rsidRPr="00416909">
        <w:rPr>
          <w:rFonts w:ascii="仿宋" w:eastAsia="仿宋" w:hAnsi="仿宋" w:hint="eastAsia"/>
          <w:bCs/>
          <w:szCs w:val="32"/>
        </w:rPr>
        <w:t>指</w:t>
      </w:r>
      <w:r w:rsidRPr="00416909">
        <w:rPr>
          <w:rFonts w:ascii="仿宋" w:eastAsia="仿宋" w:hAnsi="仿宋" w:hint="eastAsia"/>
          <w:szCs w:val="32"/>
        </w:rPr>
        <w:t>事业单位从主管单位和上级单位取得的非财政补助收入。</w:t>
      </w:r>
    </w:p>
    <w:p w14:paraId="18111588" w14:textId="77777777" w:rsidR="000745AC" w:rsidRPr="00416909" w:rsidRDefault="00DA2ECC">
      <w:pPr>
        <w:pStyle w:val="a5"/>
        <w:adjustRightInd w:val="0"/>
        <w:snapToGrid w:val="0"/>
        <w:spacing w:before="0" w:beforeAutospacing="0" w:after="0" w:afterAutospacing="0" w:line="600" w:lineRule="exact"/>
        <w:ind w:firstLineChars="196" w:firstLine="630"/>
        <w:rPr>
          <w:rFonts w:ascii="仿宋" w:eastAsia="仿宋" w:hAnsi="仿宋" w:hint="eastAsia"/>
          <w:bCs/>
          <w:sz w:val="32"/>
          <w:szCs w:val="32"/>
        </w:rPr>
      </w:pPr>
      <w:r w:rsidRPr="00416909">
        <w:rPr>
          <w:rFonts w:ascii="仿宋" w:eastAsia="仿宋" w:hAnsi="仿宋" w:hint="eastAsia"/>
          <w:b/>
          <w:bCs/>
          <w:sz w:val="32"/>
          <w:szCs w:val="32"/>
        </w:rPr>
        <w:t>四、附属单位上缴收入：</w:t>
      </w:r>
      <w:r w:rsidRPr="00416909">
        <w:rPr>
          <w:rFonts w:ascii="仿宋" w:eastAsia="仿宋" w:hAnsi="仿宋" w:hint="eastAsia"/>
          <w:bCs/>
          <w:sz w:val="32"/>
          <w:szCs w:val="32"/>
        </w:rPr>
        <w:t>指事业单位附属独立核算单位按照有关规定上缴的收入。</w:t>
      </w:r>
    </w:p>
    <w:p w14:paraId="6273BEB9" w14:textId="77777777" w:rsidR="000745AC" w:rsidRPr="00416909" w:rsidRDefault="00DA2ECC">
      <w:pPr>
        <w:pStyle w:val="a5"/>
        <w:adjustRightInd w:val="0"/>
        <w:snapToGrid w:val="0"/>
        <w:spacing w:before="0" w:beforeAutospacing="0" w:after="0" w:afterAutospacing="0" w:line="600" w:lineRule="exact"/>
        <w:ind w:firstLineChars="196" w:firstLine="630"/>
        <w:rPr>
          <w:rFonts w:ascii="仿宋" w:eastAsia="仿宋" w:hAnsi="仿宋" w:hint="eastAsia"/>
          <w:bCs/>
          <w:sz w:val="32"/>
          <w:szCs w:val="32"/>
        </w:rPr>
      </w:pPr>
      <w:r w:rsidRPr="00416909">
        <w:rPr>
          <w:rFonts w:ascii="仿宋" w:eastAsia="仿宋" w:hAnsi="仿宋" w:hint="eastAsia"/>
          <w:b/>
          <w:bCs/>
          <w:sz w:val="32"/>
          <w:szCs w:val="32"/>
        </w:rPr>
        <w:t>五、经营收入</w:t>
      </w:r>
      <w:r w:rsidRPr="00416909">
        <w:rPr>
          <w:rFonts w:ascii="仿宋" w:eastAsia="仿宋" w:hAnsi="仿宋" w:hint="eastAsia"/>
          <w:b/>
          <w:bCs/>
        </w:rPr>
        <w:t>：</w:t>
      </w:r>
      <w:r w:rsidRPr="00416909">
        <w:rPr>
          <w:rFonts w:ascii="仿宋" w:eastAsia="仿宋" w:hAnsi="仿宋" w:hint="eastAsia"/>
          <w:bCs/>
          <w:sz w:val="32"/>
          <w:szCs w:val="32"/>
        </w:rPr>
        <w:t>指事业单位在专业业务活动及其辅助活动之外开展非独立核算经营活动取得的收入。</w:t>
      </w:r>
    </w:p>
    <w:p w14:paraId="0D68AD05" w14:textId="77777777" w:rsidR="000745AC" w:rsidRPr="00416909" w:rsidRDefault="00DA2ECC">
      <w:pPr>
        <w:adjustRightInd w:val="0"/>
        <w:snapToGrid w:val="0"/>
        <w:spacing w:line="600" w:lineRule="exact"/>
        <w:rPr>
          <w:rFonts w:ascii="仿宋" w:eastAsia="仿宋" w:hAnsi="仿宋" w:hint="eastAsia"/>
          <w:szCs w:val="32"/>
        </w:rPr>
      </w:pPr>
      <w:r w:rsidRPr="00416909">
        <w:rPr>
          <w:rFonts w:ascii="仿宋" w:eastAsia="仿宋" w:hAnsi="仿宋" w:hint="eastAsia"/>
          <w:b/>
          <w:szCs w:val="32"/>
        </w:rPr>
        <w:t xml:space="preserve">    六、</w:t>
      </w:r>
      <w:r w:rsidRPr="00416909">
        <w:rPr>
          <w:rFonts w:ascii="仿宋" w:eastAsia="仿宋" w:hAnsi="仿宋" w:hint="eastAsia"/>
          <w:b/>
          <w:bCs/>
          <w:szCs w:val="32"/>
        </w:rPr>
        <w:t>其他收入：</w:t>
      </w:r>
      <w:r w:rsidRPr="00416909">
        <w:rPr>
          <w:rFonts w:ascii="仿宋" w:eastAsia="仿宋" w:hAnsi="仿宋" w:hint="eastAsia"/>
          <w:bCs/>
          <w:szCs w:val="32"/>
        </w:rPr>
        <w:t>指除财政拨款收入、事业收入、上级补助收入、附属单位上缴收入、经营收入以外的各项收</w:t>
      </w:r>
      <w:r w:rsidRPr="00416909">
        <w:rPr>
          <w:rFonts w:ascii="仿宋" w:eastAsia="仿宋" w:hAnsi="仿宋" w:hint="eastAsia"/>
          <w:szCs w:val="32"/>
        </w:rPr>
        <w:t>入。</w:t>
      </w:r>
    </w:p>
    <w:p w14:paraId="03C24088" w14:textId="77777777" w:rsidR="000745AC" w:rsidRPr="00416909" w:rsidRDefault="00DA2ECC">
      <w:pPr>
        <w:adjustRightInd w:val="0"/>
        <w:snapToGrid w:val="0"/>
        <w:spacing w:line="600" w:lineRule="exact"/>
        <w:rPr>
          <w:rFonts w:ascii="仿宋" w:eastAsia="仿宋" w:hAnsi="仿宋" w:hint="eastAsia"/>
          <w:bCs/>
          <w:szCs w:val="32"/>
        </w:rPr>
      </w:pPr>
      <w:r w:rsidRPr="00416909">
        <w:rPr>
          <w:rFonts w:ascii="仿宋" w:eastAsia="仿宋" w:hAnsi="仿宋" w:hint="eastAsia"/>
          <w:b/>
          <w:bCs/>
          <w:szCs w:val="32"/>
        </w:rPr>
        <w:t xml:space="preserve">    七</w:t>
      </w:r>
      <w:r w:rsidRPr="00416909">
        <w:rPr>
          <w:rFonts w:ascii="仿宋" w:eastAsia="仿宋" w:hAnsi="仿宋" w:hint="eastAsia"/>
          <w:szCs w:val="32"/>
        </w:rPr>
        <w:t>、</w:t>
      </w:r>
      <w:r w:rsidRPr="00416909">
        <w:rPr>
          <w:rFonts w:ascii="仿宋" w:eastAsia="仿宋" w:hAnsi="仿宋" w:hint="eastAsia"/>
          <w:b/>
          <w:bCs/>
          <w:szCs w:val="32"/>
        </w:rPr>
        <w:t>使用非财政拨款结余：</w:t>
      </w:r>
      <w:r w:rsidRPr="00416909">
        <w:rPr>
          <w:rFonts w:ascii="仿宋" w:eastAsia="仿宋" w:hAnsi="仿宋" w:hint="eastAsia"/>
          <w:bCs/>
          <w:szCs w:val="32"/>
        </w:rPr>
        <w:t>指事业单位使用以前年度积累的非财政拨款结余弥补当年收支差额的金额。</w:t>
      </w:r>
    </w:p>
    <w:p w14:paraId="4E325F39" w14:textId="77777777" w:rsidR="000745AC" w:rsidRPr="00416909" w:rsidRDefault="00DA2ECC">
      <w:pPr>
        <w:pStyle w:val="a5"/>
        <w:adjustRightInd w:val="0"/>
        <w:snapToGrid w:val="0"/>
        <w:spacing w:before="0" w:beforeAutospacing="0" w:after="0" w:afterAutospacing="0" w:line="600" w:lineRule="exact"/>
        <w:ind w:firstLineChars="196" w:firstLine="630"/>
        <w:rPr>
          <w:rFonts w:ascii="仿宋" w:eastAsia="仿宋" w:hAnsi="仿宋" w:hint="eastAsia"/>
          <w:bCs/>
          <w:sz w:val="32"/>
          <w:szCs w:val="32"/>
        </w:rPr>
      </w:pPr>
      <w:r w:rsidRPr="00416909">
        <w:rPr>
          <w:rFonts w:ascii="仿宋" w:eastAsia="仿宋" w:hAnsi="仿宋" w:hint="eastAsia"/>
          <w:b/>
          <w:bCs/>
          <w:sz w:val="32"/>
          <w:szCs w:val="32"/>
        </w:rPr>
        <w:t>八、年初结转和结余：</w:t>
      </w:r>
      <w:r w:rsidRPr="00416909">
        <w:rPr>
          <w:rFonts w:ascii="仿宋" w:eastAsia="仿宋" w:hAnsi="仿宋" w:hint="eastAsia"/>
          <w:bCs/>
          <w:sz w:val="32"/>
          <w:szCs w:val="32"/>
        </w:rPr>
        <w:t>指以前年度安排、结转到本年仍按原规定用途继续使用的资金。</w:t>
      </w:r>
    </w:p>
    <w:p w14:paraId="7D7BE1EC" w14:textId="77777777" w:rsidR="000745AC" w:rsidRPr="00416909" w:rsidRDefault="00DA2ECC">
      <w:pPr>
        <w:pStyle w:val="a5"/>
        <w:adjustRightInd w:val="0"/>
        <w:snapToGrid w:val="0"/>
        <w:spacing w:before="0" w:beforeAutospacing="0" w:after="0" w:afterAutospacing="0" w:line="600" w:lineRule="exact"/>
        <w:ind w:firstLineChars="196" w:firstLine="630"/>
        <w:rPr>
          <w:rFonts w:ascii="仿宋" w:eastAsia="仿宋" w:hAnsi="仿宋" w:hint="eastAsia"/>
          <w:bCs/>
          <w:sz w:val="32"/>
          <w:szCs w:val="32"/>
        </w:rPr>
      </w:pPr>
      <w:r w:rsidRPr="00416909">
        <w:rPr>
          <w:rFonts w:ascii="仿宋" w:eastAsia="仿宋" w:hAnsi="仿宋" w:hint="eastAsia"/>
          <w:b/>
          <w:bCs/>
          <w:sz w:val="32"/>
          <w:szCs w:val="32"/>
        </w:rPr>
        <w:t>九、结余分配：</w:t>
      </w:r>
      <w:r w:rsidRPr="00416909">
        <w:rPr>
          <w:rFonts w:ascii="仿宋" w:eastAsia="仿宋" w:hAnsi="仿宋" w:hint="eastAsia"/>
          <w:bCs/>
          <w:sz w:val="32"/>
          <w:szCs w:val="32"/>
        </w:rPr>
        <w:t>指事业单位按照会计制度规定缴纳的所得税以及从非财政拨款结余中提取的职工福利基金、事业基金等。</w:t>
      </w:r>
    </w:p>
    <w:p w14:paraId="1497213C" w14:textId="77777777" w:rsidR="000745AC" w:rsidRPr="00416909" w:rsidRDefault="00DA2ECC">
      <w:pPr>
        <w:pStyle w:val="a5"/>
        <w:adjustRightInd w:val="0"/>
        <w:snapToGrid w:val="0"/>
        <w:spacing w:before="0" w:beforeAutospacing="0" w:after="0" w:afterAutospacing="0" w:line="600" w:lineRule="exact"/>
        <w:ind w:firstLineChars="196" w:firstLine="630"/>
        <w:rPr>
          <w:rFonts w:ascii="仿宋" w:eastAsia="仿宋" w:hAnsi="仿宋" w:hint="eastAsia"/>
          <w:b/>
          <w:sz w:val="32"/>
          <w:szCs w:val="32"/>
        </w:rPr>
      </w:pPr>
      <w:r w:rsidRPr="00416909">
        <w:rPr>
          <w:rFonts w:ascii="仿宋" w:eastAsia="仿宋" w:hAnsi="仿宋" w:hint="eastAsia"/>
          <w:b/>
          <w:bCs/>
          <w:sz w:val="32"/>
          <w:szCs w:val="32"/>
        </w:rPr>
        <w:t>十、年末结转和结余：</w:t>
      </w:r>
      <w:r w:rsidRPr="00416909">
        <w:rPr>
          <w:rFonts w:ascii="仿宋" w:eastAsia="仿宋" w:hAnsi="仿宋" w:hint="eastAsia"/>
          <w:bCs/>
          <w:sz w:val="32"/>
          <w:szCs w:val="32"/>
        </w:rPr>
        <w:t>指单位本年度或以前年度预算安排、因客观条件发生变化未全部执行或未执行，结转到以后年度继续使用的资金，或项目已经完成等产生的结余资金。</w:t>
      </w:r>
    </w:p>
    <w:p w14:paraId="04E2B013" w14:textId="77777777" w:rsidR="000745AC" w:rsidRPr="00416909" w:rsidRDefault="00DA2ECC">
      <w:pPr>
        <w:pStyle w:val="a5"/>
        <w:adjustRightInd w:val="0"/>
        <w:snapToGrid w:val="0"/>
        <w:spacing w:before="0" w:beforeAutospacing="0" w:after="0" w:afterAutospacing="0" w:line="600" w:lineRule="exact"/>
        <w:ind w:firstLineChars="196" w:firstLine="630"/>
        <w:rPr>
          <w:rFonts w:ascii="仿宋" w:eastAsia="仿宋" w:hAnsi="仿宋" w:hint="eastAsia"/>
          <w:sz w:val="32"/>
          <w:szCs w:val="32"/>
        </w:rPr>
      </w:pPr>
      <w:r w:rsidRPr="00416909">
        <w:rPr>
          <w:rFonts w:ascii="仿宋" w:eastAsia="仿宋" w:hAnsi="仿宋" w:hint="eastAsia"/>
          <w:b/>
          <w:sz w:val="32"/>
          <w:szCs w:val="32"/>
        </w:rPr>
        <w:t>十一、基本支出：</w:t>
      </w:r>
      <w:r w:rsidRPr="00416909">
        <w:rPr>
          <w:rFonts w:ascii="仿宋" w:eastAsia="仿宋" w:hAnsi="仿宋" w:hint="eastAsia"/>
          <w:sz w:val="32"/>
          <w:szCs w:val="32"/>
        </w:rPr>
        <w:t>指单位为保障其机构正常运转、完成日常工作任务而发生的人员支出和公用支出。</w:t>
      </w:r>
    </w:p>
    <w:p w14:paraId="07898200" w14:textId="77777777" w:rsidR="000745AC" w:rsidRPr="00416909" w:rsidRDefault="00DA2ECC">
      <w:pPr>
        <w:pStyle w:val="a5"/>
        <w:spacing w:before="0" w:beforeAutospacing="0" w:after="0" w:afterAutospacing="0" w:line="600" w:lineRule="exact"/>
        <w:ind w:firstLineChars="196" w:firstLine="630"/>
        <w:jc w:val="both"/>
        <w:rPr>
          <w:rFonts w:ascii="仿宋" w:eastAsia="仿宋" w:hAnsi="仿宋" w:hint="eastAsia"/>
          <w:sz w:val="32"/>
          <w:szCs w:val="32"/>
        </w:rPr>
      </w:pPr>
      <w:r w:rsidRPr="00416909">
        <w:rPr>
          <w:rFonts w:ascii="仿宋" w:eastAsia="仿宋" w:hAnsi="仿宋" w:hint="eastAsia"/>
          <w:b/>
          <w:sz w:val="32"/>
          <w:szCs w:val="32"/>
        </w:rPr>
        <w:t>十二、项目支出：</w:t>
      </w:r>
      <w:r w:rsidRPr="00416909">
        <w:rPr>
          <w:rFonts w:ascii="仿宋" w:eastAsia="仿宋" w:hAnsi="仿宋" w:hint="eastAsia"/>
          <w:sz w:val="32"/>
          <w:szCs w:val="32"/>
        </w:rPr>
        <w:t>指单位为完成特定行政任务和事业发展目标在基本支出之外所发生的支出。</w:t>
      </w:r>
      <w:r w:rsidRPr="00416909">
        <w:rPr>
          <w:rFonts w:ascii="仿宋" w:eastAsia="仿宋" w:hAnsi="仿宋" w:hint="eastAsia"/>
          <w:sz w:val="32"/>
          <w:szCs w:val="32"/>
        </w:rPr>
        <w:br/>
        <w:t xml:space="preserve">    </w:t>
      </w:r>
      <w:r w:rsidRPr="00416909">
        <w:rPr>
          <w:rFonts w:ascii="仿宋" w:eastAsia="仿宋" w:hAnsi="仿宋" w:hint="eastAsia"/>
          <w:b/>
          <w:sz w:val="32"/>
          <w:szCs w:val="32"/>
        </w:rPr>
        <w:t>十三、经营支出：</w:t>
      </w:r>
      <w:r w:rsidRPr="00416909">
        <w:rPr>
          <w:rFonts w:ascii="仿宋" w:eastAsia="仿宋" w:hAnsi="仿宋" w:hint="eastAsia"/>
          <w:sz w:val="32"/>
          <w:szCs w:val="32"/>
        </w:rPr>
        <w:t>指事业单位在专业业务活动及其辅助活动之外开展非独立核算经营活动发生的支出。</w:t>
      </w:r>
    </w:p>
    <w:p w14:paraId="414CFD36" w14:textId="77777777" w:rsidR="000745AC" w:rsidRPr="00416909" w:rsidRDefault="00DA2ECC">
      <w:pPr>
        <w:pStyle w:val="a5"/>
        <w:spacing w:before="0" w:beforeAutospacing="0" w:after="0" w:afterAutospacing="0" w:line="600" w:lineRule="exact"/>
        <w:ind w:firstLineChars="196" w:firstLine="630"/>
        <w:jc w:val="both"/>
        <w:rPr>
          <w:rFonts w:ascii="仿宋" w:eastAsia="仿宋" w:hAnsi="仿宋" w:hint="eastAsia"/>
          <w:b/>
          <w:sz w:val="32"/>
          <w:szCs w:val="32"/>
        </w:rPr>
      </w:pPr>
      <w:r w:rsidRPr="00416909">
        <w:rPr>
          <w:rFonts w:ascii="仿宋" w:eastAsia="仿宋" w:hAnsi="仿宋" w:hint="eastAsia"/>
          <w:b/>
          <w:sz w:val="32"/>
          <w:szCs w:val="32"/>
        </w:rPr>
        <w:t>十四、“三公”经费：</w:t>
      </w:r>
      <w:r w:rsidRPr="00416909">
        <w:rPr>
          <w:rFonts w:ascii="仿宋" w:eastAsia="仿宋" w:hAnsi="仿宋" w:hint="eastAsia"/>
          <w:sz w:val="32"/>
          <w:szCs w:val="32"/>
        </w:rPr>
        <w:t>纳入财政预决算管理的“三公”经费，是指单位用财政拨款安排的因公出国（境）费、公务用车购置及运行维护费和公务接待费。其中，因公出国（境）</w:t>
      </w:r>
      <w:proofErr w:type="gramStart"/>
      <w:r w:rsidRPr="00416909">
        <w:rPr>
          <w:rFonts w:ascii="仿宋" w:eastAsia="仿宋" w:hAnsi="仿宋" w:hint="eastAsia"/>
          <w:sz w:val="32"/>
          <w:szCs w:val="32"/>
        </w:rPr>
        <w:t>费反映</w:t>
      </w:r>
      <w:proofErr w:type="gramEnd"/>
      <w:r w:rsidRPr="00416909">
        <w:rPr>
          <w:rFonts w:ascii="仿宋" w:eastAsia="仿宋" w:hAnsi="仿宋" w:hint="eastAsia"/>
          <w:sz w:val="32"/>
          <w:szCs w:val="32"/>
        </w:rPr>
        <w:t>单位公务出国（境）的国际旅费、国外城市间交通费、住宿费、伙食费、培训费、公杂费等支出；公务用车购置及运行维护费反映单位公务用车购置支出（</w:t>
      </w:r>
      <w:proofErr w:type="gramStart"/>
      <w:r w:rsidRPr="00416909">
        <w:rPr>
          <w:rFonts w:ascii="仿宋" w:eastAsia="仿宋" w:hAnsi="仿宋" w:hint="eastAsia"/>
          <w:sz w:val="32"/>
          <w:szCs w:val="32"/>
        </w:rPr>
        <w:t>含车辆</w:t>
      </w:r>
      <w:proofErr w:type="gramEnd"/>
      <w:r w:rsidRPr="00416909">
        <w:rPr>
          <w:rFonts w:ascii="仿宋" w:eastAsia="仿宋" w:hAnsi="仿宋" w:hint="eastAsia"/>
          <w:sz w:val="32"/>
          <w:szCs w:val="32"/>
        </w:rPr>
        <w:t>购置税）及燃料费、维修费、过桥过路费、保险费、安全奖励费用等支出；公务接待</w:t>
      </w:r>
      <w:proofErr w:type="gramStart"/>
      <w:r w:rsidRPr="00416909">
        <w:rPr>
          <w:rFonts w:ascii="仿宋" w:eastAsia="仿宋" w:hAnsi="仿宋" w:hint="eastAsia"/>
          <w:sz w:val="32"/>
          <w:szCs w:val="32"/>
        </w:rPr>
        <w:t>费反映</w:t>
      </w:r>
      <w:proofErr w:type="gramEnd"/>
      <w:r w:rsidRPr="00416909">
        <w:rPr>
          <w:rFonts w:ascii="仿宋" w:eastAsia="仿宋" w:hAnsi="仿宋" w:hint="eastAsia"/>
          <w:sz w:val="32"/>
          <w:szCs w:val="32"/>
        </w:rPr>
        <w:t>单位按规定开支的各类公务接待（含外宾接待</w:t>
      </w:r>
      <w:r w:rsidRPr="00416909">
        <w:rPr>
          <w:rFonts w:ascii="仿宋" w:eastAsia="仿宋" w:hAnsi="仿宋"/>
          <w:sz w:val="32"/>
          <w:szCs w:val="32"/>
        </w:rPr>
        <w:t>）</w:t>
      </w:r>
      <w:r w:rsidRPr="00416909">
        <w:rPr>
          <w:rFonts w:ascii="仿宋" w:eastAsia="仿宋" w:hAnsi="仿宋" w:hint="eastAsia"/>
          <w:sz w:val="32"/>
          <w:szCs w:val="32"/>
        </w:rPr>
        <w:t>支出。</w:t>
      </w:r>
    </w:p>
    <w:p w14:paraId="4104B469" w14:textId="6EFEB480" w:rsidR="00486B51" w:rsidRPr="0077230F" w:rsidRDefault="00DA2ECC" w:rsidP="0077230F">
      <w:pPr>
        <w:pStyle w:val="a5"/>
        <w:spacing w:before="0" w:beforeAutospacing="0" w:after="0" w:afterAutospacing="0" w:line="600" w:lineRule="exact"/>
        <w:ind w:firstLineChars="196" w:firstLine="630"/>
        <w:jc w:val="both"/>
        <w:rPr>
          <w:rFonts w:ascii="仿宋" w:eastAsia="仿宋" w:hAnsi="仿宋" w:hint="eastAsia"/>
          <w:b/>
          <w:sz w:val="32"/>
          <w:szCs w:val="32"/>
        </w:rPr>
      </w:pPr>
      <w:r w:rsidRPr="00416909">
        <w:rPr>
          <w:rFonts w:ascii="仿宋" w:eastAsia="仿宋" w:hAnsi="仿宋" w:hint="eastAsia"/>
          <w:b/>
          <w:sz w:val="32"/>
          <w:szCs w:val="32"/>
        </w:rPr>
        <w:t>十五、机关运行经费</w:t>
      </w:r>
      <w:r w:rsidRPr="00416909">
        <w:rPr>
          <w:rFonts w:ascii="仿宋" w:eastAsia="仿宋" w:hAnsi="仿宋" w:hint="eastAsia"/>
          <w:sz w:val="32"/>
          <w:szCs w:val="32"/>
        </w:rPr>
        <w:t>：指为保障行政单位（含参照公务员法管理的事业单位）运行用于购买货物和服务的各项资金</w:t>
      </w:r>
      <w:r w:rsidRPr="00416909">
        <w:rPr>
          <w:rFonts w:ascii="仿宋" w:eastAsia="仿宋" w:hAnsi="仿宋" w:hint="eastAsia"/>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sectPr w:rsidR="00486B51" w:rsidRPr="0077230F" w:rsidSect="00431740">
      <w:pgSz w:w="11906" w:h="16838"/>
      <w:pgMar w:top="1440" w:right="567"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1" w:usb1="080E0000" w:usb2="00000000" w:usb3="00000000" w:csb0="00040000" w:csb1="00000000"/>
  </w:font>
  <w:font w:name="楷体_GB2312">
    <w:altName w:val="Arial Unicode MS"/>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D320E4"/>
    <w:multiLevelType w:val="hybridMultilevel"/>
    <w:tmpl w:val="EB604F4A"/>
    <w:lvl w:ilvl="0" w:tplc="D4C630F0">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210884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ZkMmIzYWMzZmM0ZmFkNTU3ZWUwM2I3ZDk3OWVkYTgifQ=="/>
  </w:docVars>
  <w:rsids>
    <w:rsidRoot w:val="0002261D"/>
    <w:rsid w:val="00003394"/>
    <w:rsid w:val="00007544"/>
    <w:rsid w:val="0002261D"/>
    <w:rsid w:val="000234BB"/>
    <w:rsid w:val="0002476F"/>
    <w:rsid w:val="00051564"/>
    <w:rsid w:val="000745AC"/>
    <w:rsid w:val="00085DA3"/>
    <w:rsid w:val="000B3CA0"/>
    <w:rsid w:val="000C7218"/>
    <w:rsid w:val="000F68F7"/>
    <w:rsid w:val="001007C0"/>
    <w:rsid w:val="0013264D"/>
    <w:rsid w:val="001412E6"/>
    <w:rsid w:val="00143EBA"/>
    <w:rsid w:val="00164031"/>
    <w:rsid w:val="001B6695"/>
    <w:rsid w:val="001F3A00"/>
    <w:rsid w:val="00205D9B"/>
    <w:rsid w:val="00221A37"/>
    <w:rsid w:val="00222C9C"/>
    <w:rsid w:val="002268F6"/>
    <w:rsid w:val="002361B4"/>
    <w:rsid w:val="0027511A"/>
    <w:rsid w:val="00295871"/>
    <w:rsid w:val="002D74DF"/>
    <w:rsid w:val="003253D7"/>
    <w:rsid w:val="00327FF8"/>
    <w:rsid w:val="00354C6B"/>
    <w:rsid w:val="00357F34"/>
    <w:rsid w:val="00386ED0"/>
    <w:rsid w:val="00393669"/>
    <w:rsid w:val="0039472D"/>
    <w:rsid w:val="0039549A"/>
    <w:rsid w:val="003C3AEC"/>
    <w:rsid w:val="00410D2F"/>
    <w:rsid w:val="00416909"/>
    <w:rsid w:val="00417742"/>
    <w:rsid w:val="00431740"/>
    <w:rsid w:val="00475665"/>
    <w:rsid w:val="00484A86"/>
    <w:rsid w:val="00486B51"/>
    <w:rsid w:val="00493014"/>
    <w:rsid w:val="004A25CD"/>
    <w:rsid w:val="004C0198"/>
    <w:rsid w:val="004C5804"/>
    <w:rsid w:val="004F51C4"/>
    <w:rsid w:val="00500528"/>
    <w:rsid w:val="0050444F"/>
    <w:rsid w:val="0052609D"/>
    <w:rsid w:val="00536942"/>
    <w:rsid w:val="0054744B"/>
    <w:rsid w:val="00562314"/>
    <w:rsid w:val="005837A6"/>
    <w:rsid w:val="00590364"/>
    <w:rsid w:val="00595828"/>
    <w:rsid w:val="005A1315"/>
    <w:rsid w:val="005A5110"/>
    <w:rsid w:val="005B1C2A"/>
    <w:rsid w:val="005B5B51"/>
    <w:rsid w:val="005B6AF4"/>
    <w:rsid w:val="005D6679"/>
    <w:rsid w:val="005D7D9F"/>
    <w:rsid w:val="005E6BCF"/>
    <w:rsid w:val="005F1A9B"/>
    <w:rsid w:val="005F2E79"/>
    <w:rsid w:val="00614616"/>
    <w:rsid w:val="00617F6B"/>
    <w:rsid w:val="0063355E"/>
    <w:rsid w:val="00635332"/>
    <w:rsid w:val="00656482"/>
    <w:rsid w:val="00665BB8"/>
    <w:rsid w:val="00675CB2"/>
    <w:rsid w:val="006850DB"/>
    <w:rsid w:val="00694E0C"/>
    <w:rsid w:val="00751E5B"/>
    <w:rsid w:val="0077230F"/>
    <w:rsid w:val="00784055"/>
    <w:rsid w:val="007A6E25"/>
    <w:rsid w:val="007B4523"/>
    <w:rsid w:val="007C61AD"/>
    <w:rsid w:val="007D1D67"/>
    <w:rsid w:val="007D1E2C"/>
    <w:rsid w:val="007D2746"/>
    <w:rsid w:val="007F1010"/>
    <w:rsid w:val="007F2B51"/>
    <w:rsid w:val="008113EF"/>
    <w:rsid w:val="0082026E"/>
    <w:rsid w:val="00825F88"/>
    <w:rsid w:val="0082788B"/>
    <w:rsid w:val="008313C3"/>
    <w:rsid w:val="00835CA6"/>
    <w:rsid w:val="00840211"/>
    <w:rsid w:val="00871F59"/>
    <w:rsid w:val="00873DB5"/>
    <w:rsid w:val="00883023"/>
    <w:rsid w:val="00891A67"/>
    <w:rsid w:val="008A116D"/>
    <w:rsid w:val="008A593F"/>
    <w:rsid w:val="008C0477"/>
    <w:rsid w:val="008C424C"/>
    <w:rsid w:val="008C7D1F"/>
    <w:rsid w:val="008E4BE6"/>
    <w:rsid w:val="008E6305"/>
    <w:rsid w:val="008E6DC7"/>
    <w:rsid w:val="009136AA"/>
    <w:rsid w:val="00937495"/>
    <w:rsid w:val="009513FA"/>
    <w:rsid w:val="00967083"/>
    <w:rsid w:val="00973EFA"/>
    <w:rsid w:val="009B5785"/>
    <w:rsid w:val="009B7009"/>
    <w:rsid w:val="009D6254"/>
    <w:rsid w:val="009E124E"/>
    <w:rsid w:val="00A31B3C"/>
    <w:rsid w:val="00A33156"/>
    <w:rsid w:val="00A332A0"/>
    <w:rsid w:val="00A45B4C"/>
    <w:rsid w:val="00A52020"/>
    <w:rsid w:val="00A7567E"/>
    <w:rsid w:val="00A81DBE"/>
    <w:rsid w:val="00AA7C73"/>
    <w:rsid w:val="00AB7B97"/>
    <w:rsid w:val="00B01826"/>
    <w:rsid w:val="00B166FB"/>
    <w:rsid w:val="00B447E5"/>
    <w:rsid w:val="00B4585B"/>
    <w:rsid w:val="00B662D5"/>
    <w:rsid w:val="00B73A9A"/>
    <w:rsid w:val="00B82AD3"/>
    <w:rsid w:val="00B90E1E"/>
    <w:rsid w:val="00BE18F9"/>
    <w:rsid w:val="00BE22F8"/>
    <w:rsid w:val="00C13D21"/>
    <w:rsid w:val="00C23AAF"/>
    <w:rsid w:val="00C32EC3"/>
    <w:rsid w:val="00C62977"/>
    <w:rsid w:val="00C6471B"/>
    <w:rsid w:val="00C674CC"/>
    <w:rsid w:val="00CA1C13"/>
    <w:rsid w:val="00CA2A84"/>
    <w:rsid w:val="00CD3732"/>
    <w:rsid w:val="00CD44A6"/>
    <w:rsid w:val="00CF0FAA"/>
    <w:rsid w:val="00D03683"/>
    <w:rsid w:val="00D038FE"/>
    <w:rsid w:val="00D76DC9"/>
    <w:rsid w:val="00D82124"/>
    <w:rsid w:val="00DA2ECC"/>
    <w:rsid w:val="00DC2FBC"/>
    <w:rsid w:val="00DD26C7"/>
    <w:rsid w:val="00DF164B"/>
    <w:rsid w:val="00DF6754"/>
    <w:rsid w:val="00E0323A"/>
    <w:rsid w:val="00E0534A"/>
    <w:rsid w:val="00E169EC"/>
    <w:rsid w:val="00E3556C"/>
    <w:rsid w:val="00E364D5"/>
    <w:rsid w:val="00E43BFA"/>
    <w:rsid w:val="00E50989"/>
    <w:rsid w:val="00E51DF7"/>
    <w:rsid w:val="00E5747F"/>
    <w:rsid w:val="00E61682"/>
    <w:rsid w:val="00E66B33"/>
    <w:rsid w:val="00E934B8"/>
    <w:rsid w:val="00E9543B"/>
    <w:rsid w:val="00ED0AD2"/>
    <w:rsid w:val="00ED2700"/>
    <w:rsid w:val="00EE04DB"/>
    <w:rsid w:val="00EF1E0B"/>
    <w:rsid w:val="00F20F5B"/>
    <w:rsid w:val="00F53F43"/>
    <w:rsid w:val="00F72101"/>
    <w:rsid w:val="00F74BF8"/>
    <w:rsid w:val="00F90DD3"/>
    <w:rsid w:val="00FA337B"/>
    <w:rsid w:val="00FB133C"/>
    <w:rsid w:val="1240431F"/>
    <w:rsid w:val="1DFF4065"/>
    <w:rsid w:val="346E7F80"/>
    <w:rsid w:val="3B44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2375A"/>
  <w15:docId w15:val="{C1262196-B2FF-4232-A629-0F7BCEFE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eastAsia="黑体"/>
      <w:sz w:val="36"/>
    </w:r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qFormat/>
  </w:style>
  <w:style w:type="paragraph" w:styleId="a7">
    <w:name w:val="List Paragraph"/>
    <w:basedOn w:val="a"/>
    <w:uiPriority w:val="99"/>
    <w:unhideWhenUsed/>
    <w:rsid w:val="00416909"/>
    <w:pPr>
      <w:ind w:firstLineChars="200" w:firstLine="420"/>
    </w:pPr>
  </w:style>
  <w:style w:type="paragraph" w:customStyle="1" w:styleId="a8">
    <w:name w:val="正文样式"/>
    <w:basedOn w:val="a5"/>
    <w:uiPriority w:val="99"/>
    <w:semiHidden/>
    <w:rsid w:val="00416909"/>
    <w:pPr>
      <w:spacing w:before="0" w:beforeAutospacing="0" w:after="0" w:afterAutospacing="0" w:line="560" w:lineRule="exact"/>
      <w:ind w:firstLineChars="200" w:firstLine="640"/>
      <w:jc w:val="both"/>
    </w:pPr>
    <w:rPr>
      <w:rFonts w:ascii="Times New Roman" w:eastAsia="仿宋_GB2312" w:hAnsi="Times New Roman" w:cs="Times New Roman"/>
      <w:kern w:val="2"/>
      <w:sz w:val="32"/>
      <w:szCs w:val="32"/>
    </w:rPr>
  </w:style>
  <w:style w:type="paragraph" w:customStyle="1" w:styleId="p">
    <w:name w:val="p"/>
    <w:basedOn w:val="a"/>
    <w:uiPriority w:val="99"/>
    <w:semiHidden/>
    <w:rsid w:val="00416909"/>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rsid w:val="00486B51"/>
    <w:rPr>
      <w:color w:val="0026E5" w:themeColor="hyperlink"/>
      <w:u w:val="single"/>
    </w:rPr>
  </w:style>
  <w:style w:type="character" w:styleId="aa">
    <w:name w:val="Unresolved Mention"/>
    <w:basedOn w:val="a0"/>
    <w:uiPriority w:val="99"/>
    <w:semiHidden/>
    <w:unhideWhenUsed/>
    <w:rsid w:val="00486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38828">
      <w:bodyDiv w:val="1"/>
      <w:marLeft w:val="0"/>
      <w:marRight w:val="0"/>
      <w:marTop w:val="0"/>
      <w:marBottom w:val="0"/>
      <w:divBdr>
        <w:top w:val="none" w:sz="0" w:space="0" w:color="auto"/>
        <w:left w:val="none" w:sz="0" w:space="0" w:color="auto"/>
        <w:bottom w:val="none" w:sz="0" w:space="0" w:color="auto"/>
        <w:right w:val="none" w:sz="0" w:space="0" w:color="auto"/>
      </w:divBdr>
    </w:div>
    <w:div w:id="52506430">
      <w:bodyDiv w:val="1"/>
      <w:marLeft w:val="0"/>
      <w:marRight w:val="0"/>
      <w:marTop w:val="0"/>
      <w:marBottom w:val="0"/>
      <w:divBdr>
        <w:top w:val="none" w:sz="0" w:space="0" w:color="auto"/>
        <w:left w:val="none" w:sz="0" w:space="0" w:color="auto"/>
        <w:bottom w:val="none" w:sz="0" w:space="0" w:color="auto"/>
        <w:right w:val="none" w:sz="0" w:space="0" w:color="auto"/>
      </w:divBdr>
    </w:div>
    <w:div w:id="62528481">
      <w:bodyDiv w:val="1"/>
      <w:marLeft w:val="0"/>
      <w:marRight w:val="0"/>
      <w:marTop w:val="0"/>
      <w:marBottom w:val="0"/>
      <w:divBdr>
        <w:top w:val="none" w:sz="0" w:space="0" w:color="auto"/>
        <w:left w:val="none" w:sz="0" w:space="0" w:color="auto"/>
        <w:bottom w:val="none" w:sz="0" w:space="0" w:color="auto"/>
        <w:right w:val="none" w:sz="0" w:space="0" w:color="auto"/>
      </w:divBdr>
    </w:div>
    <w:div w:id="155876881">
      <w:bodyDiv w:val="1"/>
      <w:marLeft w:val="0"/>
      <w:marRight w:val="0"/>
      <w:marTop w:val="0"/>
      <w:marBottom w:val="0"/>
      <w:divBdr>
        <w:top w:val="none" w:sz="0" w:space="0" w:color="auto"/>
        <w:left w:val="none" w:sz="0" w:space="0" w:color="auto"/>
        <w:bottom w:val="none" w:sz="0" w:space="0" w:color="auto"/>
        <w:right w:val="none" w:sz="0" w:space="0" w:color="auto"/>
      </w:divBdr>
    </w:div>
    <w:div w:id="203445054">
      <w:bodyDiv w:val="1"/>
      <w:marLeft w:val="0"/>
      <w:marRight w:val="0"/>
      <w:marTop w:val="0"/>
      <w:marBottom w:val="0"/>
      <w:divBdr>
        <w:top w:val="none" w:sz="0" w:space="0" w:color="auto"/>
        <w:left w:val="none" w:sz="0" w:space="0" w:color="auto"/>
        <w:bottom w:val="none" w:sz="0" w:space="0" w:color="auto"/>
        <w:right w:val="none" w:sz="0" w:space="0" w:color="auto"/>
      </w:divBdr>
    </w:div>
    <w:div w:id="249050137">
      <w:bodyDiv w:val="1"/>
      <w:marLeft w:val="0"/>
      <w:marRight w:val="0"/>
      <w:marTop w:val="0"/>
      <w:marBottom w:val="0"/>
      <w:divBdr>
        <w:top w:val="none" w:sz="0" w:space="0" w:color="auto"/>
        <w:left w:val="none" w:sz="0" w:space="0" w:color="auto"/>
        <w:bottom w:val="none" w:sz="0" w:space="0" w:color="auto"/>
        <w:right w:val="none" w:sz="0" w:space="0" w:color="auto"/>
      </w:divBdr>
    </w:div>
    <w:div w:id="309335939">
      <w:bodyDiv w:val="1"/>
      <w:marLeft w:val="0"/>
      <w:marRight w:val="0"/>
      <w:marTop w:val="0"/>
      <w:marBottom w:val="0"/>
      <w:divBdr>
        <w:top w:val="none" w:sz="0" w:space="0" w:color="auto"/>
        <w:left w:val="none" w:sz="0" w:space="0" w:color="auto"/>
        <w:bottom w:val="none" w:sz="0" w:space="0" w:color="auto"/>
        <w:right w:val="none" w:sz="0" w:space="0" w:color="auto"/>
      </w:divBdr>
    </w:div>
    <w:div w:id="348220949">
      <w:bodyDiv w:val="1"/>
      <w:marLeft w:val="0"/>
      <w:marRight w:val="0"/>
      <w:marTop w:val="0"/>
      <w:marBottom w:val="0"/>
      <w:divBdr>
        <w:top w:val="none" w:sz="0" w:space="0" w:color="auto"/>
        <w:left w:val="none" w:sz="0" w:space="0" w:color="auto"/>
        <w:bottom w:val="none" w:sz="0" w:space="0" w:color="auto"/>
        <w:right w:val="none" w:sz="0" w:space="0" w:color="auto"/>
      </w:divBdr>
    </w:div>
    <w:div w:id="382873287">
      <w:bodyDiv w:val="1"/>
      <w:marLeft w:val="0"/>
      <w:marRight w:val="0"/>
      <w:marTop w:val="0"/>
      <w:marBottom w:val="0"/>
      <w:divBdr>
        <w:top w:val="none" w:sz="0" w:space="0" w:color="auto"/>
        <w:left w:val="none" w:sz="0" w:space="0" w:color="auto"/>
        <w:bottom w:val="none" w:sz="0" w:space="0" w:color="auto"/>
        <w:right w:val="none" w:sz="0" w:space="0" w:color="auto"/>
      </w:divBdr>
    </w:div>
    <w:div w:id="638724072">
      <w:bodyDiv w:val="1"/>
      <w:marLeft w:val="0"/>
      <w:marRight w:val="0"/>
      <w:marTop w:val="0"/>
      <w:marBottom w:val="0"/>
      <w:divBdr>
        <w:top w:val="none" w:sz="0" w:space="0" w:color="auto"/>
        <w:left w:val="none" w:sz="0" w:space="0" w:color="auto"/>
        <w:bottom w:val="none" w:sz="0" w:space="0" w:color="auto"/>
        <w:right w:val="none" w:sz="0" w:space="0" w:color="auto"/>
      </w:divBdr>
    </w:div>
    <w:div w:id="663625985">
      <w:bodyDiv w:val="1"/>
      <w:marLeft w:val="0"/>
      <w:marRight w:val="0"/>
      <w:marTop w:val="0"/>
      <w:marBottom w:val="0"/>
      <w:divBdr>
        <w:top w:val="none" w:sz="0" w:space="0" w:color="auto"/>
        <w:left w:val="none" w:sz="0" w:space="0" w:color="auto"/>
        <w:bottom w:val="none" w:sz="0" w:space="0" w:color="auto"/>
        <w:right w:val="none" w:sz="0" w:space="0" w:color="auto"/>
      </w:divBdr>
    </w:div>
    <w:div w:id="709574553">
      <w:bodyDiv w:val="1"/>
      <w:marLeft w:val="0"/>
      <w:marRight w:val="0"/>
      <w:marTop w:val="0"/>
      <w:marBottom w:val="0"/>
      <w:divBdr>
        <w:top w:val="none" w:sz="0" w:space="0" w:color="auto"/>
        <w:left w:val="none" w:sz="0" w:space="0" w:color="auto"/>
        <w:bottom w:val="none" w:sz="0" w:space="0" w:color="auto"/>
        <w:right w:val="none" w:sz="0" w:space="0" w:color="auto"/>
      </w:divBdr>
    </w:div>
    <w:div w:id="793912283">
      <w:bodyDiv w:val="1"/>
      <w:marLeft w:val="0"/>
      <w:marRight w:val="0"/>
      <w:marTop w:val="0"/>
      <w:marBottom w:val="0"/>
      <w:divBdr>
        <w:top w:val="none" w:sz="0" w:space="0" w:color="auto"/>
        <w:left w:val="none" w:sz="0" w:space="0" w:color="auto"/>
        <w:bottom w:val="none" w:sz="0" w:space="0" w:color="auto"/>
        <w:right w:val="none" w:sz="0" w:space="0" w:color="auto"/>
      </w:divBdr>
    </w:div>
    <w:div w:id="873889080">
      <w:bodyDiv w:val="1"/>
      <w:marLeft w:val="0"/>
      <w:marRight w:val="0"/>
      <w:marTop w:val="0"/>
      <w:marBottom w:val="0"/>
      <w:divBdr>
        <w:top w:val="none" w:sz="0" w:space="0" w:color="auto"/>
        <w:left w:val="none" w:sz="0" w:space="0" w:color="auto"/>
        <w:bottom w:val="none" w:sz="0" w:space="0" w:color="auto"/>
        <w:right w:val="none" w:sz="0" w:space="0" w:color="auto"/>
      </w:divBdr>
    </w:div>
    <w:div w:id="890070128">
      <w:bodyDiv w:val="1"/>
      <w:marLeft w:val="0"/>
      <w:marRight w:val="0"/>
      <w:marTop w:val="0"/>
      <w:marBottom w:val="0"/>
      <w:divBdr>
        <w:top w:val="none" w:sz="0" w:space="0" w:color="auto"/>
        <w:left w:val="none" w:sz="0" w:space="0" w:color="auto"/>
        <w:bottom w:val="none" w:sz="0" w:space="0" w:color="auto"/>
        <w:right w:val="none" w:sz="0" w:space="0" w:color="auto"/>
      </w:divBdr>
    </w:div>
    <w:div w:id="929433135">
      <w:bodyDiv w:val="1"/>
      <w:marLeft w:val="0"/>
      <w:marRight w:val="0"/>
      <w:marTop w:val="0"/>
      <w:marBottom w:val="0"/>
      <w:divBdr>
        <w:top w:val="none" w:sz="0" w:space="0" w:color="auto"/>
        <w:left w:val="none" w:sz="0" w:space="0" w:color="auto"/>
        <w:bottom w:val="none" w:sz="0" w:space="0" w:color="auto"/>
        <w:right w:val="none" w:sz="0" w:space="0" w:color="auto"/>
      </w:divBdr>
    </w:div>
    <w:div w:id="1202592434">
      <w:bodyDiv w:val="1"/>
      <w:marLeft w:val="0"/>
      <w:marRight w:val="0"/>
      <w:marTop w:val="0"/>
      <w:marBottom w:val="0"/>
      <w:divBdr>
        <w:top w:val="none" w:sz="0" w:space="0" w:color="auto"/>
        <w:left w:val="none" w:sz="0" w:space="0" w:color="auto"/>
        <w:bottom w:val="none" w:sz="0" w:space="0" w:color="auto"/>
        <w:right w:val="none" w:sz="0" w:space="0" w:color="auto"/>
      </w:divBdr>
    </w:div>
    <w:div w:id="1281692369">
      <w:bodyDiv w:val="1"/>
      <w:marLeft w:val="0"/>
      <w:marRight w:val="0"/>
      <w:marTop w:val="0"/>
      <w:marBottom w:val="0"/>
      <w:divBdr>
        <w:top w:val="none" w:sz="0" w:space="0" w:color="auto"/>
        <w:left w:val="none" w:sz="0" w:space="0" w:color="auto"/>
        <w:bottom w:val="none" w:sz="0" w:space="0" w:color="auto"/>
        <w:right w:val="none" w:sz="0" w:space="0" w:color="auto"/>
      </w:divBdr>
    </w:div>
    <w:div w:id="1491750302">
      <w:bodyDiv w:val="1"/>
      <w:marLeft w:val="0"/>
      <w:marRight w:val="0"/>
      <w:marTop w:val="0"/>
      <w:marBottom w:val="0"/>
      <w:divBdr>
        <w:top w:val="none" w:sz="0" w:space="0" w:color="auto"/>
        <w:left w:val="none" w:sz="0" w:space="0" w:color="auto"/>
        <w:bottom w:val="none" w:sz="0" w:space="0" w:color="auto"/>
        <w:right w:val="none" w:sz="0" w:space="0" w:color="auto"/>
      </w:divBdr>
    </w:div>
    <w:div w:id="1650211577">
      <w:bodyDiv w:val="1"/>
      <w:marLeft w:val="0"/>
      <w:marRight w:val="0"/>
      <w:marTop w:val="0"/>
      <w:marBottom w:val="0"/>
      <w:divBdr>
        <w:top w:val="none" w:sz="0" w:space="0" w:color="auto"/>
        <w:left w:val="none" w:sz="0" w:space="0" w:color="auto"/>
        <w:bottom w:val="none" w:sz="0" w:space="0" w:color="auto"/>
        <w:right w:val="none" w:sz="0" w:space="0" w:color="auto"/>
      </w:divBdr>
    </w:div>
    <w:div w:id="1700008940">
      <w:bodyDiv w:val="1"/>
      <w:marLeft w:val="0"/>
      <w:marRight w:val="0"/>
      <w:marTop w:val="0"/>
      <w:marBottom w:val="0"/>
      <w:divBdr>
        <w:top w:val="none" w:sz="0" w:space="0" w:color="auto"/>
        <w:left w:val="none" w:sz="0" w:space="0" w:color="auto"/>
        <w:bottom w:val="none" w:sz="0" w:space="0" w:color="auto"/>
        <w:right w:val="none" w:sz="0" w:space="0" w:color="auto"/>
      </w:divBdr>
    </w:div>
    <w:div w:id="1786120924">
      <w:bodyDiv w:val="1"/>
      <w:marLeft w:val="0"/>
      <w:marRight w:val="0"/>
      <w:marTop w:val="0"/>
      <w:marBottom w:val="0"/>
      <w:divBdr>
        <w:top w:val="none" w:sz="0" w:space="0" w:color="auto"/>
        <w:left w:val="none" w:sz="0" w:space="0" w:color="auto"/>
        <w:bottom w:val="none" w:sz="0" w:space="0" w:color="auto"/>
        <w:right w:val="none" w:sz="0" w:space="0" w:color="auto"/>
      </w:divBdr>
    </w:div>
    <w:div w:id="1797138494">
      <w:bodyDiv w:val="1"/>
      <w:marLeft w:val="0"/>
      <w:marRight w:val="0"/>
      <w:marTop w:val="0"/>
      <w:marBottom w:val="0"/>
      <w:divBdr>
        <w:top w:val="none" w:sz="0" w:space="0" w:color="auto"/>
        <w:left w:val="none" w:sz="0" w:space="0" w:color="auto"/>
        <w:bottom w:val="none" w:sz="0" w:space="0" w:color="auto"/>
        <w:right w:val="none" w:sz="0" w:space="0" w:color="auto"/>
      </w:divBdr>
    </w:div>
    <w:div w:id="1805613508">
      <w:bodyDiv w:val="1"/>
      <w:marLeft w:val="0"/>
      <w:marRight w:val="0"/>
      <w:marTop w:val="0"/>
      <w:marBottom w:val="0"/>
      <w:divBdr>
        <w:top w:val="none" w:sz="0" w:space="0" w:color="auto"/>
        <w:left w:val="none" w:sz="0" w:space="0" w:color="auto"/>
        <w:bottom w:val="none" w:sz="0" w:space="0" w:color="auto"/>
        <w:right w:val="none" w:sz="0" w:space="0" w:color="auto"/>
      </w:divBdr>
    </w:div>
    <w:div w:id="1834177517">
      <w:bodyDiv w:val="1"/>
      <w:marLeft w:val="0"/>
      <w:marRight w:val="0"/>
      <w:marTop w:val="0"/>
      <w:marBottom w:val="0"/>
      <w:divBdr>
        <w:top w:val="none" w:sz="0" w:space="0" w:color="auto"/>
        <w:left w:val="none" w:sz="0" w:space="0" w:color="auto"/>
        <w:bottom w:val="none" w:sz="0" w:space="0" w:color="auto"/>
        <w:right w:val="none" w:sz="0" w:space="0" w:color="auto"/>
      </w:divBdr>
    </w:div>
    <w:div w:id="1863662881">
      <w:bodyDiv w:val="1"/>
      <w:marLeft w:val="0"/>
      <w:marRight w:val="0"/>
      <w:marTop w:val="0"/>
      <w:marBottom w:val="0"/>
      <w:divBdr>
        <w:top w:val="none" w:sz="0" w:space="0" w:color="auto"/>
        <w:left w:val="none" w:sz="0" w:space="0" w:color="auto"/>
        <w:bottom w:val="none" w:sz="0" w:space="0" w:color="auto"/>
        <w:right w:val="none" w:sz="0" w:space="0" w:color="auto"/>
      </w:divBdr>
    </w:div>
    <w:div w:id="1868833161">
      <w:bodyDiv w:val="1"/>
      <w:marLeft w:val="0"/>
      <w:marRight w:val="0"/>
      <w:marTop w:val="0"/>
      <w:marBottom w:val="0"/>
      <w:divBdr>
        <w:top w:val="none" w:sz="0" w:space="0" w:color="auto"/>
        <w:left w:val="none" w:sz="0" w:space="0" w:color="auto"/>
        <w:bottom w:val="none" w:sz="0" w:space="0" w:color="auto"/>
        <w:right w:val="none" w:sz="0" w:space="0" w:color="auto"/>
      </w:divBdr>
    </w:div>
    <w:div w:id="2069917501">
      <w:bodyDiv w:val="1"/>
      <w:marLeft w:val="0"/>
      <w:marRight w:val="0"/>
      <w:marTop w:val="0"/>
      <w:marBottom w:val="0"/>
      <w:divBdr>
        <w:top w:val="none" w:sz="0" w:space="0" w:color="auto"/>
        <w:left w:val="none" w:sz="0" w:space="0" w:color="auto"/>
        <w:bottom w:val="none" w:sz="0" w:space="0" w:color="auto"/>
        <w:right w:val="none" w:sz="0" w:space="0" w:color="auto"/>
      </w:divBdr>
    </w:div>
    <w:div w:id="2092892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22</Pages>
  <Words>2392</Words>
  <Characters>13639</Characters>
  <Application>Microsoft Office Word</Application>
  <DocSecurity>0</DocSecurity>
  <Lines>113</Lines>
  <Paragraphs>31</Paragraphs>
  <ScaleCrop>false</ScaleCrop>
  <Company>Microsoft</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洪HH2X</dc:creator>
  <cp:lastModifiedBy>王 王</cp:lastModifiedBy>
  <cp:revision>50</cp:revision>
  <dcterms:created xsi:type="dcterms:W3CDTF">2024-09-23T00:37:00Z</dcterms:created>
  <dcterms:modified xsi:type="dcterms:W3CDTF">2024-09-26T11:15:00Z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00C0186D31644BE0A28BB61C6515D7F8_11</vt:lpwstr>
  </property>
</Properties>
</file>